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14B" w:rsidRPr="00A859F4" w:rsidRDefault="00760480" w:rsidP="00D94F8C">
      <w:pPr>
        <w:spacing w:after="0" w:line="240" w:lineRule="auto"/>
        <w:jc w:val="center"/>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 xml:space="preserve">ANTEPROYECTO DE LEY </w:t>
      </w:r>
    </w:p>
    <w:p w:rsidR="0073614B" w:rsidRDefault="0073614B" w:rsidP="00D94F8C">
      <w:pPr>
        <w:spacing w:after="0" w:line="240" w:lineRule="auto"/>
        <w:jc w:val="center"/>
        <w:rPr>
          <w:rFonts w:ascii="Times New Roman" w:eastAsia="Times New Roman" w:hAnsi="Times New Roman"/>
          <w:sz w:val="24"/>
          <w:szCs w:val="24"/>
          <w:lang w:eastAsia="es-PA"/>
        </w:rPr>
      </w:pPr>
    </w:p>
    <w:p w:rsidR="00EB5EB2" w:rsidRDefault="00EB5EB2" w:rsidP="00D94F8C">
      <w:pPr>
        <w:spacing w:after="0" w:line="240" w:lineRule="auto"/>
        <w:jc w:val="center"/>
        <w:rPr>
          <w:rFonts w:ascii="Times New Roman" w:eastAsia="Times New Roman" w:hAnsi="Times New Roman"/>
          <w:sz w:val="24"/>
          <w:szCs w:val="24"/>
          <w:lang w:eastAsia="es-PA"/>
        </w:rPr>
      </w:pPr>
    </w:p>
    <w:p w:rsidR="00EB5EB2" w:rsidRDefault="00EB5EB2" w:rsidP="00D94F8C">
      <w:pPr>
        <w:spacing w:after="0" w:line="240" w:lineRule="auto"/>
        <w:jc w:val="center"/>
        <w:rPr>
          <w:rFonts w:ascii="Times New Roman" w:eastAsia="Times New Roman" w:hAnsi="Times New Roman"/>
          <w:sz w:val="24"/>
          <w:szCs w:val="24"/>
          <w:lang w:eastAsia="es-PA"/>
        </w:rPr>
      </w:pPr>
    </w:p>
    <w:p w:rsidR="00EB5EB2" w:rsidRDefault="00EB5EB2" w:rsidP="00D94F8C">
      <w:pPr>
        <w:spacing w:after="0" w:line="240" w:lineRule="auto"/>
        <w:jc w:val="center"/>
        <w:rPr>
          <w:rFonts w:ascii="Times New Roman" w:eastAsia="Times New Roman" w:hAnsi="Times New Roman"/>
          <w:sz w:val="24"/>
          <w:szCs w:val="24"/>
          <w:lang w:eastAsia="es-PA"/>
        </w:rPr>
      </w:pPr>
    </w:p>
    <w:p w:rsidR="00EB5EB2" w:rsidRDefault="00EB5EB2" w:rsidP="00D94F8C">
      <w:pPr>
        <w:spacing w:after="0" w:line="240" w:lineRule="auto"/>
        <w:jc w:val="center"/>
        <w:rPr>
          <w:rFonts w:ascii="Times New Roman" w:eastAsia="Times New Roman" w:hAnsi="Times New Roman"/>
          <w:sz w:val="24"/>
          <w:szCs w:val="24"/>
          <w:lang w:eastAsia="es-PA"/>
        </w:rPr>
      </w:pPr>
    </w:p>
    <w:p w:rsidR="00EB5EB2" w:rsidRDefault="00EB5EB2" w:rsidP="00D94F8C">
      <w:pPr>
        <w:spacing w:after="0" w:line="240" w:lineRule="auto"/>
        <w:jc w:val="center"/>
        <w:rPr>
          <w:rFonts w:ascii="Times New Roman" w:eastAsia="Times New Roman" w:hAnsi="Times New Roman"/>
          <w:sz w:val="24"/>
          <w:szCs w:val="24"/>
          <w:lang w:eastAsia="es-PA"/>
        </w:rPr>
      </w:pPr>
    </w:p>
    <w:p w:rsidR="00EB5EB2" w:rsidRDefault="00EB5EB2" w:rsidP="00D94F8C">
      <w:pPr>
        <w:spacing w:after="0" w:line="240" w:lineRule="auto"/>
        <w:jc w:val="center"/>
        <w:rPr>
          <w:rFonts w:ascii="Times New Roman" w:eastAsia="Times New Roman" w:hAnsi="Times New Roman"/>
          <w:sz w:val="24"/>
          <w:szCs w:val="24"/>
          <w:lang w:eastAsia="es-PA"/>
        </w:rPr>
      </w:pPr>
    </w:p>
    <w:p w:rsidR="00EB5EB2" w:rsidRDefault="00EB5EB2" w:rsidP="00D94F8C">
      <w:pPr>
        <w:spacing w:after="0" w:line="240" w:lineRule="auto"/>
        <w:jc w:val="center"/>
        <w:rPr>
          <w:rFonts w:ascii="Times New Roman" w:eastAsia="Times New Roman" w:hAnsi="Times New Roman"/>
          <w:sz w:val="24"/>
          <w:szCs w:val="24"/>
          <w:lang w:eastAsia="es-PA"/>
        </w:rPr>
      </w:pPr>
    </w:p>
    <w:p w:rsidR="00EB5EB2" w:rsidRPr="00A859F4" w:rsidRDefault="00EB5EB2" w:rsidP="00D94F8C">
      <w:pPr>
        <w:spacing w:after="0" w:line="240" w:lineRule="auto"/>
        <w:jc w:val="center"/>
        <w:rPr>
          <w:rFonts w:ascii="Times New Roman" w:eastAsia="Times New Roman" w:hAnsi="Times New Roman"/>
          <w:sz w:val="24"/>
          <w:szCs w:val="24"/>
          <w:lang w:eastAsia="es-PA"/>
        </w:rPr>
      </w:pPr>
    </w:p>
    <w:p w:rsidR="00760480" w:rsidRPr="00A859F4" w:rsidRDefault="00760480" w:rsidP="00D94F8C">
      <w:pPr>
        <w:spacing w:after="0" w:line="240" w:lineRule="auto"/>
        <w:jc w:val="center"/>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De ______ de _______________ de 2013</w:t>
      </w:r>
    </w:p>
    <w:p w:rsidR="00E33736" w:rsidRPr="00A859F4" w:rsidRDefault="00E33736" w:rsidP="00D94F8C">
      <w:pPr>
        <w:spacing w:after="0" w:line="240" w:lineRule="auto"/>
        <w:jc w:val="center"/>
        <w:rPr>
          <w:rFonts w:ascii="Times New Roman" w:eastAsia="Times New Roman" w:hAnsi="Times New Roman"/>
          <w:sz w:val="24"/>
          <w:szCs w:val="24"/>
          <w:lang w:eastAsia="es-PA"/>
        </w:rPr>
      </w:pPr>
    </w:p>
    <w:p w:rsidR="00760480" w:rsidRDefault="008F4A05" w:rsidP="00D94F8C">
      <w:pPr>
        <w:spacing w:after="0" w:line="240" w:lineRule="auto"/>
        <w:jc w:val="center"/>
        <w:rPr>
          <w:rFonts w:ascii="Times New Roman" w:eastAsia="Times New Roman" w:hAnsi="Times New Roman"/>
          <w:b/>
          <w:sz w:val="24"/>
          <w:szCs w:val="24"/>
          <w:lang w:eastAsia="es-PA"/>
        </w:rPr>
      </w:pPr>
      <w:r w:rsidRPr="00A859F4">
        <w:rPr>
          <w:rFonts w:ascii="Times New Roman" w:eastAsia="Times New Roman" w:hAnsi="Times New Roman"/>
          <w:sz w:val="24"/>
          <w:szCs w:val="24"/>
          <w:lang w:eastAsia="es-PA"/>
        </w:rPr>
        <w:t>“</w:t>
      </w:r>
      <w:r w:rsidR="00E33736" w:rsidRPr="00A859F4">
        <w:rPr>
          <w:rFonts w:ascii="Times New Roman" w:eastAsia="Times New Roman" w:hAnsi="Times New Roman"/>
          <w:b/>
          <w:sz w:val="24"/>
          <w:szCs w:val="24"/>
          <w:lang w:eastAsia="es-PA"/>
        </w:rPr>
        <w:t>Que</w:t>
      </w:r>
      <w:r w:rsidRPr="00A859F4">
        <w:rPr>
          <w:rFonts w:ascii="Times New Roman" w:eastAsia="Times New Roman" w:hAnsi="Times New Roman"/>
          <w:b/>
          <w:sz w:val="24"/>
          <w:szCs w:val="24"/>
          <w:lang w:eastAsia="es-PA"/>
        </w:rPr>
        <w:t xml:space="preserve"> regula la</w:t>
      </w:r>
      <w:r w:rsidR="00AD33BF" w:rsidRPr="00A859F4">
        <w:rPr>
          <w:rFonts w:ascii="Times New Roman" w:eastAsia="Times New Roman" w:hAnsi="Times New Roman"/>
          <w:b/>
          <w:sz w:val="24"/>
          <w:szCs w:val="24"/>
          <w:lang w:eastAsia="es-PA"/>
        </w:rPr>
        <w:t xml:space="preserve"> profesión</w:t>
      </w:r>
      <w:r w:rsidRPr="00A859F4">
        <w:rPr>
          <w:rFonts w:ascii="Times New Roman" w:eastAsia="Times New Roman" w:hAnsi="Times New Roman"/>
          <w:b/>
          <w:sz w:val="24"/>
          <w:szCs w:val="24"/>
          <w:lang w:eastAsia="es-PA"/>
        </w:rPr>
        <w:t xml:space="preserve"> de</w:t>
      </w:r>
      <w:r w:rsidR="00080503" w:rsidRPr="00A859F4">
        <w:rPr>
          <w:rFonts w:ascii="Times New Roman" w:eastAsia="Times New Roman" w:hAnsi="Times New Roman"/>
          <w:b/>
          <w:sz w:val="24"/>
          <w:szCs w:val="24"/>
          <w:lang w:eastAsia="es-PA"/>
        </w:rPr>
        <w:t xml:space="preserve"> contador público autorizado</w:t>
      </w:r>
      <w:r w:rsidR="005A6422" w:rsidRPr="00A859F4">
        <w:rPr>
          <w:rFonts w:ascii="Times New Roman" w:eastAsia="Times New Roman" w:hAnsi="Times New Roman"/>
          <w:b/>
          <w:sz w:val="24"/>
          <w:szCs w:val="24"/>
          <w:lang w:eastAsia="es-PA"/>
        </w:rPr>
        <w:t xml:space="preserve"> y </w:t>
      </w:r>
      <w:r w:rsidR="00AD33BF" w:rsidRPr="00A859F4">
        <w:rPr>
          <w:rFonts w:ascii="Times New Roman" w:eastAsia="Times New Roman" w:hAnsi="Times New Roman"/>
          <w:b/>
          <w:sz w:val="24"/>
          <w:szCs w:val="24"/>
          <w:lang w:eastAsia="es-PA"/>
        </w:rPr>
        <w:t>los</w:t>
      </w:r>
      <w:r w:rsidR="00080503" w:rsidRPr="00A859F4">
        <w:rPr>
          <w:rFonts w:ascii="Times New Roman" w:eastAsia="Times New Roman" w:hAnsi="Times New Roman"/>
          <w:b/>
          <w:sz w:val="24"/>
          <w:szCs w:val="24"/>
          <w:lang w:eastAsia="es-PA"/>
        </w:rPr>
        <w:t xml:space="preserve"> servicios </w:t>
      </w:r>
      <w:r w:rsidR="005A6422" w:rsidRPr="00A859F4">
        <w:rPr>
          <w:rFonts w:ascii="Times New Roman" w:eastAsia="Times New Roman" w:hAnsi="Times New Roman"/>
          <w:b/>
          <w:sz w:val="24"/>
          <w:szCs w:val="24"/>
          <w:lang w:eastAsia="es-PA"/>
        </w:rPr>
        <w:t>de auditoría externa</w:t>
      </w:r>
      <w:r w:rsidR="00760480" w:rsidRPr="00A859F4">
        <w:rPr>
          <w:rFonts w:ascii="Times New Roman" w:eastAsia="Times New Roman" w:hAnsi="Times New Roman"/>
          <w:b/>
          <w:sz w:val="24"/>
          <w:szCs w:val="24"/>
          <w:lang w:eastAsia="es-PA"/>
        </w:rPr>
        <w:t>”</w:t>
      </w:r>
    </w:p>
    <w:p w:rsidR="00AE22C2" w:rsidRPr="00A859F4" w:rsidRDefault="00AE22C2" w:rsidP="00D94F8C">
      <w:pPr>
        <w:spacing w:after="0" w:line="240" w:lineRule="auto"/>
        <w:jc w:val="center"/>
        <w:rPr>
          <w:rFonts w:ascii="Times New Roman" w:eastAsia="Times New Roman" w:hAnsi="Times New Roman"/>
          <w:b/>
          <w:sz w:val="24"/>
          <w:szCs w:val="24"/>
          <w:lang w:eastAsia="es-PA"/>
        </w:rPr>
      </w:pPr>
    </w:p>
    <w:p w:rsidR="00760480" w:rsidRPr="00A859F4" w:rsidRDefault="00760480" w:rsidP="00D94F8C">
      <w:pPr>
        <w:spacing w:after="0" w:line="240" w:lineRule="auto"/>
        <w:jc w:val="center"/>
        <w:rPr>
          <w:rFonts w:ascii="Times New Roman" w:eastAsia="Times New Roman" w:hAnsi="Times New Roman"/>
          <w:b/>
          <w:sz w:val="24"/>
          <w:szCs w:val="24"/>
          <w:lang w:eastAsia="es-PA"/>
        </w:rPr>
      </w:pPr>
      <w:r w:rsidRPr="00A859F4">
        <w:rPr>
          <w:rFonts w:ascii="Times New Roman" w:eastAsia="Times New Roman" w:hAnsi="Times New Roman"/>
          <w:b/>
          <w:sz w:val="24"/>
          <w:szCs w:val="24"/>
          <w:lang w:eastAsia="es-PA"/>
        </w:rPr>
        <w:t>LA ASAMBLEA NACIONAL</w:t>
      </w:r>
    </w:p>
    <w:p w:rsidR="00760480" w:rsidRPr="00A859F4" w:rsidRDefault="00760480" w:rsidP="00D94F8C">
      <w:pPr>
        <w:spacing w:after="0" w:line="240" w:lineRule="auto"/>
        <w:jc w:val="center"/>
        <w:rPr>
          <w:rFonts w:ascii="Times New Roman" w:eastAsia="Times New Roman" w:hAnsi="Times New Roman"/>
          <w:b/>
          <w:sz w:val="24"/>
          <w:szCs w:val="24"/>
          <w:lang w:eastAsia="es-PA"/>
        </w:rPr>
      </w:pPr>
      <w:r w:rsidRPr="00A859F4">
        <w:rPr>
          <w:rFonts w:ascii="Times New Roman" w:eastAsia="Times New Roman" w:hAnsi="Times New Roman"/>
          <w:b/>
          <w:sz w:val="24"/>
          <w:szCs w:val="24"/>
          <w:lang w:eastAsia="es-PA"/>
        </w:rPr>
        <w:t>DECRETA:</w:t>
      </w:r>
    </w:p>
    <w:p w:rsidR="00760480" w:rsidRPr="00A859F4" w:rsidRDefault="00760480" w:rsidP="00D94F8C">
      <w:pPr>
        <w:spacing w:after="0" w:line="240" w:lineRule="auto"/>
        <w:jc w:val="both"/>
        <w:rPr>
          <w:rFonts w:ascii="Times New Roman" w:eastAsia="Times New Roman" w:hAnsi="Times New Roman"/>
          <w:sz w:val="24"/>
          <w:szCs w:val="24"/>
          <w:lang w:eastAsia="es-PA"/>
        </w:rPr>
      </w:pPr>
    </w:p>
    <w:p w:rsidR="001A6D97" w:rsidRPr="00A859F4" w:rsidRDefault="001A6D97" w:rsidP="00D94F8C">
      <w:pPr>
        <w:pStyle w:val="Sinespaciado"/>
      </w:pPr>
    </w:p>
    <w:p w:rsidR="001A6D97" w:rsidRPr="00A859F4" w:rsidRDefault="001A6D97" w:rsidP="00D94F8C">
      <w:pPr>
        <w:spacing w:after="0" w:line="240" w:lineRule="auto"/>
        <w:jc w:val="center"/>
        <w:rPr>
          <w:rFonts w:ascii="Times New Roman" w:eastAsia="Times New Roman" w:hAnsi="Times New Roman"/>
          <w:b/>
          <w:sz w:val="24"/>
          <w:szCs w:val="24"/>
          <w:lang w:eastAsia="es-PA"/>
        </w:rPr>
      </w:pPr>
      <w:r w:rsidRPr="00A859F4">
        <w:rPr>
          <w:rFonts w:ascii="Times New Roman" w:eastAsia="Times New Roman" w:hAnsi="Times New Roman"/>
          <w:b/>
          <w:sz w:val="24"/>
          <w:szCs w:val="24"/>
          <w:lang w:eastAsia="es-PA"/>
        </w:rPr>
        <w:t>Título I</w:t>
      </w:r>
    </w:p>
    <w:p w:rsidR="001A6D97" w:rsidRPr="00A859F4" w:rsidRDefault="001A6D97" w:rsidP="00D94F8C">
      <w:pPr>
        <w:spacing w:after="0" w:line="240" w:lineRule="auto"/>
        <w:jc w:val="center"/>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Disposiciones Generales</w:t>
      </w:r>
    </w:p>
    <w:p w:rsidR="001A6D97" w:rsidRPr="00A859F4" w:rsidRDefault="001A6D97" w:rsidP="00D94F8C">
      <w:pPr>
        <w:spacing w:after="0" w:line="240" w:lineRule="auto"/>
        <w:jc w:val="center"/>
        <w:rPr>
          <w:rFonts w:ascii="Times New Roman" w:eastAsia="Times New Roman" w:hAnsi="Times New Roman"/>
          <w:sz w:val="24"/>
          <w:szCs w:val="24"/>
          <w:lang w:eastAsia="es-PA"/>
        </w:rPr>
      </w:pPr>
    </w:p>
    <w:p w:rsidR="001A6D97" w:rsidRPr="00A859F4" w:rsidRDefault="001A6D97" w:rsidP="00D94F8C">
      <w:p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b/>
          <w:sz w:val="24"/>
          <w:szCs w:val="24"/>
          <w:lang w:eastAsia="es-PA"/>
        </w:rPr>
        <w:t>Artículo 1</w:t>
      </w:r>
      <w:r w:rsidRPr="00A859F4">
        <w:rPr>
          <w:rFonts w:ascii="Times New Roman" w:eastAsia="Times New Roman" w:hAnsi="Times New Roman"/>
          <w:sz w:val="24"/>
          <w:szCs w:val="24"/>
          <w:lang w:eastAsia="es-PA"/>
        </w:rPr>
        <w:t xml:space="preserve">. </w:t>
      </w:r>
      <w:r w:rsidRPr="00A859F4">
        <w:rPr>
          <w:rFonts w:ascii="Times New Roman" w:eastAsia="Times New Roman" w:hAnsi="Times New Roman"/>
          <w:sz w:val="24"/>
          <w:szCs w:val="24"/>
          <w:u w:val="single"/>
          <w:lang w:eastAsia="es-PA"/>
        </w:rPr>
        <w:t>Objeto</w:t>
      </w:r>
      <w:r w:rsidR="0073614B" w:rsidRPr="00A859F4">
        <w:rPr>
          <w:rFonts w:ascii="Times New Roman" w:eastAsia="Times New Roman" w:hAnsi="Times New Roman"/>
          <w:sz w:val="24"/>
          <w:szCs w:val="24"/>
          <w:u w:val="single"/>
          <w:lang w:eastAsia="es-PA"/>
        </w:rPr>
        <w:t xml:space="preserve"> y ámbito de aplic</w:t>
      </w:r>
      <w:r w:rsidR="0058423A" w:rsidRPr="00A859F4">
        <w:rPr>
          <w:rFonts w:ascii="Times New Roman" w:eastAsia="Times New Roman" w:hAnsi="Times New Roman"/>
          <w:sz w:val="24"/>
          <w:szCs w:val="24"/>
          <w:u w:val="single"/>
          <w:lang w:eastAsia="es-PA"/>
        </w:rPr>
        <w:t>ación</w:t>
      </w:r>
      <w:r w:rsidRPr="00A859F4">
        <w:rPr>
          <w:rFonts w:ascii="Times New Roman" w:eastAsia="Times New Roman" w:hAnsi="Times New Roman"/>
          <w:sz w:val="24"/>
          <w:szCs w:val="24"/>
          <w:lang w:eastAsia="es-PA"/>
        </w:rPr>
        <w:t>. Esta Ley tiene por objeto adopta</w:t>
      </w:r>
      <w:r w:rsidR="008A4F30" w:rsidRPr="00A859F4">
        <w:rPr>
          <w:rFonts w:ascii="Times New Roman" w:eastAsia="Times New Roman" w:hAnsi="Times New Roman"/>
          <w:sz w:val="24"/>
          <w:szCs w:val="24"/>
          <w:lang w:eastAsia="es-PA"/>
        </w:rPr>
        <w:t>r el</w:t>
      </w:r>
      <w:r w:rsidRPr="00A859F4">
        <w:rPr>
          <w:rFonts w:ascii="Times New Roman" w:eastAsia="Times New Roman" w:hAnsi="Times New Roman"/>
          <w:sz w:val="24"/>
          <w:szCs w:val="24"/>
          <w:lang w:eastAsia="es-PA"/>
        </w:rPr>
        <w:t xml:space="preserve"> régimen jurídico que </w:t>
      </w:r>
      <w:r w:rsidR="008A4F30" w:rsidRPr="00A859F4">
        <w:rPr>
          <w:rFonts w:ascii="Times New Roman" w:eastAsia="Times New Roman" w:hAnsi="Times New Roman"/>
          <w:sz w:val="24"/>
          <w:szCs w:val="24"/>
          <w:lang w:eastAsia="es-PA"/>
        </w:rPr>
        <w:t>regula</w:t>
      </w:r>
      <w:r w:rsidR="00080503" w:rsidRPr="00A859F4">
        <w:rPr>
          <w:rFonts w:ascii="Times New Roman" w:eastAsia="Times New Roman" w:hAnsi="Times New Roman"/>
          <w:sz w:val="24"/>
          <w:szCs w:val="24"/>
          <w:lang w:eastAsia="es-PA"/>
        </w:rPr>
        <w:t xml:space="preserve"> la profesión de contador público autorizado</w:t>
      </w:r>
      <w:r w:rsidRPr="00A859F4">
        <w:rPr>
          <w:rFonts w:ascii="Times New Roman" w:eastAsia="Times New Roman" w:hAnsi="Times New Roman"/>
          <w:sz w:val="24"/>
          <w:szCs w:val="24"/>
          <w:lang w:eastAsia="es-PA"/>
        </w:rPr>
        <w:t xml:space="preserve"> y </w:t>
      </w:r>
      <w:r w:rsidR="00080503" w:rsidRPr="00A859F4">
        <w:rPr>
          <w:rFonts w:ascii="Times New Roman" w:eastAsia="Times New Roman" w:hAnsi="Times New Roman"/>
          <w:sz w:val="24"/>
          <w:szCs w:val="24"/>
          <w:lang w:eastAsia="es-PA"/>
        </w:rPr>
        <w:t xml:space="preserve"> los servicios </w:t>
      </w:r>
      <w:r w:rsidRPr="00A859F4">
        <w:rPr>
          <w:rFonts w:ascii="Times New Roman" w:eastAsia="Times New Roman" w:hAnsi="Times New Roman"/>
          <w:sz w:val="24"/>
          <w:szCs w:val="24"/>
          <w:lang w:eastAsia="es-PA"/>
        </w:rPr>
        <w:t>de auditoría</w:t>
      </w:r>
      <w:r w:rsidR="00AD3BF0" w:rsidRPr="00A859F4">
        <w:rPr>
          <w:rFonts w:ascii="Times New Roman" w:eastAsia="Times New Roman" w:hAnsi="Times New Roman"/>
          <w:sz w:val="24"/>
          <w:szCs w:val="24"/>
          <w:lang w:eastAsia="es-PA"/>
        </w:rPr>
        <w:t xml:space="preserve"> externa</w:t>
      </w:r>
      <w:r w:rsidR="0073614B" w:rsidRPr="00A859F4">
        <w:rPr>
          <w:rFonts w:ascii="Times New Roman" w:eastAsia="Times New Roman" w:hAnsi="Times New Roman"/>
          <w:sz w:val="24"/>
          <w:szCs w:val="24"/>
          <w:lang w:eastAsia="es-PA"/>
        </w:rPr>
        <w:t xml:space="preserve"> en la República de Panamá</w:t>
      </w:r>
      <w:r w:rsidRPr="00A859F4">
        <w:rPr>
          <w:rFonts w:ascii="Times New Roman" w:eastAsia="Times New Roman" w:hAnsi="Times New Roman"/>
          <w:sz w:val="24"/>
          <w:szCs w:val="24"/>
          <w:lang w:eastAsia="es-PA"/>
        </w:rPr>
        <w:t xml:space="preserve">. </w:t>
      </w:r>
    </w:p>
    <w:p w:rsidR="00F30739" w:rsidRPr="00A859F4" w:rsidRDefault="00F30739" w:rsidP="00D94F8C">
      <w:pPr>
        <w:spacing w:after="0" w:line="240" w:lineRule="auto"/>
        <w:jc w:val="both"/>
        <w:rPr>
          <w:rFonts w:ascii="Times New Roman" w:eastAsia="Times New Roman" w:hAnsi="Times New Roman"/>
          <w:sz w:val="24"/>
          <w:szCs w:val="24"/>
          <w:lang w:eastAsia="es-PA"/>
        </w:rPr>
      </w:pPr>
    </w:p>
    <w:p w:rsidR="001A6D97" w:rsidRPr="00A859F4" w:rsidRDefault="001A6D97" w:rsidP="00D94F8C">
      <w:p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b/>
          <w:sz w:val="24"/>
          <w:szCs w:val="24"/>
          <w:lang w:eastAsia="es-PA"/>
        </w:rPr>
        <w:t>Artículo 2</w:t>
      </w:r>
      <w:r w:rsidRPr="00A859F4">
        <w:rPr>
          <w:rFonts w:ascii="Times New Roman" w:eastAsia="Times New Roman" w:hAnsi="Times New Roman"/>
          <w:sz w:val="24"/>
          <w:szCs w:val="24"/>
          <w:lang w:eastAsia="es-PA"/>
        </w:rPr>
        <w:t xml:space="preserve">. </w:t>
      </w:r>
      <w:r w:rsidRPr="00A859F4">
        <w:rPr>
          <w:rFonts w:ascii="Times New Roman" w:eastAsia="Times New Roman" w:hAnsi="Times New Roman"/>
          <w:sz w:val="24"/>
          <w:szCs w:val="24"/>
          <w:u w:val="single"/>
          <w:lang w:eastAsia="es-PA"/>
        </w:rPr>
        <w:t>Definiciones</w:t>
      </w:r>
      <w:r w:rsidR="008A4F30" w:rsidRPr="00A859F4">
        <w:rPr>
          <w:rFonts w:ascii="Times New Roman" w:eastAsia="Times New Roman" w:hAnsi="Times New Roman"/>
          <w:sz w:val="24"/>
          <w:szCs w:val="24"/>
          <w:u w:val="single"/>
          <w:lang w:eastAsia="es-PA"/>
        </w:rPr>
        <w:t>, abreviaciones y siglas</w:t>
      </w:r>
      <w:r w:rsidRPr="00A859F4">
        <w:rPr>
          <w:rFonts w:ascii="Times New Roman" w:eastAsia="Times New Roman" w:hAnsi="Times New Roman"/>
          <w:sz w:val="24"/>
          <w:szCs w:val="24"/>
          <w:lang w:eastAsia="es-PA"/>
        </w:rPr>
        <w:t>. Para los efectos de esta Ley, los siguientes términos se entenderán así:</w:t>
      </w:r>
    </w:p>
    <w:p w:rsidR="00D94F8C" w:rsidRPr="00A859F4" w:rsidRDefault="00D94F8C" w:rsidP="00D94F8C">
      <w:pPr>
        <w:spacing w:after="0" w:line="240" w:lineRule="auto"/>
        <w:jc w:val="both"/>
        <w:rPr>
          <w:rFonts w:ascii="Times New Roman" w:eastAsia="Times New Roman" w:hAnsi="Times New Roman"/>
          <w:sz w:val="24"/>
          <w:szCs w:val="24"/>
          <w:lang w:eastAsia="es-PA"/>
        </w:rPr>
      </w:pPr>
    </w:p>
    <w:p w:rsidR="00D94F8C" w:rsidRPr="00A859F4" w:rsidRDefault="009A4E6F" w:rsidP="00847A22">
      <w:pPr>
        <w:pStyle w:val="Sinespaciado"/>
        <w:numPr>
          <w:ilvl w:val="0"/>
          <w:numId w:val="36"/>
        </w:numPr>
        <w:jc w:val="both"/>
        <w:rPr>
          <w:rFonts w:ascii="Times New Roman" w:hAnsi="Times New Roman"/>
          <w:sz w:val="24"/>
          <w:szCs w:val="24"/>
        </w:rPr>
      </w:pPr>
      <w:r w:rsidRPr="00A859F4">
        <w:rPr>
          <w:rFonts w:ascii="Times New Roman" w:hAnsi="Times New Roman"/>
          <w:i/>
          <w:sz w:val="24"/>
          <w:szCs w:val="24"/>
        </w:rPr>
        <w:t>Auditor e</w:t>
      </w:r>
      <w:r w:rsidR="001A6D97" w:rsidRPr="00A859F4">
        <w:rPr>
          <w:rFonts w:ascii="Times New Roman" w:hAnsi="Times New Roman"/>
          <w:i/>
          <w:sz w:val="24"/>
          <w:szCs w:val="24"/>
        </w:rPr>
        <w:t>xterno</w:t>
      </w:r>
      <w:r w:rsidR="001A6D97" w:rsidRPr="00A859F4">
        <w:rPr>
          <w:rFonts w:ascii="Times New Roman" w:hAnsi="Times New Roman"/>
          <w:sz w:val="24"/>
          <w:szCs w:val="24"/>
        </w:rPr>
        <w:t>.</w:t>
      </w:r>
      <w:r w:rsidR="00AD3BF0" w:rsidRPr="00A859F4">
        <w:rPr>
          <w:rFonts w:ascii="Times New Roman" w:hAnsi="Times New Roman"/>
          <w:sz w:val="24"/>
          <w:szCs w:val="24"/>
        </w:rPr>
        <w:t xml:space="preserve"> Contador público autorizado</w:t>
      </w:r>
      <w:r w:rsidR="001A6D97" w:rsidRPr="00A859F4">
        <w:rPr>
          <w:rFonts w:ascii="Times New Roman" w:hAnsi="Times New Roman"/>
          <w:sz w:val="24"/>
          <w:szCs w:val="24"/>
        </w:rPr>
        <w:t xml:space="preserve"> cuya idoneidad profesional </w:t>
      </w:r>
      <w:r w:rsidR="0058423A" w:rsidRPr="00A859F4">
        <w:rPr>
          <w:rFonts w:ascii="Times New Roman" w:hAnsi="Times New Roman"/>
          <w:sz w:val="24"/>
          <w:szCs w:val="24"/>
        </w:rPr>
        <w:t xml:space="preserve">para prestar los </w:t>
      </w:r>
      <w:r w:rsidR="00080503" w:rsidRPr="00A859F4">
        <w:rPr>
          <w:rFonts w:ascii="Times New Roman" w:hAnsi="Times New Roman"/>
          <w:sz w:val="24"/>
          <w:szCs w:val="24"/>
        </w:rPr>
        <w:t xml:space="preserve">servicios </w:t>
      </w:r>
      <w:r w:rsidR="001A6D97" w:rsidRPr="00A859F4">
        <w:rPr>
          <w:rFonts w:ascii="Times New Roman" w:hAnsi="Times New Roman"/>
          <w:sz w:val="24"/>
          <w:szCs w:val="24"/>
        </w:rPr>
        <w:t xml:space="preserve">de auditoría externa ha sido reconocida por la Junta de Auditoría Externa. </w:t>
      </w:r>
    </w:p>
    <w:p w:rsidR="00B3569E" w:rsidRPr="00A859F4" w:rsidRDefault="009A4E6F" w:rsidP="00B3569E">
      <w:pPr>
        <w:pStyle w:val="Sinespaciado"/>
        <w:numPr>
          <w:ilvl w:val="0"/>
          <w:numId w:val="36"/>
        </w:numPr>
        <w:jc w:val="both"/>
        <w:rPr>
          <w:rFonts w:ascii="Times New Roman" w:hAnsi="Times New Roman"/>
          <w:sz w:val="24"/>
          <w:szCs w:val="24"/>
        </w:rPr>
      </w:pPr>
      <w:r w:rsidRPr="00A859F4">
        <w:rPr>
          <w:rFonts w:ascii="Times New Roman" w:hAnsi="Times New Roman"/>
          <w:i/>
          <w:sz w:val="24"/>
          <w:szCs w:val="24"/>
        </w:rPr>
        <w:t>Auditoría e</w:t>
      </w:r>
      <w:r w:rsidR="001A6D97" w:rsidRPr="00A859F4">
        <w:rPr>
          <w:rFonts w:ascii="Times New Roman" w:hAnsi="Times New Roman"/>
          <w:i/>
          <w:sz w:val="24"/>
          <w:szCs w:val="24"/>
        </w:rPr>
        <w:t>xterna.</w:t>
      </w:r>
      <w:r w:rsidR="001A6D97" w:rsidRPr="00A859F4">
        <w:rPr>
          <w:rFonts w:ascii="Times New Roman" w:hAnsi="Times New Roman"/>
          <w:sz w:val="24"/>
          <w:szCs w:val="24"/>
        </w:rPr>
        <w:t xml:space="preserve"> </w:t>
      </w:r>
      <w:r w:rsidR="00080503" w:rsidRPr="00A859F4">
        <w:rPr>
          <w:rFonts w:ascii="Times New Roman" w:hAnsi="Times New Roman"/>
          <w:sz w:val="24"/>
          <w:szCs w:val="24"/>
        </w:rPr>
        <w:t>Actividad</w:t>
      </w:r>
      <w:r w:rsidR="001A6D97" w:rsidRPr="00A859F4">
        <w:rPr>
          <w:rFonts w:ascii="Times New Roman" w:hAnsi="Times New Roman"/>
          <w:sz w:val="24"/>
          <w:szCs w:val="24"/>
        </w:rPr>
        <w:t xml:space="preserve"> indep</w:t>
      </w:r>
      <w:r w:rsidR="00BB390B" w:rsidRPr="00A859F4">
        <w:rPr>
          <w:rFonts w:ascii="Times New Roman" w:hAnsi="Times New Roman"/>
          <w:sz w:val="24"/>
          <w:szCs w:val="24"/>
        </w:rPr>
        <w:t>endiente llevada a cabo por el auditor e</w:t>
      </w:r>
      <w:r w:rsidR="001A6D97" w:rsidRPr="00A859F4">
        <w:rPr>
          <w:rFonts w:ascii="Times New Roman" w:hAnsi="Times New Roman"/>
          <w:sz w:val="24"/>
          <w:szCs w:val="24"/>
        </w:rPr>
        <w:t xml:space="preserve">xterno con el objetivo de emitir dictámenes que provean certeza razonable de que los estados financieros de las empresas privadas, públicas, gubernamentales o mixtas no contienen errores materiales que puedan afectar el interés público. </w:t>
      </w:r>
    </w:p>
    <w:p w:rsidR="00B3569E" w:rsidRPr="00A859F4" w:rsidRDefault="001A6D97" w:rsidP="00B3569E">
      <w:pPr>
        <w:pStyle w:val="Sinespaciado"/>
        <w:numPr>
          <w:ilvl w:val="0"/>
          <w:numId w:val="36"/>
        </w:numPr>
        <w:jc w:val="both"/>
        <w:rPr>
          <w:rFonts w:ascii="Times New Roman" w:hAnsi="Times New Roman"/>
          <w:sz w:val="24"/>
          <w:szCs w:val="24"/>
        </w:rPr>
      </w:pPr>
      <w:r w:rsidRPr="00A859F4">
        <w:rPr>
          <w:rFonts w:ascii="Times New Roman" w:hAnsi="Times New Roman"/>
          <w:i/>
          <w:sz w:val="24"/>
          <w:szCs w:val="24"/>
        </w:rPr>
        <w:t>Bitácora.</w:t>
      </w:r>
      <w:r w:rsidRPr="00A859F4">
        <w:rPr>
          <w:rFonts w:ascii="Times New Roman" w:hAnsi="Times New Roman"/>
          <w:sz w:val="24"/>
          <w:szCs w:val="24"/>
        </w:rPr>
        <w:t xml:space="preserve"> Registro numérico de los s</w:t>
      </w:r>
      <w:r w:rsidR="00BB390B" w:rsidRPr="00A859F4">
        <w:rPr>
          <w:rFonts w:ascii="Times New Roman" w:hAnsi="Times New Roman"/>
          <w:sz w:val="24"/>
          <w:szCs w:val="24"/>
        </w:rPr>
        <w:t>ellos usados por los auditores e</w:t>
      </w:r>
      <w:r w:rsidRPr="00A859F4">
        <w:rPr>
          <w:rFonts w:ascii="Times New Roman" w:hAnsi="Times New Roman"/>
          <w:sz w:val="24"/>
          <w:szCs w:val="24"/>
        </w:rPr>
        <w:t>xternos en sus dictámene</w:t>
      </w:r>
      <w:r w:rsidR="00BB390B" w:rsidRPr="00A859F4">
        <w:rPr>
          <w:rFonts w:ascii="Times New Roman" w:hAnsi="Times New Roman"/>
          <w:sz w:val="24"/>
          <w:szCs w:val="24"/>
        </w:rPr>
        <w:t>s, el cual será llenado por el auditor e</w:t>
      </w:r>
      <w:r w:rsidR="003F2B45" w:rsidRPr="00A859F4">
        <w:rPr>
          <w:rFonts w:ascii="Times New Roman" w:hAnsi="Times New Roman"/>
          <w:sz w:val="24"/>
          <w:szCs w:val="24"/>
        </w:rPr>
        <w:t>xterno en la forma,</w:t>
      </w:r>
      <w:r w:rsidRPr="00A859F4">
        <w:rPr>
          <w:rFonts w:ascii="Times New Roman" w:hAnsi="Times New Roman"/>
          <w:sz w:val="24"/>
          <w:szCs w:val="24"/>
        </w:rPr>
        <w:t xml:space="preserve"> manera </w:t>
      </w:r>
      <w:r w:rsidR="003F2B45" w:rsidRPr="00A859F4">
        <w:rPr>
          <w:rFonts w:ascii="Times New Roman" w:hAnsi="Times New Roman"/>
          <w:sz w:val="24"/>
          <w:szCs w:val="24"/>
        </w:rPr>
        <w:t xml:space="preserve">y </w:t>
      </w:r>
      <w:r w:rsidRPr="00A859F4">
        <w:rPr>
          <w:rFonts w:ascii="Times New Roman" w:hAnsi="Times New Roman"/>
          <w:sz w:val="24"/>
          <w:szCs w:val="24"/>
        </w:rPr>
        <w:t xml:space="preserve">con la información requerida por </w:t>
      </w:r>
      <w:r w:rsidR="003F2B45" w:rsidRPr="00A859F4">
        <w:rPr>
          <w:rFonts w:ascii="Times New Roman" w:hAnsi="Times New Roman"/>
          <w:sz w:val="24"/>
          <w:szCs w:val="24"/>
        </w:rPr>
        <w:t>el r</w:t>
      </w:r>
      <w:r w:rsidRPr="00A859F4">
        <w:rPr>
          <w:rFonts w:ascii="Times New Roman" w:hAnsi="Times New Roman"/>
          <w:sz w:val="24"/>
          <w:szCs w:val="24"/>
        </w:rPr>
        <w:t>eglamento</w:t>
      </w:r>
      <w:r w:rsidR="003F2B45" w:rsidRPr="00A859F4">
        <w:rPr>
          <w:rFonts w:ascii="Times New Roman" w:hAnsi="Times New Roman"/>
          <w:sz w:val="24"/>
          <w:szCs w:val="24"/>
        </w:rPr>
        <w:t xml:space="preserve"> de </w:t>
      </w:r>
      <w:r w:rsidR="00662673" w:rsidRPr="00A859F4">
        <w:rPr>
          <w:rFonts w:ascii="Times New Roman" w:hAnsi="Times New Roman"/>
          <w:sz w:val="24"/>
          <w:szCs w:val="24"/>
        </w:rPr>
        <w:t>bitácora</w:t>
      </w:r>
      <w:r w:rsidRPr="00A859F4">
        <w:rPr>
          <w:rFonts w:ascii="Times New Roman" w:hAnsi="Times New Roman"/>
          <w:sz w:val="24"/>
          <w:szCs w:val="24"/>
        </w:rPr>
        <w:t xml:space="preserve"> </w:t>
      </w:r>
      <w:r w:rsidR="00551C16" w:rsidRPr="00A859F4">
        <w:rPr>
          <w:rFonts w:ascii="Times New Roman" w:hAnsi="Times New Roman"/>
          <w:sz w:val="24"/>
          <w:szCs w:val="24"/>
        </w:rPr>
        <w:t>a</w:t>
      </w:r>
      <w:r w:rsidR="004F62DE" w:rsidRPr="00A859F4">
        <w:rPr>
          <w:rFonts w:ascii="Times New Roman" w:hAnsi="Times New Roman"/>
          <w:sz w:val="24"/>
          <w:szCs w:val="24"/>
        </w:rPr>
        <w:t>probado</w:t>
      </w:r>
      <w:r w:rsidR="00551C16" w:rsidRPr="00A859F4">
        <w:rPr>
          <w:rFonts w:ascii="Times New Roman" w:hAnsi="Times New Roman"/>
          <w:sz w:val="24"/>
          <w:szCs w:val="24"/>
        </w:rPr>
        <w:t xml:space="preserve"> por el Órgano Ejecutivo.</w:t>
      </w:r>
      <w:r w:rsidRPr="00A859F4">
        <w:rPr>
          <w:rFonts w:ascii="Times New Roman" w:hAnsi="Times New Roman"/>
          <w:sz w:val="24"/>
          <w:szCs w:val="24"/>
        </w:rPr>
        <w:t xml:space="preserve"> </w:t>
      </w:r>
    </w:p>
    <w:p w:rsidR="00B3569E" w:rsidRPr="00A859F4" w:rsidRDefault="009A4E6F" w:rsidP="00B3569E">
      <w:pPr>
        <w:pStyle w:val="Sinespaciado"/>
        <w:numPr>
          <w:ilvl w:val="0"/>
          <w:numId w:val="36"/>
        </w:numPr>
        <w:jc w:val="both"/>
        <w:rPr>
          <w:rFonts w:ascii="Times New Roman" w:hAnsi="Times New Roman"/>
          <w:sz w:val="24"/>
          <w:szCs w:val="24"/>
        </w:rPr>
      </w:pPr>
      <w:r w:rsidRPr="00A859F4">
        <w:rPr>
          <w:rFonts w:ascii="Times New Roman" w:hAnsi="Times New Roman"/>
          <w:i/>
          <w:sz w:val="24"/>
          <w:szCs w:val="24"/>
        </w:rPr>
        <w:t>Certificación p</w:t>
      </w:r>
      <w:r w:rsidR="001A6D97" w:rsidRPr="00A859F4">
        <w:rPr>
          <w:rFonts w:ascii="Times New Roman" w:hAnsi="Times New Roman"/>
          <w:i/>
          <w:sz w:val="24"/>
          <w:szCs w:val="24"/>
        </w:rPr>
        <w:t>rofesional</w:t>
      </w:r>
      <w:r w:rsidR="001A6D97" w:rsidRPr="00A859F4">
        <w:rPr>
          <w:rFonts w:ascii="Times New Roman" w:hAnsi="Times New Roman"/>
          <w:sz w:val="24"/>
          <w:szCs w:val="24"/>
        </w:rPr>
        <w:t>. Certificación emitida por la Junta de Auditoría E</w:t>
      </w:r>
      <w:r w:rsidR="00AD3BF0" w:rsidRPr="00A859F4">
        <w:rPr>
          <w:rFonts w:ascii="Times New Roman" w:hAnsi="Times New Roman"/>
          <w:sz w:val="24"/>
          <w:szCs w:val="24"/>
        </w:rPr>
        <w:t xml:space="preserve">xterna a aquellos contadores públicos autorizados </w:t>
      </w:r>
      <w:r w:rsidR="001A6D97" w:rsidRPr="00A859F4">
        <w:rPr>
          <w:rFonts w:ascii="Times New Roman" w:hAnsi="Times New Roman"/>
          <w:sz w:val="24"/>
          <w:szCs w:val="24"/>
        </w:rPr>
        <w:t>que hayan cumplido con los requisitos es</w:t>
      </w:r>
      <w:r w:rsidR="003F2B45" w:rsidRPr="00A859F4">
        <w:rPr>
          <w:rFonts w:ascii="Times New Roman" w:hAnsi="Times New Roman"/>
          <w:sz w:val="24"/>
          <w:szCs w:val="24"/>
        </w:rPr>
        <w:t>tablecidos por la presente Ley</w:t>
      </w:r>
      <w:r w:rsidR="001A6D97" w:rsidRPr="00A859F4">
        <w:rPr>
          <w:rFonts w:ascii="Times New Roman" w:hAnsi="Times New Roman"/>
          <w:sz w:val="24"/>
          <w:szCs w:val="24"/>
        </w:rPr>
        <w:t xml:space="preserve"> mediante la cual se le reconoce su idoneidad profesional para </w:t>
      </w:r>
      <w:r w:rsidR="0058423A" w:rsidRPr="00A859F4">
        <w:rPr>
          <w:rFonts w:ascii="Times New Roman" w:hAnsi="Times New Roman"/>
          <w:sz w:val="24"/>
          <w:szCs w:val="24"/>
        </w:rPr>
        <w:t xml:space="preserve">prestar </w:t>
      </w:r>
      <w:r w:rsidR="00080503" w:rsidRPr="00A859F4">
        <w:rPr>
          <w:rFonts w:ascii="Times New Roman" w:hAnsi="Times New Roman"/>
          <w:sz w:val="24"/>
          <w:szCs w:val="24"/>
        </w:rPr>
        <w:t xml:space="preserve">los servicios </w:t>
      </w:r>
      <w:r w:rsidR="001A6D97" w:rsidRPr="00A859F4">
        <w:rPr>
          <w:rFonts w:ascii="Times New Roman" w:hAnsi="Times New Roman"/>
          <w:sz w:val="24"/>
          <w:szCs w:val="24"/>
        </w:rPr>
        <w:t xml:space="preserve">de auditoría externa. </w:t>
      </w:r>
    </w:p>
    <w:p w:rsidR="00F30739" w:rsidRPr="00A859F4" w:rsidRDefault="009A4E6F" w:rsidP="00D94F8C">
      <w:pPr>
        <w:pStyle w:val="Sinespaciado"/>
        <w:numPr>
          <w:ilvl w:val="0"/>
          <w:numId w:val="36"/>
        </w:numPr>
        <w:jc w:val="both"/>
        <w:rPr>
          <w:rFonts w:ascii="Times New Roman" w:hAnsi="Times New Roman"/>
          <w:sz w:val="24"/>
          <w:szCs w:val="24"/>
        </w:rPr>
      </w:pPr>
      <w:r w:rsidRPr="00A859F4">
        <w:rPr>
          <w:rFonts w:ascii="Times New Roman" w:hAnsi="Times New Roman"/>
          <w:i/>
          <w:sz w:val="24"/>
          <w:szCs w:val="24"/>
        </w:rPr>
        <w:lastRenderedPageBreak/>
        <w:t>Contador público a</w:t>
      </w:r>
      <w:r w:rsidR="001A6D97" w:rsidRPr="00A859F4">
        <w:rPr>
          <w:rFonts w:ascii="Times New Roman" w:hAnsi="Times New Roman"/>
          <w:i/>
          <w:sz w:val="24"/>
          <w:szCs w:val="24"/>
        </w:rPr>
        <w:t>utorizado</w:t>
      </w:r>
      <w:r w:rsidR="009D6FBC" w:rsidRPr="00A859F4">
        <w:rPr>
          <w:rFonts w:ascii="Times New Roman" w:hAnsi="Times New Roman"/>
          <w:i/>
          <w:sz w:val="24"/>
          <w:szCs w:val="24"/>
        </w:rPr>
        <w:t xml:space="preserve"> </w:t>
      </w:r>
      <w:r w:rsidR="00F30739" w:rsidRPr="00A859F4">
        <w:rPr>
          <w:rFonts w:ascii="Times New Roman" w:hAnsi="Times New Roman"/>
          <w:i/>
          <w:sz w:val="24"/>
          <w:szCs w:val="24"/>
        </w:rPr>
        <w:t>(CPA)</w:t>
      </w:r>
      <w:r w:rsidR="00F30739" w:rsidRPr="00A859F4">
        <w:rPr>
          <w:rFonts w:ascii="Times New Roman" w:hAnsi="Times New Roman"/>
          <w:sz w:val="24"/>
          <w:szCs w:val="24"/>
        </w:rPr>
        <w:t xml:space="preserve">. </w:t>
      </w:r>
      <w:r w:rsidR="001A6D97" w:rsidRPr="00A859F4">
        <w:rPr>
          <w:rFonts w:ascii="Times New Roman" w:hAnsi="Times New Roman"/>
          <w:sz w:val="24"/>
          <w:szCs w:val="24"/>
        </w:rPr>
        <w:t>Persona natural cuya idoneidad profesional para ejercer la profesión de contabilidad ha sido reconoci</w:t>
      </w:r>
      <w:r w:rsidR="00F30739" w:rsidRPr="00A859F4">
        <w:rPr>
          <w:rFonts w:ascii="Times New Roman" w:hAnsi="Times New Roman"/>
          <w:sz w:val="24"/>
          <w:szCs w:val="24"/>
        </w:rPr>
        <w:t>da por la Junta de Contabilidad.</w:t>
      </w:r>
    </w:p>
    <w:p w:rsidR="00F30739" w:rsidRPr="00A859F4" w:rsidRDefault="009A4E6F" w:rsidP="00D94F8C">
      <w:pPr>
        <w:pStyle w:val="Sinespaciado"/>
        <w:numPr>
          <w:ilvl w:val="0"/>
          <w:numId w:val="36"/>
        </w:numPr>
        <w:jc w:val="both"/>
        <w:rPr>
          <w:rFonts w:ascii="Times New Roman" w:hAnsi="Times New Roman"/>
          <w:sz w:val="24"/>
          <w:szCs w:val="24"/>
        </w:rPr>
      </w:pPr>
      <w:r w:rsidRPr="00A859F4">
        <w:rPr>
          <w:rFonts w:ascii="Times New Roman" w:hAnsi="Times New Roman"/>
          <w:i/>
          <w:sz w:val="24"/>
          <w:szCs w:val="24"/>
        </w:rPr>
        <w:t>Examen uniforme de certificación p</w:t>
      </w:r>
      <w:r w:rsidR="001A6D97" w:rsidRPr="00A859F4">
        <w:rPr>
          <w:rFonts w:ascii="Times New Roman" w:hAnsi="Times New Roman"/>
          <w:i/>
          <w:sz w:val="24"/>
          <w:szCs w:val="24"/>
        </w:rPr>
        <w:t>rofesiona</w:t>
      </w:r>
      <w:r w:rsidR="00F30739" w:rsidRPr="00A859F4">
        <w:rPr>
          <w:rFonts w:ascii="Times New Roman" w:hAnsi="Times New Roman"/>
          <w:i/>
          <w:sz w:val="24"/>
          <w:szCs w:val="24"/>
        </w:rPr>
        <w:t>l.</w:t>
      </w:r>
      <w:r w:rsidR="001A6D97" w:rsidRPr="00A859F4">
        <w:rPr>
          <w:rFonts w:ascii="Times New Roman" w:hAnsi="Times New Roman"/>
          <w:sz w:val="24"/>
          <w:szCs w:val="24"/>
        </w:rPr>
        <w:t xml:space="preserve"> Examen de reválida confeccionado bajo normas pedagógicas </w:t>
      </w:r>
      <w:r w:rsidR="003F2B45" w:rsidRPr="00A859F4">
        <w:rPr>
          <w:rFonts w:ascii="Times New Roman" w:hAnsi="Times New Roman"/>
          <w:sz w:val="24"/>
          <w:szCs w:val="24"/>
        </w:rPr>
        <w:t xml:space="preserve">cuya aprobación es un requisito indispensable </w:t>
      </w:r>
      <w:r w:rsidR="001A6D97" w:rsidRPr="00A859F4">
        <w:rPr>
          <w:rFonts w:ascii="Times New Roman" w:hAnsi="Times New Roman"/>
          <w:sz w:val="24"/>
          <w:szCs w:val="24"/>
        </w:rPr>
        <w:t>para que un CPA obtenga su idoneidad</w:t>
      </w:r>
      <w:r w:rsidR="00BB390B" w:rsidRPr="00A859F4">
        <w:rPr>
          <w:rFonts w:ascii="Times New Roman" w:hAnsi="Times New Roman"/>
          <w:sz w:val="24"/>
          <w:szCs w:val="24"/>
        </w:rPr>
        <w:t xml:space="preserve"> profesional para </w:t>
      </w:r>
      <w:r w:rsidR="0058423A" w:rsidRPr="00A859F4">
        <w:rPr>
          <w:rFonts w:ascii="Times New Roman" w:hAnsi="Times New Roman"/>
          <w:sz w:val="24"/>
          <w:szCs w:val="24"/>
        </w:rPr>
        <w:t>prestar</w:t>
      </w:r>
      <w:r w:rsidR="00BB390B" w:rsidRPr="00A859F4">
        <w:rPr>
          <w:rFonts w:ascii="Times New Roman" w:hAnsi="Times New Roman"/>
          <w:sz w:val="24"/>
          <w:szCs w:val="24"/>
        </w:rPr>
        <w:t xml:space="preserve"> </w:t>
      </w:r>
      <w:r w:rsidR="008C1165" w:rsidRPr="00A859F4">
        <w:rPr>
          <w:rFonts w:ascii="Times New Roman" w:hAnsi="Times New Roman"/>
          <w:sz w:val="24"/>
          <w:szCs w:val="24"/>
        </w:rPr>
        <w:t xml:space="preserve">los servicios </w:t>
      </w:r>
      <w:r w:rsidR="00BB390B" w:rsidRPr="00A859F4">
        <w:rPr>
          <w:rFonts w:ascii="Times New Roman" w:hAnsi="Times New Roman"/>
          <w:sz w:val="24"/>
          <w:szCs w:val="24"/>
        </w:rPr>
        <w:t>como auditor e</w:t>
      </w:r>
      <w:r w:rsidR="001A6D97" w:rsidRPr="00A859F4">
        <w:rPr>
          <w:rFonts w:ascii="Times New Roman" w:hAnsi="Times New Roman"/>
          <w:sz w:val="24"/>
          <w:szCs w:val="24"/>
        </w:rPr>
        <w:t xml:space="preserve">xterno. </w:t>
      </w:r>
    </w:p>
    <w:p w:rsidR="00847A22" w:rsidRPr="00A859F4" w:rsidRDefault="00847A22" w:rsidP="00D94F8C">
      <w:pPr>
        <w:pStyle w:val="Sinespaciado"/>
        <w:numPr>
          <w:ilvl w:val="0"/>
          <w:numId w:val="36"/>
        </w:numPr>
        <w:jc w:val="both"/>
        <w:rPr>
          <w:rFonts w:ascii="Times New Roman" w:hAnsi="Times New Roman"/>
          <w:sz w:val="24"/>
          <w:szCs w:val="24"/>
        </w:rPr>
      </w:pPr>
      <w:r w:rsidRPr="00A859F4">
        <w:rPr>
          <w:rFonts w:ascii="Times New Roman" w:hAnsi="Times New Roman"/>
          <w:i/>
          <w:sz w:val="24"/>
          <w:szCs w:val="24"/>
        </w:rPr>
        <w:t>IASB.</w:t>
      </w:r>
      <w:r w:rsidRPr="00A859F4">
        <w:rPr>
          <w:rFonts w:ascii="Times New Roman" w:hAnsi="Times New Roman"/>
          <w:sz w:val="24"/>
          <w:szCs w:val="24"/>
        </w:rPr>
        <w:t xml:space="preserve"> Consejo de Normas Internacionales de Contabilidad</w:t>
      </w:r>
      <w:r w:rsidR="008C4568" w:rsidRPr="00A859F4">
        <w:rPr>
          <w:rFonts w:ascii="Times New Roman" w:hAnsi="Times New Roman"/>
          <w:sz w:val="24"/>
          <w:szCs w:val="24"/>
        </w:rPr>
        <w:t xml:space="preserve">, </w:t>
      </w:r>
      <w:r w:rsidRPr="00A859F4">
        <w:rPr>
          <w:rFonts w:ascii="Times New Roman" w:hAnsi="Times New Roman"/>
          <w:sz w:val="24"/>
          <w:szCs w:val="24"/>
        </w:rPr>
        <w:t xml:space="preserve"> por sus siglas en inglés</w:t>
      </w:r>
      <w:r w:rsidR="008C4568" w:rsidRPr="00A859F4">
        <w:rPr>
          <w:rFonts w:ascii="Times New Roman" w:hAnsi="Times New Roman"/>
          <w:sz w:val="24"/>
          <w:szCs w:val="24"/>
        </w:rPr>
        <w:t>.</w:t>
      </w:r>
    </w:p>
    <w:p w:rsidR="008C4568" w:rsidRPr="00A859F4" w:rsidRDefault="008C4568" w:rsidP="00D94F8C">
      <w:pPr>
        <w:pStyle w:val="Sinespaciado"/>
        <w:numPr>
          <w:ilvl w:val="0"/>
          <w:numId w:val="36"/>
        </w:numPr>
        <w:jc w:val="both"/>
        <w:rPr>
          <w:rFonts w:ascii="Times New Roman" w:hAnsi="Times New Roman"/>
          <w:sz w:val="24"/>
          <w:szCs w:val="24"/>
        </w:rPr>
      </w:pPr>
      <w:r w:rsidRPr="00A859F4">
        <w:rPr>
          <w:rFonts w:ascii="Times New Roman" w:hAnsi="Times New Roman"/>
          <w:i/>
          <w:sz w:val="24"/>
          <w:szCs w:val="24"/>
        </w:rPr>
        <w:t>IFAC.</w:t>
      </w:r>
      <w:r w:rsidRPr="00A859F4">
        <w:rPr>
          <w:rFonts w:ascii="Times New Roman" w:hAnsi="Times New Roman"/>
          <w:sz w:val="24"/>
          <w:szCs w:val="24"/>
        </w:rPr>
        <w:t xml:space="preserve"> Federación Internacional de Contadores, por sus siglas en inglés.</w:t>
      </w:r>
    </w:p>
    <w:p w:rsidR="00B3569E" w:rsidRPr="00A859F4" w:rsidRDefault="00B3569E" w:rsidP="00B3569E">
      <w:pPr>
        <w:pStyle w:val="Sinespaciado"/>
        <w:ind w:left="720"/>
        <w:jc w:val="both"/>
        <w:rPr>
          <w:rFonts w:ascii="Times New Roman" w:hAnsi="Times New Roman"/>
          <w:sz w:val="24"/>
          <w:szCs w:val="24"/>
        </w:rPr>
      </w:pPr>
    </w:p>
    <w:p w:rsidR="00B3569E" w:rsidRPr="00A859F4" w:rsidRDefault="001A6D97" w:rsidP="00B3569E">
      <w:pPr>
        <w:pStyle w:val="Sinespaciado"/>
        <w:numPr>
          <w:ilvl w:val="0"/>
          <w:numId w:val="36"/>
        </w:numPr>
        <w:jc w:val="both"/>
        <w:rPr>
          <w:rFonts w:ascii="Times New Roman" w:hAnsi="Times New Roman"/>
          <w:sz w:val="24"/>
          <w:szCs w:val="24"/>
        </w:rPr>
      </w:pPr>
      <w:r w:rsidRPr="00A859F4">
        <w:rPr>
          <w:rFonts w:ascii="Times New Roman" w:hAnsi="Times New Roman"/>
          <w:i/>
          <w:sz w:val="24"/>
          <w:szCs w:val="24"/>
        </w:rPr>
        <w:t>Junta de Auditoría Externa</w:t>
      </w:r>
      <w:r w:rsidR="00F30739" w:rsidRPr="00A859F4">
        <w:rPr>
          <w:rFonts w:ascii="Times New Roman" w:hAnsi="Times New Roman"/>
          <w:i/>
          <w:sz w:val="24"/>
          <w:szCs w:val="24"/>
        </w:rPr>
        <w:t>.</w:t>
      </w:r>
      <w:r w:rsidR="00F30739" w:rsidRPr="00A859F4">
        <w:rPr>
          <w:rFonts w:ascii="Times New Roman" w:hAnsi="Times New Roman"/>
          <w:sz w:val="24"/>
          <w:szCs w:val="24"/>
        </w:rPr>
        <w:t xml:space="preserve"> </w:t>
      </w:r>
      <w:r w:rsidRPr="00A859F4">
        <w:rPr>
          <w:rFonts w:ascii="Times New Roman" w:hAnsi="Times New Roman"/>
          <w:sz w:val="24"/>
          <w:szCs w:val="24"/>
        </w:rPr>
        <w:t xml:space="preserve">Ente creado por la presente Ley, adscrito al </w:t>
      </w:r>
      <w:r w:rsidR="0073734E" w:rsidRPr="00A859F4">
        <w:rPr>
          <w:rFonts w:ascii="Times New Roman" w:hAnsi="Times New Roman"/>
          <w:sz w:val="24"/>
          <w:szCs w:val="24"/>
        </w:rPr>
        <w:t>Ministerio de Comercio e Industrias (</w:t>
      </w:r>
      <w:r w:rsidRPr="00A859F4">
        <w:rPr>
          <w:rFonts w:ascii="Times New Roman" w:hAnsi="Times New Roman"/>
          <w:sz w:val="24"/>
          <w:szCs w:val="24"/>
        </w:rPr>
        <w:t>MICI</w:t>
      </w:r>
      <w:r w:rsidR="0073734E" w:rsidRPr="00A859F4">
        <w:rPr>
          <w:rFonts w:ascii="Times New Roman" w:hAnsi="Times New Roman"/>
          <w:sz w:val="24"/>
          <w:szCs w:val="24"/>
        </w:rPr>
        <w:t>)</w:t>
      </w:r>
      <w:r w:rsidRPr="00A859F4">
        <w:rPr>
          <w:rFonts w:ascii="Times New Roman" w:hAnsi="Times New Roman"/>
          <w:sz w:val="24"/>
          <w:szCs w:val="24"/>
        </w:rPr>
        <w:t>, a quien el Estado le ha delegado la</w:t>
      </w:r>
      <w:r w:rsidR="00BD11FA" w:rsidRPr="00A859F4">
        <w:rPr>
          <w:rFonts w:ascii="Times New Roman" w:hAnsi="Times New Roman"/>
          <w:sz w:val="24"/>
          <w:szCs w:val="24"/>
        </w:rPr>
        <w:t xml:space="preserve"> responsabilidad de la reglamentación técnica </w:t>
      </w:r>
      <w:r w:rsidRPr="00A859F4">
        <w:rPr>
          <w:rFonts w:ascii="Times New Roman" w:hAnsi="Times New Roman"/>
          <w:sz w:val="24"/>
          <w:szCs w:val="24"/>
        </w:rPr>
        <w:t xml:space="preserve">y </w:t>
      </w:r>
      <w:r w:rsidR="00BD11FA" w:rsidRPr="00A859F4">
        <w:rPr>
          <w:rFonts w:ascii="Times New Roman" w:hAnsi="Times New Roman"/>
          <w:sz w:val="24"/>
          <w:szCs w:val="24"/>
        </w:rPr>
        <w:t>la fiscalización de</w:t>
      </w:r>
      <w:r w:rsidRPr="00A859F4">
        <w:rPr>
          <w:rFonts w:ascii="Times New Roman" w:hAnsi="Times New Roman"/>
          <w:sz w:val="24"/>
          <w:szCs w:val="24"/>
        </w:rPr>
        <w:t xml:space="preserve"> los actos propios</w:t>
      </w:r>
      <w:r w:rsidR="00C70526" w:rsidRPr="00A859F4">
        <w:rPr>
          <w:rFonts w:ascii="Times New Roman" w:hAnsi="Times New Roman"/>
          <w:sz w:val="24"/>
          <w:szCs w:val="24"/>
        </w:rPr>
        <w:t xml:space="preserve"> </w:t>
      </w:r>
      <w:r w:rsidRPr="00A859F4">
        <w:rPr>
          <w:rFonts w:ascii="Times New Roman" w:hAnsi="Times New Roman"/>
          <w:sz w:val="24"/>
          <w:szCs w:val="24"/>
        </w:rPr>
        <w:t>en</w:t>
      </w:r>
      <w:r w:rsidR="00253292" w:rsidRPr="00A859F4">
        <w:rPr>
          <w:rFonts w:ascii="Times New Roman" w:hAnsi="Times New Roman"/>
          <w:sz w:val="24"/>
          <w:szCs w:val="24"/>
        </w:rPr>
        <w:t xml:space="preserve"> la prestación</w:t>
      </w:r>
      <w:r w:rsidRPr="00A859F4">
        <w:rPr>
          <w:rFonts w:ascii="Times New Roman" w:hAnsi="Times New Roman"/>
          <w:sz w:val="24"/>
          <w:szCs w:val="24"/>
        </w:rPr>
        <w:t xml:space="preserve"> </w:t>
      </w:r>
      <w:r w:rsidR="008C1165" w:rsidRPr="00A859F4">
        <w:rPr>
          <w:rFonts w:ascii="Times New Roman" w:hAnsi="Times New Roman"/>
          <w:sz w:val="24"/>
          <w:szCs w:val="24"/>
        </w:rPr>
        <w:t>de los servicios</w:t>
      </w:r>
      <w:r w:rsidRPr="00A859F4">
        <w:rPr>
          <w:rFonts w:ascii="Times New Roman" w:hAnsi="Times New Roman"/>
          <w:sz w:val="24"/>
          <w:szCs w:val="24"/>
        </w:rPr>
        <w:t xml:space="preserve"> de auditoría externa. </w:t>
      </w:r>
    </w:p>
    <w:p w:rsidR="00F30739" w:rsidRPr="00A859F4" w:rsidRDefault="009A4E6F" w:rsidP="00D94F8C">
      <w:pPr>
        <w:pStyle w:val="Sinespaciado"/>
        <w:numPr>
          <w:ilvl w:val="0"/>
          <w:numId w:val="36"/>
        </w:numPr>
        <w:jc w:val="both"/>
        <w:rPr>
          <w:rFonts w:ascii="Times New Roman" w:hAnsi="Times New Roman"/>
          <w:sz w:val="24"/>
          <w:szCs w:val="24"/>
        </w:rPr>
      </w:pPr>
      <w:r w:rsidRPr="00A859F4">
        <w:rPr>
          <w:rFonts w:ascii="Times New Roman" w:hAnsi="Times New Roman"/>
          <w:i/>
          <w:sz w:val="24"/>
          <w:szCs w:val="24"/>
        </w:rPr>
        <w:t>Junta de C</w:t>
      </w:r>
      <w:r w:rsidR="001A6D97" w:rsidRPr="00A859F4">
        <w:rPr>
          <w:rFonts w:ascii="Times New Roman" w:hAnsi="Times New Roman"/>
          <w:i/>
          <w:sz w:val="24"/>
          <w:szCs w:val="24"/>
        </w:rPr>
        <w:t>ontabilidad</w:t>
      </w:r>
      <w:r w:rsidR="00F30739" w:rsidRPr="00A859F4">
        <w:rPr>
          <w:rFonts w:ascii="Times New Roman" w:hAnsi="Times New Roman"/>
          <w:sz w:val="24"/>
          <w:szCs w:val="24"/>
        </w:rPr>
        <w:t xml:space="preserve">. </w:t>
      </w:r>
      <w:r w:rsidR="001A6D97" w:rsidRPr="00A859F4">
        <w:rPr>
          <w:rFonts w:ascii="Times New Roman" w:hAnsi="Times New Roman"/>
          <w:sz w:val="24"/>
          <w:szCs w:val="24"/>
        </w:rPr>
        <w:t xml:space="preserve">Ente creado por la presente Ley, adscrito al MICI, a quien el Estado le ha delegado la responsabilidad de </w:t>
      </w:r>
      <w:r w:rsidR="00227165" w:rsidRPr="00A859F4">
        <w:rPr>
          <w:rFonts w:ascii="Times New Roman" w:hAnsi="Times New Roman"/>
          <w:sz w:val="24"/>
          <w:szCs w:val="24"/>
        </w:rPr>
        <w:t xml:space="preserve">la reglamentación técnica </w:t>
      </w:r>
      <w:r w:rsidR="001A6D97" w:rsidRPr="00A859F4">
        <w:rPr>
          <w:rFonts w:ascii="Times New Roman" w:hAnsi="Times New Roman"/>
          <w:sz w:val="24"/>
          <w:szCs w:val="24"/>
        </w:rPr>
        <w:t xml:space="preserve">y </w:t>
      </w:r>
      <w:r w:rsidR="00227165" w:rsidRPr="00A859F4">
        <w:rPr>
          <w:rFonts w:ascii="Times New Roman" w:hAnsi="Times New Roman"/>
          <w:sz w:val="24"/>
          <w:szCs w:val="24"/>
        </w:rPr>
        <w:t xml:space="preserve"> </w:t>
      </w:r>
      <w:r w:rsidR="001A6D97" w:rsidRPr="00A859F4">
        <w:rPr>
          <w:rFonts w:ascii="Times New Roman" w:hAnsi="Times New Roman"/>
          <w:sz w:val="24"/>
          <w:szCs w:val="24"/>
        </w:rPr>
        <w:t>fiscaliza</w:t>
      </w:r>
      <w:r w:rsidR="00227165" w:rsidRPr="00A859F4">
        <w:rPr>
          <w:rFonts w:ascii="Times New Roman" w:hAnsi="Times New Roman"/>
          <w:sz w:val="24"/>
          <w:szCs w:val="24"/>
        </w:rPr>
        <w:t>ción</w:t>
      </w:r>
      <w:r w:rsidR="001A6D97" w:rsidRPr="00A859F4">
        <w:rPr>
          <w:rFonts w:ascii="Times New Roman" w:hAnsi="Times New Roman"/>
          <w:sz w:val="24"/>
          <w:szCs w:val="24"/>
        </w:rPr>
        <w:t xml:space="preserve"> </w:t>
      </w:r>
      <w:r w:rsidR="00227165" w:rsidRPr="00A859F4">
        <w:rPr>
          <w:rFonts w:ascii="Times New Roman" w:hAnsi="Times New Roman"/>
          <w:sz w:val="24"/>
          <w:szCs w:val="24"/>
        </w:rPr>
        <w:t xml:space="preserve">de </w:t>
      </w:r>
      <w:r w:rsidR="001A6D97" w:rsidRPr="00A859F4">
        <w:rPr>
          <w:rFonts w:ascii="Times New Roman" w:hAnsi="Times New Roman"/>
          <w:sz w:val="24"/>
          <w:szCs w:val="24"/>
        </w:rPr>
        <w:t>los asuntos relacionados con el ejercicio de la profesión de</w:t>
      </w:r>
      <w:r w:rsidR="00253292" w:rsidRPr="00A859F4">
        <w:rPr>
          <w:rFonts w:ascii="Times New Roman" w:hAnsi="Times New Roman"/>
          <w:sz w:val="24"/>
          <w:szCs w:val="24"/>
        </w:rPr>
        <w:t xml:space="preserve"> CPA</w:t>
      </w:r>
      <w:r w:rsidR="001A6D97" w:rsidRPr="00A859F4">
        <w:rPr>
          <w:rFonts w:ascii="Times New Roman" w:hAnsi="Times New Roman"/>
          <w:sz w:val="24"/>
          <w:szCs w:val="24"/>
        </w:rPr>
        <w:t xml:space="preserve">. </w:t>
      </w:r>
    </w:p>
    <w:p w:rsidR="00847A22" w:rsidRPr="00A859F4" w:rsidRDefault="001A6D97" w:rsidP="00847A22">
      <w:pPr>
        <w:pStyle w:val="Sinespaciado"/>
        <w:numPr>
          <w:ilvl w:val="0"/>
          <w:numId w:val="36"/>
        </w:numPr>
        <w:jc w:val="both"/>
        <w:rPr>
          <w:rFonts w:ascii="Times New Roman" w:hAnsi="Times New Roman"/>
          <w:sz w:val="24"/>
          <w:szCs w:val="24"/>
        </w:rPr>
      </w:pPr>
      <w:r w:rsidRPr="00A859F4">
        <w:rPr>
          <w:rFonts w:ascii="Times New Roman" w:hAnsi="Times New Roman"/>
          <w:i/>
          <w:sz w:val="24"/>
          <w:szCs w:val="24"/>
        </w:rPr>
        <w:t>Junta Técnica de Contabilidad</w:t>
      </w:r>
      <w:r w:rsidR="00F30739" w:rsidRPr="00A859F4">
        <w:rPr>
          <w:rFonts w:ascii="Times New Roman" w:hAnsi="Times New Roman"/>
          <w:sz w:val="24"/>
          <w:szCs w:val="24"/>
        </w:rPr>
        <w:t xml:space="preserve">. </w:t>
      </w:r>
      <w:r w:rsidRPr="00A859F4">
        <w:rPr>
          <w:rFonts w:ascii="Times New Roman" w:hAnsi="Times New Roman"/>
          <w:sz w:val="24"/>
          <w:szCs w:val="24"/>
        </w:rPr>
        <w:t>Ente que regulaba y fiscalizaba la profesión</w:t>
      </w:r>
      <w:r w:rsidR="00BD11FA" w:rsidRPr="00A859F4">
        <w:rPr>
          <w:rFonts w:ascii="Times New Roman" w:hAnsi="Times New Roman"/>
          <w:sz w:val="24"/>
          <w:szCs w:val="24"/>
        </w:rPr>
        <w:t xml:space="preserve"> de </w:t>
      </w:r>
      <w:r w:rsidR="008C1165" w:rsidRPr="00A859F4">
        <w:rPr>
          <w:rFonts w:ascii="Times New Roman" w:hAnsi="Times New Roman"/>
          <w:sz w:val="24"/>
          <w:szCs w:val="24"/>
        </w:rPr>
        <w:t xml:space="preserve">CPA </w:t>
      </w:r>
      <w:r w:rsidR="00BD11FA" w:rsidRPr="00A859F4">
        <w:rPr>
          <w:rFonts w:ascii="Times New Roman" w:hAnsi="Times New Roman"/>
          <w:sz w:val="24"/>
          <w:szCs w:val="24"/>
        </w:rPr>
        <w:t>bajo la Ley</w:t>
      </w:r>
      <w:r w:rsidR="0073734E" w:rsidRPr="00A859F4">
        <w:rPr>
          <w:rFonts w:ascii="Times New Roman" w:hAnsi="Times New Roman"/>
          <w:sz w:val="24"/>
          <w:szCs w:val="24"/>
        </w:rPr>
        <w:t xml:space="preserve"> 57 del 1 de septiembre de 1978.</w:t>
      </w:r>
      <w:r w:rsidRPr="00A859F4">
        <w:rPr>
          <w:rFonts w:ascii="Times New Roman" w:hAnsi="Times New Roman"/>
          <w:sz w:val="24"/>
          <w:szCs w:val="24"/>
        </w:rPr>
        <w:t xml:space="preserve"> </w:t>
      </w:r>
    </w:p>
    <w:p w:rsidR="00847A22" w:rsidRPr="00A859F4" w:rsidRDefault="00847A22" w:rsidP="00847A22">
      <w:pPr>
        <w:pStyle w:val="Sinespaciado"/>
        <w:numPr>
          <w:ilvl w:val="0"/>
          <w:numId w:val="36"/>
        </w:numPr>
        <w:jc w:val="both"/>
        <w:rPr>
          <w:rFonts w:ascii="Times New Roman" w:hAnsi="Times New Roman"/>
          <w:sz w:val="24"/>
          <w:szCs w:val="24"/>
        </w:rPr>
      </w:pPr>
      <w:r w:rsidRPr="00A859F4">
        <w:rPr>
          <w:rFonts w:ascii="Times New Roman" w:hAnsi="Times New Roman"/>
          <w:i/>
          <w:sz w:val="24"/>
          <w:szCs w:val="24"/>
        </w:rPr>
        <w:t xml:space="preserve">NIA. </w:t>
      </w:r>
      <w:r w:rsidRPr="00A859F4">
        <w:rPr>
          <w:rFonts w:ascii="Times New Roman" w:hAnsi="Times New Roman"/>
          <w:sz w:val="24"/>
          <w:szCs w:val="24"/>
        </w:rPr>
        <w:t>Normas Internacionales de Auditor</w:t>
      </w:r>
      <w:r w:rsidR="008C4568" w:rsidRPr="00A859F4">
        <w:rPr>
          <w:rFonts w:ascii="Times New Roman" w:hAnsi="Times New Roman"/>
          <w:sz w:val="24"/>
          <w:szCs w:val="24"/>
        </w:rPr>
        <w:t>ía, emitida</w:t>
      </w:r>
      <w:r w:rsidR="005F4261" w:rsidRPr="00A859F4">
        <w:rPr>
          <w:rFonts w:ascii="Times New Roman" w:hAnsi="Times New Roman"/>
          <w:sz w:val="24"/>
          <w:szCs w:val="24"/>
        </w:rPr>
        <w:t>s</w:t>
      </w:r>
      <w:r w:rsidR="008C4568" w:rsidRPr="00A859F4">
        <w:rPr>
          <w:rFonts w:ascii="Times New Roman" w:hAnsi="Times New Roman"/>
          <w:sz w:val="24"/>
          <w:szCs w:val="24"/>
        </w:rPr>
        <w:t xml:space="preserve"> por el IFAC.</w:t>
      </w:r>
    </w:p>
    <w:p w:rsidR="00847A22" w:rsidRPr="00A859F4" w:rsidRDefault="00847A22" w:rsidP="00847A22">
      <w:pPr>
        <w:pStyle w:val="Sinespaciado"/>
        <w:numPr>
          <w:ilvl w:val="0"/>
          <w:numId w:val="36"/>
        </w:numPr>
        <w:jc w:val="both"/>
        <w:rPr>
          <w:rFonts w:ascii="Times New Roman" w:hAnsi="Times New Roman"/>
          <w:sz w:val="24"/>
          <w:szCs w:val="24"/>
        </w:rPr>
      </w:pPr>
      <w:r w:rsidRPr="00A859F4">
        <w:rPr>
          <w:rFonts w:ascii="Times New Roman" w:hAnsi="Times New Roman"/>
          <w:i/>
          <w:sz w:val="24"/>
          <w:szCs w:val="24"/>
        </w:rPr>
        <w:t xml:space="preserve">NIIF. </w:t>
      </w:r>
      <w:r w:rsidRPr="00A859F4">
        <w:rPr>
          <w:rFonts w:ascii="Times New Roman" w:hAnsi="Times New Roman"/>
          <w:sz w:val="24"/>
          <w:szCs w:val="24"/>
        </w:rPr>
        <w:t>Normas Internacionales de Información Financiera</w:t>
      </w:r>
      <w:r w:rsidR="008C4568" w:rsidRPr="00A859F4">
        <w:rPr>
          <w:rFonts w:ascii="Times New Roman" w:hAnsi="Times New Roman"/>
          <w:sz w:val="24"/>
          <w:szCs w:val="24"/>
        </w:rPr>
        <w:t>, emitidas por el IASB.</w:t>
      </w:r>
    </w:p>
    <w:p w:rsidR="007767A1" w:rsidRPr="00A859F4" w:rsidRDefault="00CB6FE1" w:rsidP="00D94F8C">
      <w:pPr>
        <w:pStyle w:val="Sinespaciado"/>
        <w:numPr>
          <w:ilvl w:val="0"/>
          <w:numId w:val="36"/>
        </w:numPr>
        <w:jc w:val="both"/>
        <w:rPr>
          <w:rFonts w:ascii="Times New Roman" w:hAnsi="Times New Roman"/>
          <w:sz w:val="24"/>
          <w:szCs w:val="24"/>
        </w:rPr>
      </w:pPr>
      <w:r w:rsidRPr="00A859F4">
        <w:rPr>
          <w:rFonts w:ascii="Times New Roman" w:hAnsi="Times New Roman"/>
          <w:i/>
          <w:sz w:val="24"/>
          <w:szCs w:val="24"/>
        </w:rPr>
        <w:t xml:space="preserve">Servicios </w:t>
      </w:r>
      <w:r w:rsidR="007767A1" w:rsidRPr="00A859F4">
        <w:rPr>
          <w:rFonts w:ascii="Times New Roman" w:hAnsi="Times New Roman"/>
          <w:i/>
          <w:sz w:val="24"/>
          <w:szCs w:val="24"/>
        </w:rPr>
        <w:t>de auditoría externa</w:t>
      </w:r>
      <w:r w:rsidR="007767A1" w:rsidRPr="00A859F4">
        <w:rPr>
          <w:rFonts w:ascii="Times New Roman" w:hAnsi="Times New Roman"/>
          <w:sz w:val="24"/>
          <w:szCs w:val="24"/>
        </w:rPr>
        <w:t xml:space="preserve">. </w:t>
      </w:r>
      <w:r w:rsidRPr="00A859F4">
        <w:rPr>
          <w:rFonts w:ascii="Times New Roman" w:hAnsi="Times New Roman"/>
          <w:sz w:val="24"/>
          <w:szCs w:val="24"/>
        </w:rPr>
        <w:t>Actividad</w:t>
      </w:r>
      <w:r w:rsidR="007767A1" w:rsidRPr="00A859F4">
        <w:rPr>
          <w:rFonts w:ascii="Times New Roman" w:hAnsi="Times New Roman"/>
          <w:sz w:val="24"/>
          <w:szCs w:val="24"/>
        </w:rPr>
        <w:t xml:space="preserve"> de naturaleza civil ejercida por auditores externos</w:t>
      </w:r>
      <w:r w:rsidR="000C7FE5" w:rsidRPr="00A859F4">
        <w:rPr>
          <w:rFonts w:ascii="Times New Roman" w:hAnsi="Times New Roman"/>
          <w:sz w:val="24"/>
          <w:szCs w:val="24"/>
        </w:rPr>
        <w:t xml:space="preserve">. </w:t>
      </w:r>
    </w:p>
    <w:p w:rsidR="00701820" w:rsidRPr="00A859F4" w:rsidRDefault="007767A1" w:rsidP="00D94F8C">
      <w:pPr>
        <w:pStyle w:val="Sinespaciado"/>
        <w:numPr>
          <w:ilvl w:val="0"/>
          <w:numId w:val="36"/>
        </w:numPr>
        <w:jc w:val="both"/>
        <w:rPr>
          <w:rFonts w:ascii="Times New Roman" w:hAnsi="Times New Roman"/>
          <w:sz w:val="24"/>
          <w:szCs w:val="24"/>
        </w:rPr>
      </w:pPr>
      <w:r w:rsidRPr="00A859F4">
        <w:rPr>
          <w:rFonts w:ascii="Times New Roman" w:hAnsi="Times New Roman"/>
          <w:i/>
          <w:sz w:val="24"/>
          <w:szCs w:val="24"/>
        </w:rPr>
        <w:t xml:space="preserve">Profesión de </w:t>
      </w:r>
      <w:r w:rsidR="00AD33BF" w:rsidRPr="00A859F4">
        <w:rPr>
          <w:rFonts w:ascii="Times New Roman" w:hAnsi="Times New Roman"/>
          <w:i/>
          <w:sz w:val="24"/>
          <w:szCs w:val="24"/>
        </w:rPr>
        <w:t>CPA</w:t>
      </w:r>
      <w:r w:rsidRPr="00A859F4">
        <w:rPr>
          <w:rFonts w:ascii="Times New Roman" w:hAnsi="Times New Roman"/>
          <w:sz w:val="24"/>
          <w:szCs w:val="24"/>
        </w:rPr>
        <w:t xml:space="preserve">. </w:t>
      </w:r>
      <w:r w:rsidR="001E2031" w:rsidRPr="00A859F4">
        <w:rPr>
          <w:rFonts w:ascii="Times New Roman" w:hAnsi="Times New Roman"/>
          <w:sz w:val="24"/>
          <w:szCs w:val="24"/>
        </w:rPr>
        <w:t>P</w:t>
      </w:r>
      <w:r w:rsidR="00701820" w:rsidRPr="00A859F4">
        <w:rPr>
          <w:rFonts w:ascii="Times New Roman" w:eastAsia="Times New Roman" w:hAnsi="Times New Roman"/>
          <w:sz w:val="24"/>
          <w:szCs w:val="24"/>
          <w:lang w:eastAsia="es-PA"/>
        </w:rPr>
        <w:t xml:space="preserve">rofesión liberal y </w:t>
      </w:r>
      <w:r w:rsidRPr="00A859F4">
        <w:rPr>
          <w:rFonts w:ascii="Times New Roman" w:eastAsia="Times New Roman" w:hAnsi="Times New Roman"/>
          <w:sz w:val="24"/>
          <w:szCs w:val="24"/>
          <w:lang w:eastAsia="es-PA"/>
        </w:rPr>
        <w:t>de naturaleza civil ej</w:t>
      </w:r>
      <w:r w:rsidR="00701820" w:rsidRPr="00A859F4">
        <w:rPr>
          <w:rFonts w:ascii="Times New Roman" w:eastAsia="Times New Roman" w:hAnsi="Times New Roman"/>
          <w:sz w:val="24"/>
          <w:szCs w:val="24"/>
          <w:lang w:eastAsia="es-PA"/>
        </w:rPr>
        <w:t>ercida por CPA.</w:t>
      </w:r>
    </w:p>
    <w:p w:rsidR="00F30739" w:rsidRPr="00A859F4" w:rsidRDefault="009A4E6F" w:rsidP="00D94F8C">
      <w:pPr>
        <w:pStyle w:val="Sinespaciado"/>
        <w:numPr>
          <w:ilvl w:val="0"/>
          <w:numId w:val="36"/>
        </w:numPr>
        <w:jc w:val="both"/>
        <w:rPr>
          <w:rFonts w:ascii="Times New Roman" w:hAnsi="Times New Roman"/>
          <w:sz w:val="24"/>
          <w:szCs w:val="24"/>
        </w:rPr>
      </w:pPr>
      <w:r w:rsidRPr="00A859F4">
        <w:rPr>
          <w:rFonts w:ascii="Times New Roman" w:hAnsi="Times New Roman"/>
          <w:i/>
          <w:sz w:val="24"/>
          <w:szCs w:val="24"/>
        </w:rPr>
        <w:t>Programa de control de c</w:t>
      </w:r>
      <w:r w:rsidR="001A6D97" w:rsidRPr="00A859F4">
        <w:rPr>
          <w:rFonts w:ascii="Times New Roman" w:hAnsi="Times New Roman"/>
          <w:i/>
          <w:sz w:val="24"/>
          <w:szCs w:val="24"/>
        </w:rPr>
        <w:t>alid</w:t>
      </w:r>
      <w:r w:rsidRPr="00A859F4">
        <w:rPr>
          <w:rFonts w:ascii="Times New Roman" w:hAnsi="Times New Roman"/>
          <w:i/>
          <w:sz w:val="24"/>
          <w:szCs w:val="24"/>
        </w:rPr>
        <w:t>ad en el ejercicio p</w:t>
      </w:r>
      <w:r w:rsidR="001A6D97" w:rsidRPr="00A859F4">
        <w:rPr>
          <w:rFonts w:ascii="Times New Roman" w:hAnsi="Times New Roman"/>
          <w:i/>
          <w:sz w:val="24"/>
          <w:szCs w:val="24"/>
        </w:rPr>
        <w:t>rofesiona</w:t>
      </w:r>
      <w:r w:rsidR="00F30739" w:rsidRPr="00A859F4">
        <w:rPr>
          <w:rFonts w:ascii="Times New Roman" w:hAnsi="Times New Roman"/>
          <w:i/>
          <w:sz w:val="24"/>
          <w:szCs w:val="24"/>
        </w:rPr>
        <w:t>l</w:t>
      </w:r>
      <w:r w:rsidR="00F30739" w:rsidRPr="00A859F4">
        <w:rPr>
          <w:rFonts w:ascii="Times New Roman" w:hAnsi="Times New Roman"/>
          <w:sz w:val="24"/>
          <w:szCs w:val="24"/>
        </w:rPr>
        <w:t xml:space="preserve">. </w:t>
      </w:r>
      <w:r w:rsidR="001A6D97" w:rsidRPr="00A859F4">
        <w:rPr>
          <w:rFonts w:ascii="Times New Roman" w:hAnsi="Times New Roman"/>
          <w:sz w:val="24"/>
          <w:szCs w:val="24"/>
        </w:rPr>
        <w:t xml:space="preserve">Programa fundamentado en los elementos de control de calidad establecidos por </w:t>
      </w:r>
      <w:r w:rsidR="005F4261" w:rsidRPr="00A859F4">
        <w:rPr>
          <w:rFonts w:ascii="Times New Roman" w:hAnsi="Times New Roman"/>
          <w:sz w:val="24"/>
          <w:szCs w:val="24"/>
        </w:rPr>
        <w:t xml:space="preserve">el </w:t>
      </w:r>
      <w:r w:rsidR="00701820" w:rsidRPr="00A859F4">
        <w:rPr>
          <w:rFonts w:ascii="Times New Roman" w:hAnsi="Times New Roman"/>
          <w:sz w:val="24"/>
          <w:szCs w:val="24"/>
        </w:rPr>
        <w:t xml:space="preserve">IFAC, </w:t>
      </w:r>
      <w:r w:rsidR="00227165" w:rsidRPr="00A859F4">
        <w:rPr>
          <w:rFonts w:ascii="Times New Roman" w:hAnsi="Times New Roman"/>
          <w:sz w:val="24"/>
          <w:szCs w:val="24"/>
        </w:rPr>
        <w:t>bajo reglamento</w:t>
      </w:r>
      <w:r w:rsidR="00C36ACF" w:rsidRPr="00A859F4">
        <w:rPr>
          <w:rFonts w:ascii="Times New Roman" w:hAnsi="Times New Roman"/>
          <w:sz w:val="24"/>
          <w:szCs w:val="24"/>
        </w:rPr>
        <w:t xml:space="preserve"> técnico</w:t>
      </w:r>
      <w:r w:rsidR="00227165" w:rsidRPr="00A859F4">
        <w:rPr>
          <w:rFonts w:ascii="Times New Roman" w:hAnsi="Times New Roman"/>
          <w:sz w:val="24"/>
          <w:szCs w:val="24"/>
        </w:rPr>
        <w:t xml:space="preserve"> de la </w:t>
      </w:r>
      <w:r w:rsidR="001A6D97" w:rsidRPr="00A859F4">
        <w:rPr>
          <w:rFonts w:ascii="Times New Roman" w:hAnsi="Times New Roman"/>
          <w:sz w:val="24"/>
          <w:szCs w:val="24"/>
        </w:rPr>
        <w:t>Junta de Auditoría Externa y administrado por</w:t>
      </w:r>
      <w:r w:rsidR="00701820" w:rsidRPr="00A859F4">
        <w:rPr>
          <w:rFonts w:ascii="Times New Roman" w:hAnsi="Times New Roman"/>
          <w:sz w:val="24"/>
          <w:szCs w:val="24"/>
        </w:rPr>
        <w:t xml:space="preserve"> las</w:t>
      </w:r>
      <w:r w:rsidR="001A6D97" w:rsidRPr="00A859F4">
        <w:rPr>
          <w:rFonts w:ascii="Times New Roman" w:hAnsi="Times New Roman"/>
          <w:sz w:val="24"/>
          <w:szCs w:val="24"/>
        </w:rPr>
        <w:t xml:space="preserve"> asociaciones profesionales de CPA. </w:t>
      </w:r>
    </w:p>
    <w:p w:rsidR="00F30739" w:rsidRPr="00A859F4" w:rsidRDefault="009A4E6F" w:rsidP="00D94F8C">
      <w:pPr>
        <w:pStyle w:val="Sinespaciado"/>
        <w:numPr>
          <w:ilvl w:val="0"/>
          <w:numId w:val="36"/>
        </w:numPr>
        <w:jc w:val="both"/>
        <w:rPr>
          <w:rFonts w:ascii="Times New Roman" w:hAnsi="Times New Roman"/>
          <w:sz w:val="24"/>
          <w:szCs w:val="24"/>
        </w:rPr>
      </w:pPr>
      <w:r w:rsidRPr="00A859F4">
        <w:rPr>
          <w:rFonts w:ascii="Times New Roman" w:hAnsi="Times New Roman"/>
          <w:i/>
          <w:sz w:val="24"/>
          <w:szCs w:val="24"/>
        </w:rPr>
        <w:t xml:space="preserve">Programa de educación </w:t>
      </w:r>
      <w:r w:rsidR="00C57C9B" w:rsidRPr="00A859F4">
        <w:rPr>
          <w:rFonts w:ascii="Times New Roman" w:hAnsi="Times New Roman"/>
          <w:i/>
          <w:sz w:val="24"/>
          <w:szCs w:val="24"/>
        </w:rPr>
        <w:t>continua</w:t>
      </w:r>
      <w:r w:rsidR="00F30739" w:rsidRPr="00A859F4">
        <w:rPr>
          <w:rFonts w:ascii="Times New Roman" w:hAnsi="Times New Roman"/>
          <w:i/>
          <w:sz w:val="24"/>
          <w:szCs w:val="24"/>
        </w:rPr>
        <w:t>.</w:t>
      </w:r>
      <w:r w:rsidR="001A6D97" w:rsidRPr="00A859F4">
        <w:rPr>
          <w:rFonts w:ascii="Times New Roman" w:hAnsi="Times New Roman"/>
          <w:sz w:val="24"/>
          <w:szCs w:val="24"/>
        </w:rPr>
        <w:t xml:space="preserve"> Programa obligatorio para poder </w:t>
      </w:r>
      <w:r w:rsidR="00253292" w:rsidRPr="00A859F4">
        <w:rPr>
          <w:rFonts w:ascii="Times New Roman" w:hAnsi="Times New Roman"/>
          <w:sz w:val="24"/>
          <w:szCs w:val="24"/>
        </w:rPr>
        <w:t xml:space="preserve">prestar </w:t>
      </w:r>
      <w:r w:rsidR="002A0817" w:rsidRPr="00A859F4">
        <w:rPr>
          <w:rFonts w:ascii="Times New Roman" w:hAnsi="Times New Roman"/>
          <w:sz w:val="24"/>
          <w:szCs w:val="24"/>
        </w:rPr>
        <w:t>los servicios</w:t>
      </w:r>
      <w:r w:rsidR="001A6D97" w:rsidRPr="00A859F4">
        <w:rPr>
          <w:rFonts w:ascii="Times New Roman" w:hAnsi="Times New Roman"/>
          <w:sz w:val="24"/>
          <w:szCs w:val="24"/>
        </w:rPr>
        <w:t xml:space="preserve"> de auditoría externa, según los parámetros establecidos en la presente Ley, </w:t>
      </w:r>
      <w:r w:rsidR="00662673" w:rsidRPr="00A859F4">
        <w:rPr>
          <w:rFonts w:ascii="Times New Roman" w:hAnsi="Times New Roman"/>
          <w:sz w:val="24"/>
          <w:szCs w:val="24"/>
        </w:rPr>
        <w:t xml:space="preserve">bajo </w:t>
      </w:r>
      <w:r w:rsidR="001A6D97" w:rsidRPr="00A859F4">
        <w:rPr>
          <w:rFonts w:ascii="Times New Roman" w:hAnsi="Times New Roman"/>
          <w:sz w:val="24"/>
          <w:szCs w:val="24"/>
        </w:rPr>
        <w:t>reglament</w:t>
      </w:r>
      <w:r w:rsidR="00662673" w:rsidRPr="00A859F4">
        <w:rPr>
          <w:rFonts w:ascii="Times New Roman" w:hAnsi="Times New Roman"/>
          <w:sz w:val="24"/>
          <w:szCs w:val="24"/>
        </w:rPr>
        <w:t xml:space="preserve">o técnico de </w:t>
      </w:r>
      <w:r w:rsidR="001A6D97" w:rsidRPr="00A859F4">
        <w:rPr>
          <w:rFonts w:ascii="Times New Roman" w:hAnsi="Times New Roman"/>
          <w:sz w:val="24"/>
          <w:szCs w:val="24"/>
        </w:rPr>
        <w:t xml:space="preserve">la Junta de Auditoría Externa.  El programa es voluntario para ejercer la profesión de </w:t>
      </w:r>
      <w:r w:rsidR="00FE3EDE" w:rsidRPr="00A859F4">
        <w:rPr>
          <w:rFonts w:ascii="Times New Roman" w:hAnsi="Times New Roman"/>
          <w:sz w:val="24"/>
          <w:szCs w:val="24"/>
        </w:rPr>
        <w:t>CPA</w:t>
      </w:r>
      <w:r w:rsidR="001A6D97" w:rsidRPr="00A859F4">
        <w:rPr>
          <w:rFonts w:ascii="Times New Roman" w:hAnsi="Times New Roman"/>
          <w:sz w:val="24"/>
          <w:szCs w:val="24"/>
        </w:rPr>
        <w:t xml:space="preserve">. </w:t>
      </w:r>
    </w:p>
    <w:p w:rsidR="001A6D97" w:rsidRPr="00A859F4" w:rsidRDefault="009A4E6F" w:rsidP="00D94F8C">
      <w:pPr>
        <w:pStyle w:val="Sinespaciado"/>
        <w:numPr>
          <w:ilvl w:val="0"/>
          <w:numId w:val="36"/>
        </w:numPr>
        <w:jc w:val="both"/>
        <w:rPr>
          <w:rFonts w:ascii="Times New Roman" w:hAnsi="Times New Roman"/>
          <w:sz w:val="24"/>
          <w:szCs w:val="24"/>
        </w:rPr>
      </w:pPr>
      <w:r w:rsidRPr="00A859F4">
        <w:rPr>
          <w:rFonts w:ascii="Times New Roman" w:hAnsi="Times New Roman"/>
          <w:i/>
          <w:sz w:val="24"/>
          <w:szCs w:val="24"/>
        </w:rPr>
        <w:t>Programa de revisión de b</w:t>
      </w:r>
      <w:r w:rsidR="001A6D97" w:rsidRPr="00A859F4">
        <w:rPr>
          <w:rFonts w:ascii="Times New Roman" w:hAnsi="Times New Roman"/>
          <w:i/>
          <w:sz w:val="24"/>
          <w:szCs w:val="24"/>
        </w:rPr>
        <w:t>itácoras</w:t>
      </w:r>
      <w:r w:rsidR="00F30739" w:rsidRPr="00A859F4">
        <w:rPr>
          <w:rFonts w:ascii="Times New Roman" w:hAnsi="Times New Roman"/>
          <w:sz w:val="24"/>
          <w:szCs w:val="24"/>
        </w:rPr>
        <w:t xml:space="preserve">. </w:t>
      </w:r>
      <w:r w:rsidR="001A6D97" w:rsidRPr="00A859F4">
        <w:rPr>
          <w:rFonts w:ascii="Times New Roman" w:hAnsi="Times New Roman"/>
          <w:sz w:val="24"/>
          <w:szCs w:val="24"/>
        </w:rPr>
        <w:t xml:space="preserve">Programa </w:t>
      </w:r>
      <w:r w:rsidR="00662673" w:rsidRPr="00A859F4">
        <w:rPr>
          <w:rFonts w:ascii="Times New Roman" w:hAnsi="Times New Roman"/>
          <w:sz w:val="24"/>
          <w:szCs w:val="24"/>
        </w:rPr>
        <w:t xml:space="preserve">establecido por reglamento técnico </w:t>
      </w:r>
      <w:r w:rsidR="001A6D97" w:rsidRPr="00A859F4">
        <w:rPr>
          <w:rFonts w:ascii="Times New Roman" w:hAnsi="Times New Roman"/>
          <w:sz w:val="24"/>
          <w:szCs w:val="24"/>
        </w:rPr>
        <w:t xml:space="preserve">por la Junta de Auditoría Externa con el objetivo de fiscalizar la compra y el uso </w:t>
      </w:r>
      <w:r w:rsidR="00BB390B" w:rsidRPr="00A859F4">
        <w:rPr>
          <w:rFonts w:ascii="Times New Roman" w:hAnsi="Times New Roman"/>
          <w:sz w:val="24"/>
          <w:szCs w:val="24"/>
        </w:rPr>
        <w:t>de los sellos requeridos a los auditores e</w:t>
      </w:r>
      <w:r w:rsidR="001A6D97" w:rsidRPr="00A859F4">
        <w:rPr>
          <w:rFonts w:ascii="Times New Roman" w:hAnsi="Times New Roman"/>
          <w:sz w:val="24"/>
          <w:szCs w:val="24"/>
        </w:rPr>
        <w:t xml:space="preserve">xternos en sus dictámenes emitidos al ejercer </w:t>
      </w:r>
      <w:r w:rsidR="00253292" w:rsidRPr="00A859F4">
        <w:rPr>
          <w:rFonts w:ascii="Times New Roman" w:hAnsi="Times New Roman"/>
          <w:sz w:val="24"/>
          <w:szCs w:val="24"/>
        </w:rPr>
        <w:t xml:space="preserve">la </w:t>
      </w:r>
      <w:r w:rsidR="001A6D97" w:rsidRPr="00A859F4">
        <w:rPr>
          <w:rFonts w:ascii="Times New Roman" w:hAnsi="Times New Roman"/>
          <w:sz w:val="24"/>
          <w:szCs w:val="24"/>
        </w:rPr>
        <w:t>auditoría externa.</w:t>
      </w:r>
    </w:p>
    <w:p w:rsidR="00AA4984" w:rsidRPr="00A859F4" w:rsidRDefault="00AA4984" w:rsidP="00D94F8C">
      <w:pPr>
        <w:pStyle w:val="Sinespaciado"/>
        <w:ind w:left="720"/>
        <w:jc w:val="both"/>
        <w:rPr>
          <w:rFonts w:ascii="Times New Roman" w:hAnsi="Times New Roman"/>
          <w:sz w:val="24"/>
          <w:szCs w:val="24"/>
        </w:rPr>
      </w:pPr>
    </w:p>
    <w:p w:rsidR="001A6D97" w:rsidRPr="00A859F4" w:rsidRDefault="00F30739" w:rsidP="00D94F8C">
      <w:pPr>
        <w:pStyle w:val="Sinespaciado"/>
        <w:ind w:firstLine="360"/>
        <w:jc w:val="both"/>
        <w:rPr>
          <w:rFonts w:ascii="Times New Roman" w:eastAsia="Times New Roman" w:hAnsi="Times New Roman"/>
          <w:sz w:val="24"/>
          <w:szCs w:val="24"/>
          <w:lang w:eastAsia="es-PA"/>
        </w:rPr>
      </w:pPr>
      <w:r w:rsidRPr="00A859F4">
        <w:rPr>
          <w:rFonts w:ascii="Times New Roman" w:hAnsi="Times New Roman"/>
          <w:sz w:val="24"/>
          <w:szCs w:val="24"/>
        </w:rPr>
        <w:t>Cada uno de los términos que se expresan en este artículo incluyen tanto el plural como el femenino.</w:t>
      </w:r>
    </w:p>
    <w:p w:rsidR="001A6D97" w:rsidRPr="00A859F4" w:rsidRDefault="001A6D97" w:rsidP="00D94F8C">
      <w:pPr>
        <w:spacing w:after="0" w:line="240" w:lineRule="auto"/>
        <w:jc w:val="both"/>
        <w:rPr>
          <w:rFonts w:ascii="Times New Roman" w:eastAsia="Times New Roman" w:hAnsi="Times New Roman"/>
          <w:sz w:val="24"/>
          <w:szCs w:val="24"/>
          <w:lang w:eastAsia="es-PA"/>
        </w:rPr>
      </w:pPr>
    </w:p>
    <w:p w:rsidR="00760480" w:rsidRPr="00A859F4" w:rsidRDefault="00E33736" w:rsidP="00D94F8C">
      <w:pPr>
        <w:spacing w:after="0" w:line="240" w:lineRule="auto"/>
        <w:jc w:val="center"/>
        <w:rPr>
          <w:rFonts w:ascii="Times New Roman" w:eastAsia="Times New Roman" w:hAnsi="Times New Roman"/>
          <w:b/>
          <w:sz w:val="24"/>
          <w:szCs w:val="24"/>
          <w:lang w:eastAsia="es-PA"/>
        </w:rPr>
      </w:pPr>
      <w:r w:rsidRPr="00A859F4">
        <w:rPr>
          <w:rFonts w:ascii="Times New Roman" w:eastAsia="Times New Roman" w:hAnsi="Times New Roman"/>
          <w:b/>
          <w:sz w:val="24"/>
          <w:szCs w:val="24"/>
          <w:lang w:eastAsia="es-PA"/>
        </w:rPr>
        <w:t>Título</w:t>
      </w:r>
      <w:r w:rsidR="00760480" w:rsidRPr="00A859F4">
        <w:rPr>
          <w:rFonts w:ascii="Times New Roman" w:eastAsia="Times New Roman" w:hAnsi="Times New Roman"/>
          <w:b/>
          <w:sz w:val="24"/>
          <w:szCs w:val="24"/>
          <w:lang w:eastAsia="es-PA"/>
        </w:rPr>
        <w:t xml:space="preserve"> I</w:t>
      </w:r>
      <w:r w:rsidR="001A6D97" w:rsidRPr="00A859F4">
        <w:rPr>
          <w:rFonts w:ascii="Times New Roman" w:eastAsia="Times New Roman" w:hAnsi="Times New Roman"/>
          <w:b/>
          <w:sz w:val="24"/>
          <w:szCs w:val="24"/>
          <w:lang w:eastAsia="es-PA"/>
        </w:rPr>
        <w:t>I</w:t>
      </w:r>
    </w:p>
    <w:p w:rsidR="00E33736" w:rsidRPr="00A859F4" w:rsidRDefault="00E33736" w:rsidP="00D94F8C">
      <w:pPr>
        <w:spacing w:after="0" w:line="240" w:lineRule="auto"/>
        <w:jc w:val="center"/>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 xml:space="preserve">De la Profesión </w:t>
      </w:r>
      <w:r w:rsidR="00956551" w:rsidRPr="00A859F4">
        <w:rPr>
          <w:rFonts w:ascii="Times New Roman" w:eastAsia="Times New Roman" w:hAnsi="Times New Roman"/>
          <w:sz w:val="24"/>
          <w:szCs w:val="24"/>
          <w:lang w:eastAsia="es-PA"/>
        </w:rPr>
        <w:t>de CPA</w:t>
      </w:r>
    </w:p>
    <w:p w:rsidR="00E33736" w:rsidRPr="00A859F4" w:rsidRDefault="00E33736" w:rsidP="00D94F8C">
      <w:pPr>
        <w:spacing w:after="0" w:line="240" w:lineRule="auto"/>
        <w:jc w:val="center"/>
        <w:rPr>
          <w:rFonts w:ascii="Times New Roman" w:eastAsia="Times New Roman" w:hAnsi="Times New Roman"/>
          <w:b/>
          <w:sz w:val="24"/>
          <w:szCs w:val="24"/>
          <w:lang w:eastAsia="es-PA"/>
        </w:rPr>
      </w:pPr>
    </w:p>
    <w:p w:rsidR="00E33736" w:rsidRPr="00A859F4" w:rsidRDefault="00E33736" w:rsidP="00D94F8C">
      <w:pPr>
        <w:spacing w:after="0" w:line="240" w:lineRule="auto"/>
        <w:jc w:val="center"/>
        <w:rPr>
          <w:rFonts w:ascii="Times New Roman" w:eastAsia="Times New Roman" w:hAnsi="Times New Roman"/>
          <w:b/>
          <w:sz w:val="24"/>
          <w:szCs w:val="24"/>
          <w:lang w:eastAsia="es-PA"/>
        </w:rPr>
      </w:pPr>
      <w:r w:rsidRPr="00A859F4">
        <w:rPr>
          <w:rFonts w:ascii="Times New Roman" w:eastAsia="Times New Roman" w:hAnsi="Times New Roman"/>
          <w:b/>
          <w:sz w:val="24"/>
          <w:szCs w:val="24"/>
          <w:lang w:eastAsia="es-PA"/>
        </w:rPr>
        <w:t>Capítulo I</w:t>
      </w:r>
    </w:p>
    <w:p w:rsidR="00760480" w:rsidRPr="00A859F4" w:rsidRDefault="00E33736" w:rsidP="00D94F8C">
      <w:pPr>
        <w:spacing w:after="0" w:line="240" w:lineRule="auto"/>
        <w:jc w:val="center"/>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 xml:space="preserve">Disposiciones Generales </w:t>
      </w:r>
      <w:r w:rsidR="003D684B" w:rsidRPr="00A859F4">
        <w:rPr>
          <w:rFonts w:ascii="Times New Roman" w:eastAsia="Times New Roman" w:hAnsi="Times New Roman"/>
          <w:sz w:val="24"/>
          <w:szCs w:val="24"/>
          <w:lang w:eastAsia="es-PA"/>
        </w:rPr>
        <w:t xml:space="preserve">del Ejercicio </w:t>
      </w:r>
    </w:p>
    <w:p w:rsidR="00760480" w:rsidRPr="00A859F4" w:rsidRDefault="00E33736" w:rsidP="00D94F8C">
      <w:pPr>
        <w:spacing w:after="0" w:line="240" w:lineRule="auto"/>
        <w:jc w:val="center"/>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 xml:space="preserve"> de la Profesión de C</w:t>
      </w:r>
      <w:r w:rsidR="00956551" w:rsidRPr="00A859F4">
        <w:rPr>
          <w:rFonts w:ascii="Times New Roman" w:eastAsia="Times New Roman" w:hAnsi="Times New Roman"/>
          <w:sz w:val="24"/>
          <w:szCs w:val="24"/>
          <w:lang w:eastAsia="es-PA"/>
        </w:rPr>
        <w:t>PA</w:t>
      </w:r>
    </w:p>
    <w:p w:rsidR="00690D39" w:rsidRPr="00A859F4" w:rsidRDefault="00690D39" w:rsidP="00D94F8C">
      <w:pPr>
        <w:spacing w:after="0" w:line="240" w:lineRule="auto"/>
        <w:jc w:val="center"/>
        <w:rPr>
          <w:rFonts w:ascii="Times New Roman" w:eastAsia="Times New Roman" w:hAnsi="Times New Roman"/>
          <w:sz w:val="24"/>
          <w:szCs w:val="24"/>
          <w:lang w:eastAsia="es-PA"/>
        </w:rPr>
      </w:pPr>
    </w:p>
    <w:p w:rsidR="003D684B" w:rsidRPr="00A859F4" w:rsidRDefault="00F06605" w:rsidP="00D94F8C">
      <w:p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b/>
          <w:bCs/>
          <w:sz w:val="24"/>
          <w:szCs w:val="24"/>
          <w:lang w:eastAsia="es-PA"/>
        </w:rPr>
        <w:t xml:space="preserve">Artículo </w:t>
      </w:r>
      <w:r w:rsidR="00552EFC" w:rsidRPr="00A859F4">
        <w:rPr>
          <w:rFonts w:ascii="Times New Roman" w:eastAsia="Times New Roman" w:hAnsi="Times New Roman"/>
          <w:b/>
          <w:bCs/>
          <w:sz w:val="24"/>
          <w:szCs w:val="24"/>
          <w:lang w:eastAsia="es-PA"/>
        </w:rPr>
        <w:t>3</w:t>
      </w:r>
      <w:r w:rsidR="00552EFC" w:rsidRPr="00A859F4">
        <w:rPr>
          <w:rFonts w:ascii="Times New Roman" w:eastAsia="Times New Roman" w:hAnsi="Times New Roman"/>
          <w:bCs/>
          <w:sz w:val="24"/>
          <w:szCs w:val="24"/>
          <w:lang w:eastAsia="es-PA"/>
        </w:rPr>
        <w:t xml:space="preserve">. </w:t>
      </w:r>
      <w:r w:rsidR="00552EFC" w:rsidRPr="00A859F4">
        <w:rPr>
          <w:rFonts w:ascii="Times New Roman" w:eastAsia="Times New Roman" w:hAnsi="Times New Roman"/>
          <w:bCs/>
          <w:sz w:val="24"/>
          <w:szCs w:val="24"/>
          <w:u w:val="single"/>
          <w:lang w:eastAsia="es-PA"/>
        </w:rPr>
        <w:t>Del ejercicio de la profesión de</w:t>
      </w:r>
      <w:r w:rsidR="00956551" w:rsidRPr="00A859F4">
        <w:rPr>
          <w:rFonts w:ascii="Times New Roman" w:eastAsia="Times New Roman" w:hAnsi="Times New Roman"/>
          <w:bCs/>
          <w:sz w:val="24"/>
          <w:szCs w:val="24"/>
          <w:u w:val="single"/>
          <w:lang w:eastAsia="es-PA"/>
        </w:rPr>
        <w:t xml:space="preserve"> CPA</w:t>
      </w:r>
      <w:r w:rsidR="00552EFC" w:rsidRPr="00A859F4">
        <w:rPr>
          <w:rFonts w:ascii="Times New Roman" w:eastAsia="Times New Roman" w:hAnsi="Times New Roman"/>
          <w:sz w:val="24"/>
          <w:szCs w:val="24"/>
          <w:lang w:eastAsia="es-PA"/>
        </w:rPr>
        <w:t xml:space="preserve">. </w:t>
      </w:r>
      <w:r w:rsidR="003D684B" w:rsidRPr="00A859F4">
        <w:rPr>
          <w:rFonts w:ascii="Times New Roman" w:eastAsia="Times New Roman" w:hAnsi="Times New Roman"/>
          <w:sz w:val="24"/>
          <w:szCs w:val="24"/>
          <w:lang w:eastAsia="es-PA"/>
        </w:rPr>
        <w:t xml:space="preserve">La profesión de </w:t>
      </w:r>
      <w:r w:rsidR="00956551" w:rsidRPr="00A859F4">
        <w:rPr>
          <w:rFonts w:ascii="Times New Roman" w:eastAsia="Times New Roman" w:hAnsi="Times New Roman"/>
          <w:sz w:val="24"/>
          <w:szCs w:val="24"/>
          <w:lang w:eastAsia="es-PA"/>
        </w:rPr>
        <w:t>CPA</w:t>
      </w:r>
      <w:r w:rsidR="003D684B" w:rsidRPr="00A859F4">
        <w:rPr>
          <w:rFonts w:ascii="Times New Roman" w:eastAsia="Times New Roman" w:hAnsi="Times New Roman"/>
          <w:sz w:val="24"/>
          <w:szCs w:val="24"/>
          <w:lang w:eastAsia="es-PA"/>
        </w:rPr>
        <w:t xml:space="preserve"> será ejercida por personas naturales y por las personas jurídicas constituidas exclusivamente para tal fin. </w:t>
      </w:r>
    </w:p>
    <w:p w:rsidR="00956551" w:rsidRPr="00A859F4" w:rsidRDefault="00956551" w:rsidP="00D94F8C">
      <w:pPr>
        <w:spacing w:after="0" w:line="240" w:lineRule="auto"/>
        <w:jc w:val="both"/>
        <w:rPr>
          <w:rFonts w:ascii="Times New Roman" w:eastAsia="Times New Roman" w:hAnsi="Times New Roman"/>
          <w:sz w:val="24"/>
          <w:szCs w:val="24"/>
          <w:lang w:eastAsia="es-PA"/>
        </w:rPr>
      </w:pPr>
    </w:p>
    <w:p w:rsidR="00F06605" w:rsidRPr="00A859F4" w:rsidRDefault="00552EFC" w:rsidP="00D94F8C">
      <w:pPr>
        <w:spacing w:after="0" w:line="240" w:lineRule="auto"/>
        <w:ind w:firstLine="708"/>
        <w:jc w:val="both"/>
        <w:rPr>
          <w:rFonts w:ascii="Times New Roman" w:eastAsia="Times New Roman" w:hAnsi="Times New Roman"/>
          <w:strike/>
          <w:sz w:val="24"/>
          <w:szCs w:val="24"/>
          <w:lang w:eastAsia="es-PA"/>
        </w:rPr>
      </w:pPr>
      <w:r w:rsidRPr="00A859F4">
        <w:rPr>
          <w:rFonts w:ascii="Times New Roman" w:eastAsia="Times New Roman" w:hAnsi="Times New Roman"/>
          <w:sz w:val="24"/>
          <w:szCs w:val="24"/>
          <w:lang w:eastAsia="es-PA"/>
        </w:rPr>
        <w:t xml:space="preserve">El ejercicio de la profesión de </w:t>
      </w:r>
      <w:r w:rsidR="00956551" w:rsidRPr="00A859F4">
        <w:rPr>
          <w:rFonts w:ascii="Times New Roman" w:eastAsia="Times New Roman" w:hAnsi="Times New Roman"/>
          <w:sz w:val="24"/>
          <w:szCs w:val="24"/>
          <w:lang w:eastAsia="es-PA"/>
        </w:rPr>
        <w:t>CPA</w:t>
      </w:r>
      <w:r w:rsidRPr="00A859F4">
        <w:rPr>
          <w:rFonts w:ascii="Times New Roman" w:eastAsia="Times New Roman" w:hAnsi="Times New Roman"/>
          <w:sz w:val="24"/>
          <w:szCs w:val="24"/>
          <w:lang w:eastAsia="es-PA"/>
        </w:rPr>
        <w:t xml:space="preserve"> se regirá por las di</w:t>
      </w:r>
      <w:r w:rsidR="003D684B" w:rsidRPr="00A859F4">
        <w:rPr>
          <w:rFonts w:ascii="Times New Roman" w:eastAsia="Times New Roman" w:hAnsi="Times New Roman"/>
          <w:sz w:val="24"/>
          <w:szCs w:val="24"/>
          <w:lang w:eastAsia="es-PA"/>
        </w:rPr>
        <w:t xml:space="preserve">sposiciones de la presente Ley, sus reglamentos y por el </w:t>
      </w:r>
      <w:r w:rsidRPr="00A859F4">
        <w:rPr>
          <w:rFonts w:ascii="Times New Roman" w:eastAsia="Times New Roman" w:hAnsi="Times New Roman"/>
          <w:sz w:val="24"/>
          <w:szCs w:val="24"/>
          <w:lang w:eastAsia="es-PA"/>
        </w:rPr>
        <w:t>Código de Ética Profesional.</w:t>
      </w:r>
      <w:r w:rsidR="005A6422" w:rsidRPr="00A859F4">
        <w:rPr>
          <w:rFonts w:ascii="Times New Roman" w:eastAsia="Times New Roman" w:hAnsi="Times New Roman"/>
          <w:b/>
          <w:bCs/>
          <w:sz w:val="24"/>
          <w:szCs w:val="24"/>
          <w:lang w:eastAsia="es-PA"/>
        </w:rPr>
        <w:t xml:space="preserve"> </w:t>
      </w:r>
    </w:p>
    <w:p w:rsidR="00E33736" w:rsidRPr="00A859F4" w:rsidRDefault="00E33736" w:rsidP="00D94F8C">
      <w:pPr>
        <w:pStyle w:val="Sinespaciado"/>
        <w:rPr>
          <w:lang w:eastAsia="es-PA"/>
        </w:rPr>
      </w:pPr>
    </w:p>
    <w:p w:rsidR="005606B0" w:rsidRPr="00A859F4" w:rsidRDefault="00C85C57" w:rsidP="00D94F8C">
      <w:p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b/>
          <w:bCs/>
          <w:sz w:val="24"/>
          <w:szCs w:val="24"/>
          <w:lang w:eastAsia="es-PA"/>
        </w:rPr>
        <w:t xml:space="preserve">Artículo </w:t>
      </w:r>
      <w:r w:rsidR="00462E38" w:rsidRPr="00A859F4">
        <w:rPr>
          <w:rFonts w:ascii="Times New Roman" w:eastAsia="Times New Roman" w:hAnsi="Times New Roman"/>
          <w:b/>
          <w:bCs/>
          <w:sz w:val="24"/>
          <w:szCs w:val="24"/>
          <w:lang w:eastAsia="es-PA"/>
        </w:rPr>
        <w:t>4</w:t>
      </w:r>
      <w:r w:rsidR="00DD16E0" w:rsidRPr="00A859F4">
        <w:rPr>
          <w:rFonts w:ascii="Times New Roman" w:eastAsia="Times New Roman" w:hAnsi="Times New Roman"/>
          <w:bCs/>
          <w:sz w:val="24"/>
          <w:szCs w:val="24"/>
          <w:lang w:eastAsia="es-PA"/>
        </w:rPr>
        <w:t>.</w:t>
      </w:r>
      <w:r w:rsidR="00F06605" w:rsidRPr="00A859F4">
        <w:rPr>
          <w:rFonts w:ascii="Times New Roman" w:eastAsia="Times New Roman" w:hAnsi="Times New Roman"/>
          <w:b/>
          <w:bCs/>
          <w:sz w:val="24"/>
          <w:szCs w:val="24"/>
          <w:lang w:eastAsia="es-PA"/>
        </w:rPr>
        <w:t xml:space="preserve"> </w:t>
      </w:r>
      <w:r w:rsidRPr="00A859F4">
        <w:rPr>
          <w:rFonts w:ascii="Times New Roman" w:eastAsia="Times New Roman" w:hAnsi="Times New Roman"/>
          <w:bCs/>
          <w:sz w:val="24"/>
          <w:szCs w:val="24"/>
          <w:u w:val="single"/>
          <w:lang w:eastAsia="es-PA"/>
        </w:rPr>
        <w:t xml:space="preserve">Actos </w:t>
      </w:r>
      <w:r w:rsidR="00690D39" w:rsidRPr="00A859F4">
        <w:rPr>
          <w:rFonts w:ascii="Times New Roman" w:eastAsia="Times New Roman" w:hAnsi="Times New Roman"/>
          <w:bCs/>
          <w:sz w:val="24"/>
          <w:szCs w:val="24"/>
          <w:u w:val="single"/>
          <w:lang w:eastAsia="es-PA"/>
        </w:rPr>
        <w:t xml:space="preserve">relacionados con </w:t>
      </w:r>
      <w:r w:rsidR="00BA661A" w:rsidRPr="00A859F4">
        <w:rPr>
          <w:rFonts w:ascii="Times New Roman" w:eastAsia="Times New Roman" w:hAnsi="Times New Roman"/>
          <w:bCs/>
          <w:sz w:val="24"/>
          <w:szCs w:val="24"/>
          <w:u w:val="single"/>
          <w:lang w:eastAsia="es-PA"/>
        </w:rPr>
        <w:t xml:space="preserve">el </w:t>
      </w:r>
      <w:r w:rsidR="00B13DB8" w:rsidRPr="00A859F4">
        <w:rPr>
          <w:rFonts w:ascii="Times New Roman" w:eastAsia="Times New Roman" w:hAnsi="Times New Roman"/>
          <w:bCs/>
          <w:sz w:val="24"/>
          <w:szCs w:val="24"/>
          <w:u w:val="single"/>
          <w:lang w:eastAsia="es-PA"/>
        </w:rPr>
        <w:t>ejercicio de la p</w:t>
      </w:r>
      <w:r w:rsidRPr="00A859F4">
        <w:rPr>
          <w:rFonts w:ascii="Times New Roman" w:eastAsia="Times New Roman" w:hAnsi="Times New Roman"/>
          <w:bCs/>
          <w:sz w:val="24"/>
          <w:szCs w:val="24"/>
          <w:u w:val="single"/>
          <w:lang w:eastAsia="es-PA"/>
        </w:rPr>
        <w:t>rofesión</w:t>
      </w:r>
      <w:r w:rsidR="00F06605" w:rsidRPr="00A859F4">
        <w:rPr>
          <w:rFonts w:ascii="Times New Roman" w:eastAsia="Times New Roman" w:hAnsi="Times New Roman"/>
          <w:bCs/>
          <w:sz w:val="24"/>
          <w:szCs w:val="24"/>
          <w:u w:val="single"/>
          <w:lang w:eastAsia="es-PA"/>
        </w:rPr>
        <w:t xml:space="preserve"> de</w:t>
      </w:r>
      <w:r w:rsidR="00B13DB8" w:rsidRPr="00A859F4">
        <w:rPr>
          <w:rFonts w:ascii="Times New Roman" w:eastAsia="Times New Roman" w:hAnsi="Times New Roman"/>
          <w:bCs/>
          <w:sz w:val="24"/>
          <w:szCs w:val="24"/>
          <w:u w:val="single"/>
          <w:lang w:eastAsia="es-PA"/>
        </w:rPr>
        <w:t xml:space="preserve"> </w:t>
      </w:r>
      <w:r w:rsidR="00956551" w:rsidRPr="00A859F4">
        <w:rPr>
          <w:rFonts w:ascii="Times New Roman" w:eastAsia="Times New Roman" w:hAnsi="Times New Roman"/>
          <w:bCs/>
          <w:sz w:val="24"/>
          <w:szCs w:val="24"/>
          <w:u w:val="single"/>
          <w:lang w:eastAsia="es-PA"/>
        </w:rPr>
        <w:t>CPA</w:t>
      </w:r>
      <w:r w:rsidR="00F06605" w:rsidRPr="00A859F4">
        <w:rPr>
          <w:rFonts w:ascii="Times New Roman" w:eastAsia="Times New Roman" w:hAnsi="Times New Roman"/>
          <w:bCs/>
          <w:sz w:val="24"/>
          <w:szCs w:val="24"/>
          <w:lang w:eastAsia="es-PA"/>
        </w:rPr>
        <w:t>.</w:t>
      </w:r>
      <w:r w:rsidR="007073FF" w:rsidRPr="00A859F4">
        <w:rPr>
          <w:rFonts w:ascii="Times New Roman" w:eastAsia="Times New Roman" w:hAnsi="Times New Roman"/>
          <w:b/>
          <w:bCs/>
          <w:sz w:val="24"/>
          <w:szCs w:val="24"/>
          <w:lang w:eastAsia="es-PA"/>
        </w:rPr>
        <w:t xml:space="preserve"> </w:t>
      </w:r>
      <w:r w:rsidR="0043474B" w:rsidRPr="00A859F4">
        <w:rPr>
          <w:rFonts w:ascii="Times New Roman" w:eastAsia="Times New Roman" w:hAnsi="Times New Roman"/>
          <w:sz w:val="24"/>
          <w:szCs w:val="24"/>
          <w:lang w:eastAsia="es-PA"/>
        </w:rPr>
        <w:t>S</w:t>
      </w:r>
      <w:r w:rsidR="00F06605" w:rsidRPr="00A859F4">
        <w:rPr>
          <w:rFonts w:ascii="Times New Roman" w:eastAsia="Times New Roman" w:hAnsi="Times New Roman"/>
          <w:sz w:val="24"/>
          <w:szCs w:val="24"/>
          <w:lang w:eastAsia="es-PA"/>
        </w:rPr>
        <w:t xml:space="preserve">on actos </w:t>
      </w:r>
      <w:r w:rsidR="0099414E" w:rsidRPr="00A859F4">
        <w:rPr>
          <w:rFonts w:ascii="Times New Roman" w:eastAsia="Times New Roman" w:hAnsi="Times New Roman"/>
          <w:sz w:val="24"/>
          <w:szCs w:val="24"/>
          <w:lang w:eastAsia="es-PA"/>
        </w:rPr>
        <w:t xml:space="preserve">relacionados con </w:t>
      </w:r>
      <w:r w:rsidR="00F06605" w:rsidRPr="00A859F4">
        <w:rPr>
          <w:rFonts w:ascii="Times New Roman" w:eastAsia="Times New Roman" w:hAnsi="Times New Roman"/>
          <w:sz w:val="24"/>
          <w:szCs w:val="24"/>
          <w:lang w:eastAsia="es-PA"/>
        </w:rPr>
        <w:t>el ejercicio de la prof</w:t>
      </w:r>
      <w:r w:rsidR="003C2A81" w:rsidRPr="00A859F4">
        <w:rPr>
          <w:rFonts w:ascii="Times New Roman" w:eastAsia="Times New Roman" w:hAnsi="Times New Roman"/>
          <w:sz w:val="24"/>
          <w:szCs w:val="24"/>
          <w:lang w:eastAsia="es-PA"/>
        </w:rPr>
        <w:t xml:space="preserve">esión de </w:t>
      </w:r>
      <w:r w:rsidR="00956551" w:rsidRPr="00A859F4">
        <w:rPr>
          <w:rFonts w:ascii="Times New Roman" w:eastAsia="Times New Roman" w:hAnsi="Times New Roman"/>
          <w:sz w:val="24"/>
          <w:szCs w:val="24"/>
          <w:lang w:eastAsia="es-PA"/>
        </w:rPr>
        <w:t xml:space="preserve">CPA </w:t>
      </w:r>
      <w:r w:rsidR="00F06605" w:rsidRPr="00A859F4">
        <w:rPr>
          <w:rFonts w:ascii="Times New Roman" w:eastAsia="Times New Roman" w:hAnsi="Times New Roman"/>
          <w:sz w:val="24"/>
          <w:szCs w:val="24"/>
          <w:lang w:eastAsia="es-PA"/>
        </w:rPr>
        <w:t>todos aquellos servicios que se realicen, mediante la medición monetaria, evaluación, ordenamiento, análisis e interpretación de las transacciones financieras y de los hechos financieros, económicos y patrimoniales que las afectan para que éstas sean comprensibles, transparentes y comparables, pertinentes y confiables, útiles para la toma de decisiones económicas por parte de los propietarios, funcionarios y empleados de las empres</w:t>
      </w:r>
      <w:r w:rsidR="00B13DB8" w:rsidRPr="00A859F4">
        <w:rPr>
          <w:rFonts w:ascii="Times New Roman" w:eastAsia="Times New Roman" w:hAnsi="Times New Roman"/>
          <w:sz w:val="24"/>
          <w:szCs w:val="24"/>
          <w:lang w:eastAsia="es-PA"/>
        </w:rPr>
        <w:t xml:space="preserve">as, los inversionistas actuales </w:t>
      </w:r>
      <w:r w:rsidR="00F06605" w:rsidRPr="00A859F4">
        <w:rPr>
          <w:rFonts w:ascii="Times New Roman" w:eastAsia="Times New Roman" w:hAnsi="Times New Roman"/>
          <w:sz w:val="24"/>
          <w:szCs w:val="24"/>
          <w:lang w:eastAsia="es-PA"/>
        </w:rPr>
        <w:t xml:space="preserve">o potenciales y otras terceras partes interesadas. </w:t>
      </w:r>
    </w:p>
    <w:p w:rsidR="0061038E" w:rsidRPr="00A859F4" w:rsidRDefault="0061038E" w:rsidP="00D94F8C">
      <w:pPr>
        <w:spacing w:after="0" w:line="240" w:lineRule="auto"/>
        <w:ind w:firstLine="708"/>
        <w:jc w:val="both"/>
        <w:rPr>
          <w:rFonts w:ascii="Times New Roman" w:eastAsia="Times New Roman" w:hAnsi="Times New Roman"/>
          <w:sz w:val="24"/>
          <w:szCs w:val="24"/>
          <w:lang w:eastAsia="es-PA"/>
        </w:rPr>
      </w:pPr>
    </w:p>
    <w:p w:rsidR="00A775E3" w:rsidRPr="00A859F4" w:rsidRDefault="00AA4984" w:rsidP="00D94F8C">
      <w:pPr>
        <w:spacing w:after="0" w:line="240" w:lineRule="auto"/>
        <w:ind w:firstLine="708"/>
        <w:jc w:val="both"/>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 xml:space="preserve">Se </w:t>
      </w:r>
      <w:r w:rsidR="00F06605" w:rsidRPr="00A859F4">
        <w:rPr>
          <w:rFonts w:ascii="Times New Roman" w:eastAsia="Times New Roman" w:hAnsi="Times New Roman"/>
          <w:sz w:val="24"/>
          <w:szCs w:val="24"/>
          <w:lang w:eastAsia="es-PA"/>
        </w:rPr>
        <w:t xml:space="preserve">constituyen actos </w:t>
      </w:r>
      <w:r w:rsidR="00C97730" w:rsidRPr="00A859F4">
        <w:rPr>
          <w:rFonts w:ascii="Times New Roman" w:eastAsia="Times New Roman" w:hAnsi="Times New Roman"/>
          <w:sz w:val="24"/>
          <w:szCs w:val="24"/>
          <w:lang w:eastAsia="es-PA"/>
        </w:rPr>
        <w:t xml:space="preserve">relacionados </w:t>
      </w:r>
      <w:r w:rsidR="00F531D5">
        <w:rPr>
          <w:rFonts w:ascii="Times New Roman" w:eastAsia="Times New Roman" w:hAnsi="Times New Roman"/>
          <w:sz w:val="24"/>
          <w:szCs w:val="24"/>
          <w:lang w:eastAsia="es-PA"/>
        </w:rPr>
        <w:t xml:space="preserve">con el ejercicio de la profesión de </w:t>
      </w:r>
      <w:r w:rsidR="003C2A81" w:rsidRPr="00A859F4">
        <w:rPr>
          <w:rFonts w:ascii="Times New Roman" w:eastAsia="Times New Roman" w:hAnsi="Times New Roman"/>
          <w:sz w:val="24"/>
          <w:szCs w:val="24"/>
          <w:lang w:eastAsia="es-PA"/>
        </w:rPr>
        <w:t>CPA</w:t>
      </w:r>
      <w:r w:rsidR="00F06605" w:rsidRPr="00A859F4">
        <w:rPr>
          <w:rFonts w:ascii="Times New Roman" w:eastAsia="Times New Roman" w:hAnsi="Times New Roman"/>
          <w:sz w:val="24"/>
          <w:szCs w:val="24"/>
          <w:lang w:eastAsia="es-PA"/>
        </w:rPr>
        <w:t>, los siguientes actos:</w:t>
      </w:r>
    </w:p>
    <w:p w:rsidR="00A775E3" w:rsidRPr="00A859F4" w:rsidRDefault="00F06605" w:rsidP="00D94F8C">
      <w:pPr>
        <w:numPr>
          <w:ilvl w:val="0"/>
          <w:numId w:val="11"/>
        </w:num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Planificar, organizar, ejecutar, supervisar y dirigir la contabilidad general en todos sus aspectos y los registros sistemáticos de las transacciones financieras, económicas y patrimoniales de las actividades económico-financiera-comerciales desarrolladas por personas naturales y/o jurídicas en el ámbito privado,</w:t>
      </w:r>
      <w:r w:rsidR="001C6501" w:rsidRPr="00A859F4">
        <w:rPr>
          <w:rFonts w:ascii="Times New Roman" w:eastAsia="Times New Roman" w:hAnsi="Times New Roman"/>
          <w:sz w:val="24"/>
          <w:szCs w:val="24"/>
          <w:lang w:eastAsia="es-PA"/>
        </w:rPr>
        <w:t xml:space="preserve"> público, gubernamental o mixto.</w:t>
      </w:r>
    </w:p>
    <w:p w:rsidR="00A775E3" w:rsidRPr="00A859F4" w:rsidRDefault="00F06605" w:rsidP="00D94F8C">
      <w:pPr>
        <w:numPr>
          <w:ilvl w:val="0"/>
          <w:numId w:val="11"/>
        </w:num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Preparar, compilar, revisar, analizar e interpretar los estados financieros, sus notas, sus anexos y cualquier otra información financiera pe</w:t>
      </w:r>
      <w:r w:rsidR="001C6501" w:rsidRPr="00A859F4">
        <w:rPr>
          <w:rFonts w:ascii="Times New Roman" w:eastAsia="Times New Roman" w:hAnsi="Times New Roman"/>
          <w:sz w:val="24"/>
          <w:szCs w:val="24"/>
          <w:lang w:eastAsia="es-PA"/>
        </w:rPr>
        <w:t>rtinente.</w:t>
      </w:r>
    </w:p>
    <w:p w:rsidR="00A775E3" w:rsidRPr="00A859F4" w:rsidRDefault="00F06605" w:rsidP="00D94F8C">
      <w:pPr>
        <w:numPr>
          <w:ilvl w:val="0"/>
          <w:numId w:val="11"/>
        </w:num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 xml:space="preserve">Evaluar, asesorar y realizar consultoría en sistemas de contabilidad computarizada y sus sistemas de </w:t>
      </w:r>
      <w:r w:rsidR="001C6501" w:rsidRPr="00A859F4">
        <w:rPr>
          <w:rFonts w:ascii="Times New Roman" w:eastAsia="Times New Roman" w:hAnsi="Times New Roman"/>
          <w:sz w:val="24"/>
          <w:szCs w:val="24"/>
          <w:lang w:eastAsia="es-PA"/>
        </w:rPr>
        <w:t>controles internos relacionados.</w:t>
      </w:r>
    </w:p>
    <w:p w:rsidR="00A775E3" w:rsidRPr="00A859F4" w:rsidRDefault="00F06605" w:rsidP="00D94F8C">
      <w:pPr>
        <w:numPr>
          <w:ilvl w:val="0"/>
          <w:numId w:val="11"/>
        </w:num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Asesorar en asuntos tribut</w:t>
      </w:r>
      <w:r w:rsidR="00923314" w:rsidRPr="00A859F4">
        <w:rPr>
          <w:rFonts w:ascii="Times New Roman" w:eastAsia="Times New Roman" w:hAnsi="Times New Roman"/>
          <w:sz w:val="24"/>
          <w:szCs w:val="24"/>
          <w:lang w:eastAsia="es-PA"/>
        </w:rPr>
        <w:t>arios y gerenciales incluyendo</w:t>
      </w:r>
      <w:r w:rsidRPr="00A859F4">
        <w:rPr>
          <w:rFonts w:ascii="Times New Roman" w:eastAsia="Times New Roman" w:hAnsi="Times New Roman"/>
          <w:sz w:val="24"/>
          <w:szCs w:val="24"/>
          <w:lang w:eastAsia="es-PA"/>
        </w:rPr>
        <w:t xml:space="preserve"> la implantación o revisión de sistemas de controles </w:t>
      </w:r>
      <w:r w:rsidR="001C6501" w:rsidRPr="00A859F4">
        <w:rPr>
          <w:rFonts w:ascii="Times New Roman" w:eastAsia="Times New Roman" w:hAnsi="Times New Roman"/>
          <w:sz w:val="24"/>
          <w:szCs w:val="24"/>
          <w:lang w:eastAsia="es-PA"/>
        </w:rPr>
        <w:t>internos.</w:t>
      </w:r>
    </w:p>
    <w:p w:rsidR="00A775E3" w:rsidRPr="00A859F4" w:rsidRDefault="00F06605" w:rsidP="00D94F8C">
      <w:pPr>
        <w:numPr>
          <w:ilvl w:val="0"/>
          <w:numId w:val="11"/>
        </w:num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 xml:space="preserve">Preparar, revisar, analizar y asesorar en </w:t>
      </w:r>
      <w:r w:rsidR="00C22FF1" w:rsidRPr="00A859F4">
        <w:rPr>
          <w:rFonts w:ascii="Times New Roman" w:eastAsia="Times New Roman" w:hAnsi="Times New Roman"/>
          <w:sz w:val="24"/>
          <w:szCs w:val="24"/>
          <w:lang w:eastAsia="es-PA"/>
        </w:rPr>
        <w:t xml:space="preserve">la </w:t>
      </w:r>
      <w:r w:rsidRPr="00A859F4">
        <w:rPr>
          <w:rFonts w:ascii="Times New Roman" w:eastAsia="Times New Roman" w:hAnsi="Times New Roman"/>
          <w:sz w:val="24"/>
          <w:szCs w:val="24"/>
          <w:lang w:eastAsia="es-PA"/>
        </w:rPr>
        <w:t>confección de proyecciones financieras cuando éstas se origin</w:t>
      </w:r>
      <w:r w:rsidR="001C6501" w:rsidRPr="00A859F4">
        <w:rPr>
          <w:rFonts w:ascii="Times New Roman" w:eastAsia="Times New Roman" w:hAnsi="Times New Roman"/>
          <w:sz w:val="24"/>
          <w:szCs w:val="24"/>
          <w:lang w:eastAsia="es-PA"/>
        </w:rPr>
        <w:t>en de informes de contabilidad.</w:t>
      </w:r>
    </w:p>
    <w:p w:rsidR="00A775E3" w:rsidRPr="00A859F4" w:rsidRDefault="00F06605" w:rsidP="00D94F8C">
      <w:pPr>
        <w:numPr>
          <w:ilvl w:val="0"/>
          <w:numId w:val="11"/>
        </w:num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Realizar peritajes fiscales, judiciales, administrativos y de cualquier otra naturaleza sobre transacciones o negocios que cont</w:t>
      </w:r>
      <w:r w:rsidR="001C6501" w:rsidRPr="00A859F4">
        <w:rPr>
          <w:rFonts w:ascii="Times New Roman" w:eastAsia="Times New Roman" w:hAnsi="Times New Roman"/>
          <w:sz w:val="24"/>
          <w:szCs w:val="24"/>
          <w:lang w:eastAsia="es-PA"/>
        </w:rPr>
        <w:t>engan registros de contabilidad.</w:t>
      </w:r>
    </w:p>
    <w:p w:rsidR="00A775E3" w:rsidRPr="00A859F4" w:rsidRDefault="00F06605" w:rsidP="00D94F8C">
      <w:pPr>
        <w:numPr>
          <w:ilvl w:val="0"/>
          <w:numId w:val="11"/>
        </w:num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Participar como perito en la presentación de recursos de reconsideración y apelación por alcances, liquidaciones, gravámenes de oficio y otros actos del gobierno central, entidades descentralizadas, contra las personas naturales o jurídicas, relacionadas con los tributos, tasas y otros grav</w:t>
      </w:r>
      <w:r w:rsidR="001C6501" w:rsidRPr="00A859F4">
        <w:rPr>
          <w:rFonts w:ascii="Times New Roman" w:eastAsia="Times New Roman" w:hAnsi="Times New Roman"/>
          <w:sz w:val="24"/>
          <w:szCs w:val="24"/>
          <w:lang w:eastAsia="es-PA"/>
        </w:rPr>
        <w:t>ámenes nacionales y municipales.</w:t>
      </w:r>
    </w:p>
    <w:p w:rsidR="00A775E3" w:rsidRPr="00A859F4" w:rsidRDefault="00F06605" w:rsidP="00D94F8C">
      <w:pPr>
        <w:numPr>
          <w:ilvl w:val="0"/>
          <w:numId w:val="11"/>
        </w:num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Refrendar las declaraciones juradas de renta y de otros tributos, de las personas naturales y jurídicas, incluyendo sus anexos correspondientes según lo establezc</w:t>
      </w:r>
      <w:r w:rsidR="00107ED0" w:rsidRPr="00A859F4">
        <w:rPr>
          <w:rFonts w:ascii="Times New Roman" w:eastAsia="Times New Roman" w:hAnsi="Times New Roman"/>
          <w:sz w:val="24"/>
          <w:szCs w:val="24"/>
          <w:lang w:eastAsia="es-PA"/>
        </w:rPr>
        <w:t>a la legislación fiscal vigente.</w:t>
      </w:r>
    </w:p>
    <w:p w:rsidR="00A775E3" w:rsidRPr="00A859F4" w:rsidRDefault="00F06605" w:rsidP="00D94F8C">
      <w:pPr>
        <w:numPr>
          <w:ilvl w:val="0"/>
          <w:numId w:val="11"/>
        </w:num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Refrendar los informes, exposiciones y constancia de índole contable y financiera conforme a requerimi</w:t>
      </w:r>
      <w:r w:rsidR="001C6501" w:rsidRPr="00A859F4">
        <w:rPr>
          <w:rFonts w:ascii="Times New Roman" w:eastAsia="Times New Roman" w:hAnsi="Times New Roman"/>
          <w:sz w:val="24"/>
          <w:szCs w:val="24"/>
          <w:lang w:eastAsia="es-PA"/>
        </w:rPr>
        <w:t>entos de cualquier ley especial.</w:t>
      </w:r>
      <w:r w:rsidRPr="00A859F4">
        <w:rPr>
          <w:rFonts w:ascii="Times New Roman" w:eastAsia="Times New Roman" w:hAnsi="Times New Roman"/>
          <w:sz w:val="24"/>
          <w:szCs w:val="24"/>
          <w:lang w:eastAsia="es-PA"/>
        </w:rPr>
        <w:t xml:space="preserve"> </w:t>
      </w:r>
    </w:p>
    <w:p w:rsidR="00A775E3" w:rsidRPr="00A859F4" w:rsidRDefault="00F06605" w:rsidP="00D94F8C">
      <w:pPr>
        <w:numPr>
          <w:ilvl w:val="0"/>
          <w:numId w:val="11"/>
        </w:num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Diligenciar la apertura de los libros de contabilidad y el aval de los registros electrónicos u o</w:t>
      </w:r>
      <w:r w:rsidR="001C6501" w:rsidRPr="00A859F4">
        <w:rPr>
          <w:rFonts w:ascii="Times New Roman" w:eastAsia="Times New Roman" w:hAnsi="Times New Roman"/>
          <w:sz w:val="24"/>
          <w:szCs w:val="24"/>
          <w:lang w:eastAsia="es-PA"/>
        </w:rPr>
        <w:t>tros medios autorizados por ley.</w:t>
      </w:r>
      <w:r w:rsidRPr="00A859F4">
        <w:rPr>
          <w:rFonts w:ascii="Times New Roman" w:eastAsia="Times New Roman" w:hAnsi="Times New Roman"/>
          <w:sz w:val="24"/>
          <w:szCs w:val="24"/>
          <w:lang w:eastAsia="es-PA"/>
        </w:rPr>
        <w:t xml:space="preserve"> </w:t>
      </w:r>
    </w:p>
    <w:p w:rsidR="00A775E3" w:rsidRPr="00A859F4" w:rsidRDefault="00F06605" w:rsidP="00D94F8C">
      <w:pPr>
        <w:numPr>
          <w:ilvl w:val="0"/>
          <w:numId w:val="11"/>
        </w:num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lastRenderedPageBreak/>
        <w:t>Ejercer la docencia de la contabilidad en sus diversas especialidades en todos los niveles educativos r</w:t>
      </w:r>
      <w:r w:rsidR="001C6501" w:rsidRPr="00A859F4">
        <w:rPr>
          <w:rFonts w:ascii="Times New Roman" w:eastAsia="Times New Roman" w:hAnsi="Times New Roman"/>
          <w:sz w:val="24"/>
          <w:szCs w:val="24"/>
          <w:lang w:eastAsia="es-PA"/>
        </w:rPr>
        <w:t>espectivos, de acuerdo a la ley.</w:t>
      </w:r>
    </w:p>
    <w:p w:rsidR="00F06605" w:rsidRPr="00A859F4" w:rsidRDefault="00F06605" w:rsidP="00D94F8C">
      <w:pPr>
        <w:numPr>
          <w:ilvl w:val="0"/>
          <w:numId w:val="11"/>
        </w:num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Ejercer la investigación científica sobre materias relacionadas a la contabilidad y a su ejercicio profesional</w:t>
      </w:r>
      <w:r w:rsidR="001C6501" w:rsidRPr="00A859F4">
        <w:rPr>
          <w:rFonts w:ascii="Times New Roman" w:eastAsia="Times New Roman" w:hAnsi="Times New Roman"/>
          <w:sz w:val="24"/>
          <w:szCs w:val="24"/>
          <w:lang w:eastAsia="es-PA"/>
        </w:rPr>
        <w:t>.</w:t>
      </w:r>
    </w:p>
    <w:p w:rsidR="00A775E3" w:rsidRPr="00A859F4" w:rsidRDefault="00A775E3" w:rsidP="00D94F8C">
      <w:pPr>
        <w:spacing w:after="0" w:line="240" w:lineRule="auto"/>
        <w:jc w:val="both"/>
        <w:rPr>
          <w:rFonts w:ascii="Times New Roman" w:eastAsia="Times New Roman" w:hAnsi="Times New Roman"/>
          <w:sz w:val="24"/>
          <w:szCs w:val="24"/>
          <w:lang w:eastAsia="es-PA"/>
        </w:rPr>
      </w:pPr>
    </w:p>
    <w:p w:rsidR="00F06605" w:rsidRPr="00A859F4" w:rsidRDefault="00F06605" w:rsidP="00D94F8C">
      <w:pPr>
        <w:spacing w:after="0" w:line="240" w:lineRule="auto"/>
        <w:jc w:val="both"/>
        <w:rPr>
          <w:rFonts w:ascii="Times New Roman" w:eastAsia="Times New Roman" w:hAnsi="Times New Roman"/>
          <w:bCs/>
          <w:sz w:val="24"/>
          <w:szCs w:val="24"/>
          <w:lang w:eastAsia="es-PA"/>
        </w:rPr>
      </w:pPr>
    </w:p>
    <w:p w:rsidR="00F06605" w:rsidRPr="00A859F4" w:rsidRDefault="001C6501" w:rsidP="00080503">
      <w:pPr>
        <w:spacing w:after="0" w:line="240" w:lineRule="auto"/>
        <w:ind w:firstLineChars="100" w:firstLine="241"/>
        <w:jc w:val="center"/>
        <w:rPr>
          <w:rFonts w:ascii="Times New Roman" w:eastAsia="Times New Roman" w:hAnsi="Times New Roman"/>
          <w:bCs/>
          <w:iCs/>
          <w:sz w:val="24"/>
          <w:szCs w:val="24"/>
          <w:lang w:eastAsia="es-PA"/>
        </w:rPr>
      </w:pPr>
      <w:r w:rsidRPr="00A859F4">
        <w:rPr>
          <w:rFonts w:ascii="Times New Roman" w:eastAsia="Times New Roman" w:hAnsi="Times New Roman"/>
          <w:b/>
          <w:bCs/>
          <w:iCs/>
          <w:sz w:val="24"/>
          <w:szCs w:val="24"/>
          <w:lang w:eastAsia="es-PA"/>
        </w:rPr>
        <w:t>Capítulo</w:t>
      </w:r>
      <w:r w:rsidR="00961B88" w:rsidRPr="00A859F4">
        <w:rPr>
          <w:rFonts w:ascii="Times New Roman" w:eastAsia="Times New Roman" w:hAnsi="Times New Roman"/>
          <w:b/>
          <w:bCs/>
          <w:iCs/>
          <w:sz w:val="24"/>
          <w:szCs w:val="24"/>
          <w:lang w:eastAsia="es-PA"/>
        </w:rPr>
        <w:t xml:space="preserve"> II</w:t>
      </w:r>
      <w:r w:rsidR="00961B88" w:rsidRPr="00A859F4">
        <w:rPr>
          <w:rFonts w:ascii="Times New Roman" w:eastAsia="Times New Roman" w:hAnsi="Times New Roman"/>
          <w:b/>
          <w:sz w:val="24"/>
          <w:szCs w:val="24"/>
          <w:lang w:eastAsia="es-PA"/>
        </w:rPr>
        <w:br/>
      </w:r>
      <w:r w:rsidRPr="00A859F4">
        <w:rPr>
          <w:rFonts w:ascii="Times New Roman" w:eastAsia="Times New Roman" w:hAnsi="Times New Roman"/>
          <w:bCs/>
          <w:iCs/>
          <w:sz w:val="24"/>
          <w:szCs w:val="24"/>
          <w:lang w:eastAsia="es-PA"/>
        </w:rPr>
        <w:t>Licencia de Idoneidad</w:t>
      </w:r>
    </w:p>
    <w:p w:rsidR="00F06605" w:rsidRPr="00A859F4" w:rsidRDefault="00F06605" w:rsidP="00D94F8C">
      <w:pPr>
        <w:pStyle w:val="Sinespaciado"/>
      </w:pPr>
    </w:p>
    <w:p w:rsidR="00961B88" w:rsidRPr="00A859F4" w:rsidRDefault="00462E38" w:rsidP="00D94F8C">
      <w:p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b/>
          <w:bCs/>
          <w:sz w:val="24"/>
          <w:szCs w:val="24"/>
          <w:lang w:eastAsia="es-PA"/>
        </w:rPr>
        <w:t>Artículo 5</w:t>
      </w:r>
      <w:r w:rsidR="00F06605" w:rsidRPr="00A859F4">
        <w:rPr>
          <w:rFonts w:ascii="Times New Roman" w:eastAsia="Times New Roman" w:hAnsi="Times New Roman"/>
          <w:b/>
          <w:bCs/>
          <w:sz w:val="24"/>
          <w:szCs w:val="24"/>
          <w:lang w:eastAsia="es-PA"/>
        </w:rPr>
        <w:t xml:space="preserve">. </w:t>
      </w:r>
      <w:r w:rsidR="001C6501" w:rsidRPr="00A859F4">
        <w:rPr>
          <w:rFonts w:ascii="Times New Roman" w:eastAsia="Times New Roman" w:hAnsi="Times New Roman"/>
          <w:bCs/>
          <w:sz w:val="24"/>
          <w:szCs w:val="24"/>
          <w:u w:val="single"/>
          <w:lang w:eastAsia="es-PA"/>
        </w:rPr>
        <w:t>R</w:t>
      </w:r>
      <w:r w:rsidR="00B13DB8" w:rsidRPr="00A859F4">
        <w:rPr>
          <w:rFonts w:ascii="Times New Roman" w:eastAsia="Times New Roman" w:hAnsi="Times New Roman"/>
          <w:sz w:val="24"/>
          <w:szCs w:val="24"/>
          <w:u w:val="single"/>
          <w:lang w:eastAsia="es-PA"/>
        </w:rPr>
        <w:t>equisito de idoneidad</w:t>
      </w:r>
      <w:r w:rsidR="00F06605" w:rsidRPr="00A859F4">
        <w:rPr>
          <w:rFonts w:ascii="Times New Roman" w:eastAsia="Times New Roman" w:hAnsi="Times New Roman"/>
          <w:sz w:val="24"/>
          <w:szCs w:val="24"/>
          <w:u w:val="single"/>
          <w:lang w:eastAsia="es-PA"/>
        </w:rPr>
        <w:t>.</w:t>
      </w:r>
      <w:r w:rsidR="00F06605" w:rsidRPr="00A859F4">
        <w:rPr>
          <w:rFonts w:ascii="Times New Roman" w:eastAsia="Times New Roman" w:hAnsi="Times New Roman"/>
          <w:sz w:val="24"/>
          <w:szCs w:val="24"/>
          <w:lang w:eastAsia="es-PA"/>
        </w:rPr>
        <w:t xml:space="preserve"> La </w:t>
      </w:r>
      <w:r w:rsidR="00B13DB8" w:rsidRPr="00A859F4">
        <w:rPr>
          <w:rFonts w:ascii="Times New Roman" w:eastAsia="Times New Roman" w:hAnsi="Times New Roman"/>
          <w:sz w:val="24"/>
          <w:szCs w:val="24"/>
          <w:lang w:eastAsia="es-PA"/>
        </w:rPr>
        <w:t xml:space="preserve">profesión de </w:t>
      </w:r>
      <w:r w:rsidR="00956551" w:rsidRPr="00A859F4">
        <w:rPr>
          <w:rFonts w:ascii="Times New Roman" w:eastAsia="Times New Roman" w:hAnsi="Times New Roman"/>
          <w:sz w:val="24"/>
          <w:szCs w:val="24"/>
          <w:lang w:eastAsia="es-PA"/>
        </w:rPr>
        <w:t>CPA</w:t>
      </w:r>
      <w:r w:rsidR="00BE2DB4" w:rsidRPr="00A859F4">
        <w:rPr>
          <w:rFonts w:ascii="Times New Roman" w:eastAsia="Times New Roman" w:hAnsi="Times New Roman"/>
          <w:sz w:val="24"/>
          <w:szCs w:val="24"/>
          <w:lang w:eastAsia="es-PA"/>
        </w:rPr>
        <w:t xml:space="preserve"> </w:t>
      </w:r>
      <w:r w:rsidR="00F06605" w:rsidRPr="00A859F4">
        <w:rPr>
          <w:rFonts w:ascii="Times New Roman" w:eastAsia="Times New Roman" w:hAnsi="Times New Roman"/>
          <w:sz w:val="24"/>
          <w:szCs w:val="24"/>
          <w:lang w:eastAsia="es-PA"/>
        </w:rPr>
        <w:t>sólo podrá ser ejercida por la persona natural que haya obtenido previamente su idoneidad como CPA y por las personas jurídicas que hayan cumplido con los r</w:t>
      </w:r>
      <w:r w:rsidR="009831C3" w:rsidRPr="00A859F4">
        <w:rPr>
          <w:rFonts w:ascii="Times New Roman" w:eastAsia="Times New Roman" w:hAnsi="Times New Roman"/>
          <w:sz w:val="24"/>
          <w:szCs w:val="24"/>
          <w:lang w:eastAsia="es-PA"/>
        </w:rPr>
        <w:t>equisitos establecidos en esta L</w:t>
      </w:r>
      <w:r w:rsidR="00F06605" w:rsidRPr="00A859F4">
        <w:rPr>
          <w:rFonts w:ascii="Times New Roman" w:eastAsia="Times New Roman" w:hAnsi="Times New Roman"/>
          <w:sz w:val="24"/>
          <w:szCs w:val="24"/>
          <w:lang w:eastAsia="es-PA"/>
        </w:rPr>
        <w:t>ey.</w:t>
      </w:r>
    </w:p>
    <w:p w:rsidR="0061038E" w:rsidRPr="00A859F4" w:rsidRDefault="0061038E" w:rsidP="00D94F8C">
      <w:pPr>
        <w:spacing w:after="0" w:line="240" w:lineRule="auto"/>
        <w:ind w:firstLine="708"/>
        <w:jc w:val="both"/>
        <w:rPr>
          <w:rFonts w:ascii="Times New Roman" w:eastAsia="Times New Roman" w:hAnsi="Times New Roman"/>
          <w:sz w:val="24"/>
          <w:szCs w:val="24"/>
          <w:lang w:eastAsia="es-PA"/>
        </w:rPr>
      </w:pPr>
    </w:p>
    <w:p w:rsidR="00961B88" w:rsidRPr="00A859F4" w:rsidRDefault="00E5561F" w:rsidP="00D94F8C">
      <w:pPr>
        <w:spacing w:after="0" w:line="240" w:lineRule="auto"/>
        <w:ind w:firstLine="708"/>
        <w:jc w:val="both"/>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Los</w:t>
      </w:r>
      <w:r w:rsidR="00F06605" w:rsidRPr="00A859F4">
        <w:rPr>
          <w:rFonts w:ascii="Times New Roman" w:eastAsia="Times New Roman" w:hAnsi="Times New Roman"/>
          <w:sz w:val="24"/>
          <w:szCs w:val="24"/>
          <w:lang w:eastAsia="es-PA"/>
        </w:rPr>
        <w:t xml:space="preserve"> requisitos para obtener la idoneidad prof</w:t>
      </w:r>
      <w:r w:rsidR="009831C3" w:rsidRPr="00A859F4">
        <w:rPr>
          <w:rFonts w:ascii="Times New Roman" w:eastAsia="Times New Roman" w:hAnsi="Times New Roman"/>
          <w:sz w:val="24"/>
          <w:szCs w:val="24"/>
          <w:lang w:eastAsia="es-PA"/>
        </w:rPr>
        <w:t>esional de CPA</w:t>
      </w:r>
      <w:r w:rsidR="00F06605" w:rsidRPr="00A859F4">
        <w:rPr>
          <w:rFonts w:ascii="Times New Roman" w:eastAsia="Times New Roman" w:hAnsi="Times New Roman"/>
          <w:sz w:val="24"/>
          <w:szCs w:val="24"/>
          <w:lang w:eastAsia="es-PA"/>
        </w:rPr>
        <w:t xml:space="preserve">, </w:t>
      </w:r>
      <w:r w:rsidR="00956551" w:rsidRPr="00A859F4">
        <w:rPr>
          <w:rFonts w:ascii="Times New Roman" w:eastAsia="Times New Roman" w:hAnsi="Times New Roman"/>
          <w:sz w:val="24"/>
          <w:szCs w:val="24"/>
          <w:lang w:eastAsia="es-PA"/>
        </w:rPr>
        <w:t xml:space="preserve">son </w:t>
      </w:r>
      <w:r w:rsidR="00F06605" w:rsidRPr="00A859F4">
        <w:rPr>
          <w:rFonts w:ascii="Times New Roman" w:eastAsia="Times New Roman" w:hAnsi="Times New Roman"/>
          <w:sz w:val="24"/>
          <w:szCs w:val="24"/>
          <w:lang w:eastAsia="es-PA"/>
        </w:rPr>
        <w:t>los siguientes:</w:t>
      </w:r>
    </w:p>
    <w:p w:rsidR="00DA4FD0" w:rsidRPr="00A859F4" w:rsidRDefault="00F06605" w:rsidP="00D94F8C">
      <w:pPr>
        <w:numPr>
          <w:ilvl w:val="0"/>
          <w:numId w:val="12"/>
        </w:num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Ser ciudadano panameño</w:t>
      </w:r>
      <w:r w:rsidR="00EF08E5" w:rsidRPr="00A859F4">
        <w:rPr>
          <w:rFonts w:ascii="Times New Roman" w:eastAsia="Times New Roman" w:hAnsi="Times New Roman"/>
          <w:sz w:val="24"/>
          <w:szCs w:val="24"/>
          <w:lang w:eastAsia="es-PA"/>
        </w:rPr>
        <w:t>.</w:t>
      </w:r>
    </w:p>
    <w:p w:rsidR="00927914" w:rsidRPr="00A859F4" w:rsidRDefault="00F06605" w:rsidP="00D94F8C">
      <w:pPr>
        <w:numPr>
          <w:ilvl w:val="0"/>
          <w:numId w:val="12"/>
        </w:num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Haber obtenido título universitario con e</w:t>
      </w:r>
      <w:r w:rsidR="0086040A" w:rsidRPr="00A859F4">
        <w:rPr>
          <w:rFonts w:ascii="Times New Roman" w:eastAsia="Times New Roman" w:hAnsi="Times New Roman"/>
          <w:sz w:val="24"/>
          <w:szCs w:val="24"/>
          <w:lang w:eastAsia="es-PA"/>
        </w:rPr>
        <w:t>specialización en c</w:t>
      </w:r>
      <w:r w:rsidR="00155359" w:rsidRPr="00A859F4">
        <w:rPr>
          <w:rFonts w:ascii="Times New Roman" w:eastAsia="Times New Roman" w:hAnsi="Times New Roman"/>
          <w:sz w:val="24"/>
          <w:szCs w:val="24"/>
          <w:lang w:eastAsia="es-PA"/>
        </w:rPr>
        <w:t xml:space="preserve">ontabilidad </w:t>
      </w:r>
      <w:r w:rsidRPr="00A859F4">
        <w:rPr>
          <w:rFonts w:ascii="Times New Roman" w:eastAsia="Times New Roman" w:hAnsi="Times New Roman"/>
          <w:sz w:val="24"/>
          <w:szCs w:val="24"/>
          <w:lang w:eastAsia="es-PA"/>
        </w:rPr>
        <w:t>expedido por la Universidad de Panamá o por otras instituciones universitarias oficiales o priv</w:t>
      </w:r>
      <w:r w:rsidR="00247AA0" w:rsidRPr="00A859F4">
        <w:rPr>
          <w:rFonts w:ascii="Times New Roman" w:eastAsia="Times New Roman" w:hAnsi="Times New Roman"/>
          <w:sz w:val="24"/>
          <w:szCs w:val="24"/>
          <w:lang w:eastAsia="es-PA"/>
        </w:rPr>
        <w:t>adas autorizadas por el Estado o por</w:t>
      </w:r>
      <w:r w:rsidRPr="00A859F4">
        <w:rPr>
          <w:rFonts w:ascii="Times New Roman" w:eastAsia="Times New Roman" w:hAnsi="Times New Roman"/>
          <w:sz w:val="24"/>
          <w:szCs w:val="24"/>
          <w:lang w:eastAsia="es-PA"/>
        </w:rPr>
        <w:t xml:space="preserve"> instituciones universitarias extranjeras cuyos títulos son reconocidos por la Universidad de Panamá. Solo serán válidos para la otorgación de la idoneidad, los títulos univers</w:t>
      </w:r>
      <w:r w:rsidR="009831C3" w:rsidRPr="00A859F4">
        <w:rPr>
          <w:rFonts w:ascii="Times New Roman" w:eastAsia="Times New Roman" w:hAnsi="Times New Roman"/>
          <w:sz w:val="24"/>
          <w:szCs w:val="24"/>
          <w:lang w:eastAsia="es-PA"/>
        </w:rPr>
        <w:t>itarios con especialización en c</w:t>
      </w:r>
      <w:r w:rsidRPr="00A859F4">
        <w:rPr>
          <w:rFonts w:ascii="Times New Roman" w:eastAsia="Times New Roman" w:hAnsi="Times New Roman"/>
          <w:sz w:val="24"/>
          <w:szCs w:val="24"/>
          <w:lang w:eastAsia="es-PA"/>
        </w:rPr>
        <w:t>ontabilidad cuyo pensum co</w:t>
      </w:r>
      <w:r w:rsidR="00247AA0" w:rsidRPr="00A859F4">
        <w:rPr>
          <w:rFonts w:ascii="Times New Roman" w:eastAsia="Times New Roman" w:hAnsi="Times New Roman"/>
          <w:sz w:val="24"/>
          <w:szCs w:val="24"/>
          <w:lang w:eastAsia="es-PA"/>
        </w:rPr>
        <w:t>nste</w:t>
      </w:r>
      <w:r w:rsidRPr="00A859F4">
        <w:rPr>
          <w:rFonts w:ascii="Times New Roman" w:eastAsia="Times New Roman" w:hAnsi="Times New Roman"/>
          <w:sz w:val="24"/>
          <w:szCs w:val="24"/>
          <w:lang w:eastAsia="es-PA"/>
        </w:rPr>
        <w:t xml:space="preserve"> de al menos </w:t>
      </w:r>
      <w:r w:rsidR="00BE2DB4" w:rsidRPr="00A859F4">
        <w:rPr>
          <w:rFonts w:ascii="Times New Roman" w:eastAsia="Times New Roman" w:hAnsi="Times New Roman"/>
          <w:sz w:val="24"/>
          <w:szCs w:val="24"/>
          <w:lang w:eastAsia="es-PA"/>
        </w:rPr>
        <w:t>ciento cincuenta</w:t>
      </w:r>
      <w:r w:rsidRPr="00A859F4">
        <w:rPr>
          <w:rFonts w:ascii="Times New Roman" w:eastAsia="Times New Roman" w:hAnsi="Times New Roman"/>
          <w:sz w:val="24"/>
          <w:szCs w:val="24"/>
          <w:lang w:eastAsia="es-PA"/>
        </w:rPr>
        <w:t xml:space="preserve"> </w:t>
      </w:r>
      <w:r w:rsidR="007D3489" w:rsidRPr="00A859F4">
        <w:rPr>
          <w:rFonts w:ascii="Times New Roman" w:eastAsia="Times New Roman" w:hAnsi="Times New Roman"/>
          <w:sz w:val="24"/>
          <w:szCs w:val="24"/>
          <w:lang w:eastAsia="es-PA"/>
        </w:rPr>
        <w:t xml:space="preserve">(150) </w:t>
      </w:r>
      <w:r w:rsidRPr="00A859F4">
        <w:rPr>
          <w:rFonts w:ascii="Times New Roman" w:eastAsia="Times New Roman" w:hAnsi="Times New Roman"/>
          <w:sz w:val="24"/>
          <w:szCs w:val="24"/>
          <w:lang w:eastAsia="es-PA"/>
        </w:rPr>
        <w:t>créd</w:t>
      </w:r>
      <w:r w:rsidR="00823553" w:rsidRPr="00A859F4">
        <w:rPr>
          <w:rFonts w:ascii="Times New Roman" w:eastAsia="Times New Roman" w:hAnsi="Times New Roman"/>
          <w:sz w:val="24"/>
          <w:szCs w:val="24"/>
          <w:lang w:eastAsia="es-PA"/>
        </w:rPr>
        <w:t>itos de estudios universitarios</w:t>
      </w:r>
      <w:r w:rsidR="00EF08E5" w:rsidRPr="00A859F4">
        <w:rPr>
          <w:rFonts w:ascii="Times New Roman" w:eastAsia="Times New Roman" w:hAnsi="Times New Roman"/>
          <w:sz w:val="24"/>
          <w:szCs w:val="24"/>
          <w:lang w:eastAsia="es-PA"/>
        </w:rPr>
        <w:t>.</w:t>
      </w:r>
    </w:p>
    <w:p w:rsidR="00927914" w:rsidRPr="00A859F4" w:rsidRDefault="00F06605" w:rsidP="00D94F8C">
      <w:pPr>
        <w:numPr>
          <w:ilvl w:val="0"/>
          <w:numId w:val="12"/>
        </w:num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Presentar declaración jurada afirmando no haber sido condenado por</w:t>
      </w:r>
      <w:r w:rsidR="00F84682" w:rsidRPr="00A859F4">
        <w:rPr>
          <w:rFonts w:ascii="Times New Roman" w:eastAsia="Times New Roman" w:hAnsi="Times New Roman"/>
          <w:sz w:val="24"/>
          <w:szCs w:val="24"/>
          <w:lang w:eastAsia="es-PA"/>
        </w:rPr>
        <w:t xml:space="preserve"> delitos contra la fe pública, contra la administración p</w:t>
      </w:r>
      <w:r w:rsidRPr="00A859F4">
        <w:rPr>
          <w:rFonts w:ascii="Times New Roman" w:eastAsia="Times New Roman" w:hAnsi="Times New Roman"/>
          <w:sz w:val="24"/>
          <w:szCs w:val="24"/>
          <w:lang w:eastAsia="es-PA"/>
        </w:rPr>
        <w:t xml:space="preserve">ública, contra la salud pública, delitos contra el patrimonio, delitos financieros ni cualquier otro delito considerado </w:t>
      </w:r>
      <w:r w:rsidR="008E71E2" w:rsidRPr="00A859F4">
        <w:rPr>
          <w:rFonts w:ascii="Times New Roman" w:eastAsia="Times New Roman" w:hAnsi="Times New Roman"/>
          <w:sz w:val="24"/>
          <w:szCs w:val="24"/>
          <w:lang w:eastAsia="es-PA"/>
        </w:rPr>
        <w:t xml:space="preserve">doloso </w:t>
      </w:r>
      <w:r w:rsidRPr="00A859F4">
        <w:rPr>
          <w:rFonts w:ascii="Times New Roman" w:eastAsia="Times New Roman" w:hAnsi="Times New Roman"/>
          <w:sz w:val="24"/>
          <w:szCs w:val="24"/>
          <w:lang w:eastAsia="es-PA"/>
        </w:rPr>
        <w:t>por la</w:t>
      </w:r>
      <w:r w:rsidR="00107ED0" w:rsidRPr="00A859F4">
        <w:rPr>
          <w:rFonts w:ascii="Times New Roman" w:eastAsia="Times New Roman" w:hAnsi="Times New Roman"/>
          <w:sz w:val="24"/>
          <w:szCs w:val="24"/>
          <w:lang w:eastAsia="es-PA"/>
        </w:rPr>
        <w:t>s</w:t>
      </w:r>
      <w:r w:rsidRPr="00A859F4">
        <w:rPr>
          <w:rFonts w:ascii="Times New Roman" w:eastAsia="Times New Roman" w:hAnsi="Times New Roman"/>
          <w:sz w:val="24"/>
          <w:szCs w:val="24"/>
          <w:lang w:eastAsia="es-PA"/>
        </w:rPr>
        <w:t xml:space="preserve"> leyes de Panamá, durante los </w:t>
      </w:r>
      <w:r w:rsidR="00BE2DB4" w:rsidRPr="00A859F4">
        <w:rPr>
          <w:rFonts w:ascii="Times New Roman" w:eastAsia="Times New Roman" w:hAnsi="Times New Roman"/>
          <w:sz w:val="24"/>
          <w:szCs w:val="24"/>
          <w:lang w:eastAsia="es-PA"/>
        </w:rPr>
        <w:t>siete</w:t>
      </w:r>
      <w:r w:rsidR="004C59E5" w:rsidRPr="00A859F4">
        <w:rPr>
          <w:rFonts w:ascii="Times New Roman" w:eastAsia="Times New Roman" w:hAnsi="Times New Roman"/>
          <w:sz w:val="24"/>
          <w:szCs w:val="24"/>
          <w:lang w:eastAsia="es-PA"/>
        </w:rPr>
        <w:t xml:space="preserve"> (7)</w:t>
      </w:r>
      <w:r w:rsidRPr="00A859F4">
        <w:rPr>
          <w:rFonts w:ascii="Times New Roman" w:eastAsia="Times New Roman" w:hAnsi="Times New Roman"/>
          <w:sz w:val="24"/>
          <w:szCs w:val="24"/>
          <w:lang w:eastAsia="es-PA"/>
        </w:rPr>
        <w:t xml:space="preserve"> años anteriores a la presentación de la solicitud de la idoneidad</w:t>
      </w:r>
      <w:r w:rsidR="00EF08E5" w:rsidRPr="00A859F4">
        <w:rPr>
          <w:rFonts w:ascii="Times New Roman" w:eastAsia="Times New Roman" w:hAnsi="Times New Roman"/>
          <w:sz w:val="24"/>
          <w:szCs w:val="24"/>
          <w:lang w:eastAsia="es-PA"/>
        </w:rPr>
        <w:t>.</w:t>
      </w:r>
    </w:p>
    <w:p w:rsidR="00F06605" w:rsidRPr="00A859F4" w:rsidRDefault="00F06605" w:rsidP="00D94F8C">
      <w:pPr>
        <w:numPr>
          <w:ilvl w:val="0"/>
          <w:numId w:val="12"/>
        </w:num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Presentar declaración jurada certificando la experiencia laboral supervisada</w:t>
      </w:r>
      <w:r w:rsidR="009831C3" w:rsidRPr="00A859F4">
        <w:rPr>
          <w:rFonts w:ascii="Times New Roman" w:eastAsia="Times New Roman" w:hAnsi="Times New Roman"/>
          <w:sz w:val="24"/>
          <w:szCs w:val="24"/>
          <w:lang w:eastAsia="es-PA"/>
        </w:rPr>
        <w:t xml:space="preserve"> relacionada a la profesión de </w:t>
      </w:r>
      <w:r w:rsidR="007D3489" w:rsidRPr="00A859F4">
        <w:rPr>
          <w:rFonts w:ascii="Times New Roman" w:eastAsia="Times New Roman" w:hAnsi="Times New Roman"/>
          <w:sz w:val="24"/>
          <w:szCs w:val="24"/>
          <w:lang w:eastAsia="es-PA"/>
        </w:rPr>
        <w:t>CPA</w:t>
      </w:r>
      <w:r w:rsidRPr="00A859F4">
        <w:rPr>
          <w:rFonts w:ascii="Times New Roman" w:eastAsia="Times New Roman" w:hAnsi="Times New Roman"/>
          <w:sz w:val="24"/>
          <w:szCs w:val="24"/>
          <w:lang w:eastAsia="es-PA"/>
        </w:rPr>
        <w:t xml:space="preserve">, mínima de un año anterior a la fecha de la solicitud de idoneidad. A esta declaración jurada se tiene que adjuntar las constancias de las empresas o firmas para las cuales el solicitante laboró. </w:t>
      </w:r>
    </w:p>
    <w:p w:rsidR="00107ED0" w:rsidRPr="00A859F4" w:rsidRDefault="00107ED0" w:rsidP="00D94F8C">
      <w:pPr>
        <w:pStyle w:val="Sinespaciado"/>
      </w:pPr>
    </w:p>
    <w:p w:rsidR="00390B3F" w:rsidRPr="00A859F4" w:rsidRDefault="00811269" w:rsidP="0061038E">
      <w:pPr>
        <w:spacing w:line="240" w:lineRule="auto"/>
        <w:jc w:val="both"/>
        <w:rPr>
          <w:rFonts w:ascii="Times New Roman" w:hAnsi="Times New Roman"/>
          <w:sz w:val="24"/>
          <w:szCs w:val="24"/>
        </w:rPr>
      </w:pPr>
      <w:r w:rsidRPr="00A859F4">
        <w:rPr>
          <w:rFonts w:ascii="Times New Roman" w:hAnsi="Times New Roman"/>
          <w:b/>
          <w:sz w:val="24"/>
          <w:szCs w:val="24"/>
        </w:rPr>
        <w:t xml:space="preserve">Artículo </w:t>
      </w:r>
      <w:r w:rsidR="004F0E26" w:rsidRPr="00A859F4">
        <w:rPr>
          <w:rFonts w:ascii="Times New Roman" w:hAnsi="Times New Roman"/>
          <w:b/>
          <w:sz w:val="24"/>
          <w:szCs w:val="24"/>
        </w:rPr>
        <w:t>6</w:t>
      </w:r>
      <w:r w:rsidRPr="00A859F4">
        <w:rPr>
          <w:rFonts w:ascii="Times New Roman" w:hAnsi="Times New Roman"/>
          <w:sz w:val="24"/>
          <w:szCs w:val="24"/>
        </w:rPr>
        <w:t xml:space="preserve">. </w:t>
      </w:r>
      <w:r w:rsidR="009831C3" w:rsidRPr="00A859F4">
        <w:rPr>
          <w:rFonts w:ascii="Times New Roman" w:hAnsi="Times New Roman"/>
          <w:sz w:val="24"/>
          <w:szCs w:val="24"/>
          <w:u w:val="single"/>
        </w:rPr>
        <w:t>De la acreditación de la i</w:t>
      </w:r>
      <w:r w:rsidRPr="00A859F4">
        <w:rPr>
          <w:rFonts w:ascii="Times New Roman" w:hAnsi="Times New Roman"/>
          <w:sz w:val="24"/>
          <w:szCs w:val="24"/>
          <w:u w:val="single"/>
        </w:rPr>
        <w:t>doneidad</w:t>
      </w:r>
      <w:r w:rsidRPr="00A859F4">
        <w:rPr>
          <w:rFonts w:ascii="Times New Roman" w:hAnsi="Times New Roman"/>
          <w:sz w:val="24"/>
          <w:szCs w:val="24"/>
        </w:rPr>
        <w:t>. Para acreditar la idoneidad del CPA se requiere la licencia expedida por la Junta de Contabilidad</w:t>
      </w:r>
      <w:r w:rsidR="008C25A2" w:rsidRPr="00A859F4">
        <w:rPr>
          <w:rFonts w:ascii="Times New Roman" w:hAnsi="Times New Roman"/>
          <w:sz w:val="24"/>
          <w:szCs w:val="24"/>
        </w:rPr>
        <w:t xml:space="preserve"> </w:t>
      </w:r>
      <w:r w:rsidRPr="00A859F4">
        <w:rPr>
          <w:rFonts w:ascii="Times New Roman" w:hAnsi="Times New Roman"/>
          <w:sz w:val="24"/>
          <w:szCs w:val="24"/>
        </w:rPr>
        <w:t xml:space="preserve">y el registro correspondiente, con sujeción a las disposiciones de </w:t>
      </w:r>
      <w:r w:rsidR="00564914" w:rsidRPr="00A859F4">
        <w:rPr>
          <w:rFonts w:ascii="Times New Roman" w:hAnsi="Times New Roman"/>
          <w:sz w:val="24"/>
          <w:szCs w:val="24"/>
        </w:rPr>
        <w:t>la presente</w:t>
      </w:r>
      <w:r w:rsidRPr="00A859F4">
        <w:rPr>
          <w:rFonts w:ascii="Times New Roman" w:hAnsi="Times New Roman"/>
          <w:sz w:val="24"/>
          <w:szCs w:val="24"/>
        </w:rPr>
        <w:t xml:space="preserve"> </w:t>
      </w:r>
      <w:r w:rsidR="00BC04DF" w:rsidRPr="00A859F4">
        <w:rPr>
          <w:rFonts w:ascii="Times New Roman" w:hAnsi="Times New Roman"/>
          <w:sz w:val="24"/>
          <w:szCs w:val="24"/>
        </w:rPr>
        <w:t>L</w:t>
      </w:r>
      <w:r w:rsidR="0061038E" w:rsidRPr="00A859F4">
        <w:rPr>
          <w:rFonts w:ascii="Times New Roman" w:hAnsi="Times New Roman"/>
          <w:sz w:val="24"/>
          <w:szCs w:val="24"/>
        </w:rPr>
        <w:t>ey.</w:t>
      </w:r>
    </w:p>
    <w:p w:rsidR="00107ED0" w:rsidRPr="00A859F4" w:rsidRDefault="00811269" w:rsidP="00D94F8C">
      <w:pPr>
        <w:spacing w:line="240" w:lineRule="auto"/>
        <w:jc w:val="both"/>
        <w:rPr>
          <w:rFonts w:ascii="Times New Roman" w:hAnsi="Times New Roman"/>
          <w:sz w:val="24"/>
          <w:szCs w:val="24"/>
        </w:rPr>
      </w:pPr>
      <w:r w:rsidRPr="00A859F4">
        <w:rPr>
          <w:rFonts w:ascii="Times New Roman" w:hAnsi="Times New Roman"/>
          <w:b/>
          <w:sz w:val="24"/>
          <w:szCs w:val="24"/>
        </w:rPr>
        <w:t xml:space="preserve">Artículo </w:t>
      </w:r>
      <w:r w:rsidR="004F0E26" w:rsidRPr="00A859F4">
        <w:rPr>
          <w:rFonts w:ascii="Times New Roman" w:hAnsi="Times New Roman"/>
          <w:b/>
          <w:sz w:val="24"/>
          <w:szCs w:val="24"/>
        </w:rPr>
        <w:t>7</w:t>
      </w:r>
      <w:r w:rsidRPr="00A859F4">
        <w:rPr>
          <w:rFonts w:ascii="Times New Roman" w:hAnsi="Times New Roman"/>
          <w:sz w:val="24"/>
          <w:szCs w:val="24"/>
        </w:rPr>
        <w:t xml:space="preserve">. </w:t>
      </w:r>
      <w:r w:rsidR="009831C3" w:rsidRPr="00A859F4">
        <w:rPr>
          <w:rFonts w:ascii="Times New Roman" w:hAnsi="Times New Roman"/>
          <w:sz w:val="24"/>
          <w:szCs w:val="24"/>
          <w:u w:val="single"/>
        </w:rPr>
        <w:t>Expedición de la i</w:t>
      </w:r>
      <w:r w:rsidRPr="00A859F4">
        <w:rPr>
          <w:rFonts w:ascii="Times New Roman" w:hAnsi="Times New Roman"/>
          <w:sz w:val="24"/>
          <w:szCs w:val="24"/>
          <w:u w:val="single"/>
        </w:rPr>
        <w:t>doneidad</w:t>
      </w:r>
      <w:r w:rsidRPr="00A859F4">
        <w:rPr>
          <w:rFonts w:ascii="Times New Roman" w:hAnsi="Times New Roman"/>
          <w:sz w:val="24"/>
          <w:szCs w:val="24"/>
        </w:rPr>
        <w:t>. La idoneidad que a</w:t>
      </w:r>
      <w:r w:rsidR="009831C3" w:rsidRPr="00A859F4">
        <w:rPr>
          <w:rFonts w:ascii="Times New Roman" w:hAnsi="Times New Roman"/>
          <w:sz w:val="24"/>
          <w:szCs w:val="24"/>
        </w:rPr>
        <w:t>credita al CPA para ejercer la p</w:t>
      </w:r>
      <w:r w:rsidRPr="00A859F4">
        <w:rPr>
          <w:rFonts w:ascii="Times New Roman" w:hAnsi="Times New Roman"/>
          <w:sz w:val="24"/>
          <w:szCs w:val="24"/>
        </w:rPr>
        <w:t>rofesión</w:t>
      </w:r>
      <w:r w:rsidR="009831C3" w:rsidRPr="00A859F4">
        <w:rPr>
          <w:rFonts w:ascii="Times New Roman" w:hAnsi="Times New Roman"/>
          <w:sz w:val="24"/>
          <w:szCs w:val="24"/>
        </w:rPr>
        <w:t xml:space="preserve"> </w:t>
      </w:r>
      <w:r w:rsidRPr="00A859F4">
        <w:rPr>
          <w:rFonts w:ascii="Times New Roman" w:hAnsi="Times New Roman"/>
          <w:sz w:val="24"/>
          <w:szCs w:val="24"/>
        </w:rPr>
        <w:t>debe ser solicitada personalmente por el interesado ante la Junta de Contabilidad. La Junta de Contabilidad expedirá la resolución de idoneidad de la licencia y el carné correspondiente en un término no mayor de treinta</w:t>
      </w:r>
      <w:r w:rsidR="00BE2DB4" w:rsidRPr="00A859F4">
        <w:rPr>
          <w:rFonts w:ascii="Times New Roman" w:hAnsi="Times New Roman"/>
          <w:sz w:val="24"/>
          <w:szCs w:val="24"/>
        </w:rPr>
        <w:t xml:space="preserve"> </w:t>
      </w:r>
      <w:r w:rsidRPr="00A859F4">
        <w:rPr>
          <w:rFonts w:ascii="Times New Roman" w:hAnsi="Times New Roman"/>
          <w:sz w:val="24"/>
          <w:szCs w:val="24"/>
        </w:rPr>
        <w:t xml:space="preserve">días hábiles improrrogables, contados a partir de la fecha en que la solicitud haya sido presentada en debida forma. </w:t>
      </w:r>
    </w:p>
    <w:p w:rsidR="008C25A2" w:rsidRPr="00A859F4" w:rsidRDefault="00811269" w:rsidP="00D94F8C">
      <w:pPr>
        <w:spacing w:line="240" w:lineRule="auto"/>
        <w:ind w:firstLine="708"/>
        <w:jc w:val="both"/>
        <w:rPr>
          <w:rFonts w:ascii="Times New Roman" w:hAnsi="Times New Roman"/>
          <w:sz w:val="24"/>
          <w:szCs w:val="24"/>
        </w:rPr>
      </w:pPr>
      <w:r w:rsidRPr="00A859F4">
        <w:rPr>
          <w:rFonts w:ascii="Times New Roman" w:hAnsi="Times New Roman"/>
          <w:sz w:val="24"/>
          <w:szCs w:val="24"/>
        </w:rPr>
        <w:t xml:space="preserve">La resolución mediante la cual se otorga la idoneidad y el certificado correspondiente deben ser firmados por el </w:t>
      </w:r>
      <w:r w:rsidR="00BE2DB4" w:rsidRPr="00A859F4">
        <w:rPr>
          <w:rFonts w:ascii="Times New Roman" w:hAnsi="Times New Roman"/>
          <w:sz w:val="24"/>
          <w:szCs w:val="24"/>
        </w:rPr>
        <w:t>presidente, o en su defecto el v</w:t>
      </w:r>
      <w:r w:rsidRPr="00A859F4">
        <w:rPr>
          <w:rFonts w:ascii="Times New Roman" w:hAnsi="Times New Roman"/>
          <w:sz w:val="24"/>
          <w:szCs w:val="24"/>
        </w:rPr>
        <w:t>icepreside</w:t>
      </w:r>
      <w:r w:rsidR="00BE2DB4" w:rsidRPr="00A859F4">
        <w:rPr>
          <w:rFonts w:ascii="Times New Roman" w:hAnsi="Times New Roman"/>
          <w:sz w:val="24"/>
          <w:szCs w:val="24"/>
        </w:rPr>
        <w:t>nte-tesorero y el s</w:t>
      </w:r>
      <w:r w:rsidRPr="00A859F4">
        <w:rPr>
          <w:rFonts w:ascii="Times New Roman" w:hAnsi="Times New Roman"/>
          <w:sz w:val="24"/>
          <w:szCs w:val="24"/>
        </w:rPr>
        <w:t>ecretario de la Junta de Contabilidad. La entrega de las idoneidades se hará bajo juramento en un acto protocolar de la Junta de Contabilidad.</w:t>
      </w:r>
    </w:p>
    <w:p w:rsidR="00811269" w:rsidRPr="00A859F4" w:rsidRDefault="00811269" w:rsidP="00D94F8C">
      <w:pPr>
        <w:spacing w:line="240" w:lineRule="auto"/>
        <w:ind w:firstLine="708"/>
        <w:jc w:val="both"/>
        <w:rPr>
          <w:rFonts w:ascii="Times New Roman" w:hAnsi="Times New Roman"/>
          <w:sz w:val="24"/>
          <w:szCs w:val="24"/>
        </w:rPr>
      </w:pPr>
      <w:r w:rsidRPr="00A859F4">
        <w:rPr>
          <w:rFonts w:ascii="Times New Roman" w:hAnsi="Times New Roman"/>
          <w:sz w:val="24"/>
          <w:szCs w:val="24"/>
        </w:rPr>
        <w:lastRenderedPageBreak/>
        <w:t>En el caso de que se niegue una solicitud de licencia, la resolución debe notificarse personalmente al solicitante y se admitirá recu</w:t>
      </w:r>
      <w:r w:rsidR="00FE4EE5" w:rsidRPr="00A859F4">
        <w:rPr>
          <w:rFonts w:ascii="Times New Roman" w:hAnsi="Times New Roman"/>
          <w:sz w:val="24"/>
          <w:szCs w:val="24"/>
        </w:rPr>
        <w:t xml:space="preserve">rso </w:t>
      </w:r>
      <w:r w:rsidR="0051057A" w:rsidRPr="00A859F4">
        <w:rPr>
          <w:rFonts w:ascii="Times New Roman" w:hAnsi="Times New Roman"/>
          <w:sz w:val="24"/>
          <w:szCs w:val="24"/>
        </w:rPr>
        <w:t xml:space="preserve">de apelación ante el Ministro </w:t>
      </w:r>
      <w:r w:rsidR="009736F7" w:rsidRPr="00A859F4">
        <w:rPr>
          <w:rFonts w:ascii="Times New Roman" w:hAnsi="Times New Roman"/>
          <w:sz w:val="24"/>
          <w:szCs w:val="24"/>
        </w:rPr>
        <w:t>d</w:t>
      </w:r>
      <w:r w:rsidR="0051057A" w:rsidRPr="00A859F4">
        <w:rPr>
          <w:rFonts w:ascii="Times New Roman" w:hAnsi="Times New Roman"/>
          <w:sz w:val="24"/>
          <w:szCs w:val="24"/>
        </w:rPr>
        <w:t xml:space="preserve">e </w:t>
      </w:r>
      <w:r w:rsidR="009736F7" w:rsidRPr="00A859F4">
        <w:rPr>
          <w:rFonts w:ascii="Times New Roman" w:hAnsi="Times New Roman"/>
          <w:sz w:val="24"/>
          <w:szCs w:val="24"/>
        </w:rPr>
        <w:t xml:space="preserve">Comercio </w:t>
      </w:r>
      <w:r w:rsidR="00FE4EE5" w:rsidRPr="00A859F4">
        <w:rPr>
          <w:rFonts w:ascii="Times New Roman" w:hAnsi="Times New Roman"/>
          <w:sz w:val="24"/>
          <w:szCs w:val="24"/>
        </w:rPr>
        <w:t>e Industria</w:t>
      </w:r>
      <w:r w:rsidR="00BC04DF" w:rsidRPr="00A859F4">
        <w:rPr>
          <w:rFonts w:ascii="Times New Roman" w:hAnsi="Times New Roman"/>
          <w:sz w:val="24"/>
          <w:szCs w:val="24"/>
        </w:rPr>
        <w:t>s</w:t>
      </w:r>
      <w:r w:rsidR="00FE4EE5" w:rsidRPr="00A859F4">
        <w:rPr>
          <w:rFonts w:ascii="Times New Roman" w:hAnsi="Times New Roman"/>
          <w:sz w:val="24"/>
          <w:szCs w:val="24"/>
        </w:rPr>
        <w:t xml:space="preserve">. </w:t>
      </w:r>
    </w:p>
    <w:p w:rsidR="00D83FB6" w:rsidRPr="00A859F4" w:rsidRDefault="007C4AC0" w:rsidP="00D94F8C">
      <w:p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b/>
          <w:bCs/>
          <w:sz w:val="24"/>
          <w:szCs w:val="24"/>
          <w:lang w:eastAsia="es-PA"/>
        </w:rPr>
        <w:t xml:space="preserve">Artículo </w:t>
      </w:r>
      <w:r w:rsidR="004F0E26" w:rsidRPr="00A859F4">
        <w:rPr>
          <w:rFonts w:ascii="Times New Roman" w:eastAsia="Times New Roman" w:hAnsi="Times New Roman"/>
          <w:b/>
          <w:bCs/>
          <w:sz w:val="24"/>
          <w:szCs w:val="24"/>
          <w:lang w:eastAsia="es-PA"/>
        </w:rPr>
        <w:t>8</w:t>
      </w:r>
      <w:r w:rsidRPr="00A859F4">
        <w:rPr>
          <w:rFonts w:ascii="Times New Roman" w:eastAsia="Times New Roman" w:hAnsi="Times New Roman"/>
          <w:b/>
          <w:bCs/>
          <w:sz w:val="24"/>
          <w:szCs w:val="24"/>
          <w:lang w:eastAsia="es-PA"/>
        </w:rPr>
        <w:t xml:space="preserve">. </w:t>
      </w:r>
      <w:r w:rsidR="009831C3" w:rsidRPr="00A859F4">
        <w:rPr>
          <w:rFonts w:ascii="Times New Roman" w:eastAsia="Times New Roman" w:hAnsi="Times New Roman"/>
          <w:bCs/>
          <w:sz w:val="24"/>
          <w:szCs w:val="24"/>
          <w:u w:val="single"/>
          <w:lang w:eastAsia="es-PA"/>
        </w:rPr>
        <w:t>Publicación y n</w:t>
      </w:r>
      <w:r w:rsidR="00D83FB6" w:rsidRPr="00A859F4">
        <w:rPr>
          <w:rFonts w:ascii="Times New Roman" w:eastAsia="Times New Roman" w:hAnsi="Times New Roman"/>
          <w:bCs/>
          <w:sz w:val="24"/>
          <w:szCs w:val="24"/>
          <w:u w:val="single"/>
          <w:lang w:eastAsia="es-PA"/>
        </w:rPr>
        <w:t>otifica</w:t>
      </w:r>
      <w:r w:rsidR="009831C3" w:rsidRPr="00A859F4">
        <w:rPr>
          <w:rFonts w:ascii="Times New Roman" w:eastAsia="Times New Roman" w:hAnsi="Times New Roman"/>
          <w:bCs/>
          <w:sz w:val="24"/>
          <w:szCs w:val="24"/>
          <w:u w:val="single"/>
          <w:lang w:eastAsia="es-PA"/>
        </w:rPr>
        <w:t>ción</w:t>
      </w:r>
      <w:r w:rsidRPr="00A859F4">
        <w:rPr>
          <w:rFonts w:ascii="Times New Roman" w:eastAsia="Times New Roman" w:hAnsi="Times New Roman"/>
          <w:bCs/>
          <w:sz w:val="24"/>
          <w:szCs w:val="24"/>
          <w:lang w:eastAsia="es-PA"/>
        </w:rPr>
        <w:t xml:space="preserve">. </w:t>
      </w:r>
      <w:r w:rsidRPr="00A859F4">
        <w:rPr>
          <w:rFonts w:ascii="Times New Roman" w:eastAsia="Times New Roman" w:hAnsi="Times New Roman"/>
          <w:sz w:val="24"/>
          <w:szCs w:val="24"/>
          <w:lang w:eastAsia="es-PA"/>
        </w:rPr>
        <w:t>Las notificaciones de las decisiones y resoluciones de carácter general de la Junta de Contabilidad deberán publicarse en la Gaceta Oficial, las cuales se fijarán igualmente mediante edictos en las oficinas de la Junta de Contabilidad, en un lugar visible, por el término de cinco</w:t>
      </w:r>
      <w:r w:rsidR="00E54E11" w:rsidRPr="00A859F4">
        <w:rPr>
          <w:rFonts w:ascii="Times New Roman" w:eastAsia="Times New Roman" w:hAnsi="Times New Roman"/>
          <w:sz w:val="24"/>
          <w:szCs w:val="24"/>
          <w:lang w:eastAsia="es-PA"/>
        </w:rPr>
        <w:t xml:space="preserve"> (5)</w:t>
      </w:r>
      <w:r w:rsidR="00BE2DB4" w:rsidRPr="00A859F4">
        <w:rPr>
          <w:rFonts w:ascii="Times New Roman" w:eastAsia="Times New Roman" w:hAnsi="Times New Roman"/>
          <w:sz w:val="24"/>
          <w:szCs w:val="24"/>
          <w:lang w:eastAsia="es-PA"/>
        </w:rPr>
        <w:t xml:space="preserve"> </w:t>
      </w:r>
      <w:r w:rsidRPr="00A859F4">
        <w:rPr>
          <w:rFonts w:ascii="Times New Roman" w:eastAsia="Times New Roman" w:hAnsi="Times New Roman"/>
          <w:sz w:val="24"/>
          <w:szCs w:val="24"/>
          <w:lang w:eastAsia="es-PA"/>
        </w:rPr>
        <w:t>días hábiles a cuyo vencimiento se entenderá verificada la notificación.</w:t>
      </w:r>
    </w:p>
    <w:p w:rsidR="0061038E" w:rsidRPr="00A859F4" w:rsidRDefault="0061038E" w:rsidP="00D94F8C">
      <w:pPr>
        <w:spacing w:after="0" w:line="240" w:lineRule="auto"/>
        <w:ind w:firstLine="708"/>
        <w:jc w:val="both"/>
        <w:rPr>
          <w:rFonts w:ascii="Times New Roman" w:eastAsia="Times New Roman" w:hAnsi="Times New Roman"/>
          <w:sz w:val="24"/>
          <w:szCs w:val="24"/>
          <w:lang w:eastAsia="es-PA"/>
        </w:rPr>
      </w:pPr>
    </w:p>
    <w:p w:rsidR="007C4AC0" w:rsidRPr="00A859F4" w:rsidRDefault="007C4AC0" w:rsidP="00D94F8C">
      <w:pPr>
        <w:spacing w:after="0" w:line="240" w:lineRule="auto"/>
        <w:ind w:firstLine="708"/>
        <w:jc w:val="both"/>
        <w:rPr>
          <w:rFonts w:ascii="Times New Roman" w:eastAsia="Times New Roman" w:hAnsi="Times New Roman"/>
          <w:b/>
          <w:bCs/>
          <w:sz w:val="24"/>
          <w:szCs w:val="24"/>
          <w:lang w:eastAsia="es-PA"/>
        </w:rPr>
      </w:pPr>
      <w:r w:rsidRPr="00A859F4">
        <w:rPr>
          <w:rFonts w:ascii="Times New Roman" w:eastAsia="Times New Roman" w:hAnsi="Times New Roman"/>
          <w:sz w:val="24"/>
          <w:szCs w:val="24"/>
          <w:lang w:eastAsia="es-PA"/>
        </w:rPr>
        <w:t>Las decisiones y resoluciones de la Junta de Contabilidad, que afecten a particulares, deberán ser notificadas de conformidad a lo que establece la ley</w:t>
      </w:r>
      <w:r w:rsidR="009831C3" w:rsidRPr="00A859F4">
        <w:rPr>
          <w:rFonts w:ascii="Times New Roman" w:eastAsia="Times New Roman" w:hAnsi="Times New Roman"/>
          <w:sz w:val="24"/>
          <w:szCs w:val="24"/>
          <w:lang w:eastAsia="es-PA"/>
        </w:rPr>
        <w:t xml:space="preserve"> de procedimiento administrativo.</w:t>
      </w:r>
      <w:r w:rsidRPr="00A859F4">
        <w:rPr>
          <w:rFonts w:ascii="Times New Roman" w:eastAsia="Times New Roman" w:hAnsi="Times New Roman"/>
          <w:sz w:val="24"/>
          <w:szCs w:val="24"/>
          <w:lang w:eastAsia="es-PA"/>
        </w:rPr>
        <w:t xml:space="preserve"> </w:t>
      </w:r>
    </w:p>
    <w:p w:rsidR="00621047" w:rsidRPr="00A859F4" w:rsidRDefault="00621047" w:rsidP="00D94F8C">
      <w:pPr>
        <w:pStyle w:val="Sinespaciado"/>
        <w:rPr>
          <w:lang w:eastAsia="es-PA"/>
        </w:rPr>
      </w:pPr>
    </w:p>
    <w:p w:rsidR="007C4AC0" w:rsidRPr="00A859F4" w:rsidRDefault="004F0E26" w:rsidP="00D94F8C">
      <w:p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b/>
          <w:bCs/>
          <w:sz w:val="24"/>
          <w:szCs w:val="24"/>
          <w:lang w:eastAsia="es-PA"/>
        </w:rPr>
        <w:t>Artículo 9</w:t>
      </w:r>
      <w:r w:rsidR="009831C3" w:rsidRPr="00A859F4">
        <w:rPr>
          <w:rFonts w:ascii="Times New Roman" w:eastAsia="Times New Roman" w:hAnsi="Times New Roman"/>
          <w:b/>
          <w:bCs/>
          <w:sz w:val="24"/>
          <w:szCs w:val="24"/>
          <w:lang w:eastAsia="es-PA"/>
        </w:rPr>
        <w:t xml:space="preserve">. </w:t>
      </w:r>
      <w:r w:rsidR="009831C3" w:rsidRPr="00A859F4">
        <w:rPr>
          <w:rFonts w:ascii="Times New Roman" w:eastAsia="Times New Roman" w:hAnsi="Times New Roman"/>
          <w:bCs/>
          <w:sz w:val="24"/>
          <w:szCs w:val="24"/>
          <w:u w:val="single"/>
          <w:lang w:eastAsia="es-PA"/>
        </w:rPr>
        <w:t>Costos de trámites de i</w:t>
      </w:r>
      <w:r w:rsidR="00D83FB6" w:rsidRPr="00A859F4">
        <w:rPr>
          <w:rFonts w:ascii="Times New Roman" w:eastAsia="Times New Roman" w:hAnsi="Times New Roman"/>
          <w:bCs/>
          <w:sz w:val="24"/>
          <w:szCs w:val="24"/>
          <w:u w:val="single"/>
          <w:lang w:eastAsia="es-PA"/>
        </w:rPr>
        <w:t>doneidad</w:t>
      </w:r>
      <w:r w:rsidR="00D83FB6" w:rsidRPr="00A859F4">
        <w:rPr>
          <w:rFonts w:ascii="Times New Roman" w:eastAsia="Times New Roman" w:hAnsi="Times New Roman"/>
          <w:bCs/>
          <w:sz w:val="24"/>
          <w:szCs w:val="24"/>
          <w:lang w:eastAsia="es-PA"/>
        </w:rPr>
        <w:t>.</w:t>
      </w:r>
      <w:r w:rsidR="007C4AC0" w:rsidRPr="00A859F4">
        <w:rPr>
          <w:rFonts w:ascii="Times New Roman" w:eastAsia="Times New Roman" w:hAnsi="Times New Roman"/>
          <w:bCs/>
          <w:sz w:val="24"/>
          <w:szCs w:val="24"/>
          <w:lang w:eastAsia="es-PA"/>
        </w:rPr>
        <w:t xml:space="preserve"> </w:t>
      </w:r>
      <w:r w:rsidR="008C25A2" w:rsidRPr="00A859F4">
        <w:rPr>
          <w:rFonts w:ascii="Times New Roman" w:eastAsia="Times New Roman" w:hAnsi="Times New Roman"/>
          <w:sz w:val="24"/>
          <w:szCs w:val="24"/>
          <w:lang w:eastAsia="es-PA"/>
        </w:rPr>
        <w:t xml:space="preserve">La Junta de Contabilidad </w:t>
      </w:r>
      <w:r w:rsidR="007C4AC0" w:rsidRPr="00A859F4">
        <w:rPr>
          <w:rFonts w:ascii="Times New Roman" w:eastAsia="Times New Roman" w:hAnsi="Times New Roman"/>
          <w:sz w:val="24"/>
          <w:szCs w:val="24"/>
          <w:lang w:eastAsia="es-PA"/>
        </w:rPr>
        <w:t xml:space="preserve"> adherirá en las licencias que expida por primera vez, </w:t>
      </w:r>
      <w:r w:rsidR="00CC2598" w:rsidRPr="00A859F4">
        <w:rPr>
          <w:rFonts w:ascii="Times New Roman" w:eastAsia="Times New Roman" w:hAnsi="Times New Roman"/>
          <w:sz w:val="24"/>
          <w:szCs w:val="24"/>
          <w:lang w:eastAsia="es-PA"/>
        </w:rPr>
        <w:t xml:space="preserve">por cuenta </w:t>
      </w:r>
      <w:r w:rsidR="007D3489" w:rsidRPr="00A859F4">
        <w:rPr>
          <w:rFonts w:ascii="Times New Roman" w:eastAsia="Times New Roman" w:hAnsi="Times New Roman"/>
          <w:sz w:val="24"/>
          <w:szCs w:val="24"/>
          <w:lang w:eastAsia="es-PA"/>
        </w:rPr>
        <w:t>del interesado, una tarifa</w:t>
      </w:r>
      <w:r w:rsidR="007C4AC0" w:rsidRPr="00A859F4">
        <w:rPr>
          <w:rFonts w:ascii="Times New Roman" w:eastAsia="Times New Roman" w:hAnsi="Times New Roman"/>
          <w:sz w:val="24"/>
          <w:szCs w:val="24"/>
          <w:lang w:eastAsia="es-PA"/>
        </w:rPr>
        <w:t xml:space="preserve"> de tramitación por valor de cincuenta balboas (B/.50.00). Se cobrará una </w:t>
      </w:r>
      <w:r w:rsidR="00BD7B03" w:rsidRPr="00A859F4">
        <w:rPr>
          <w:rFonts w:ascii="Times New Roman" w:eastAsia="Times New Roman" w:hAnsi="Times New Roman"/>
          <w:sz w:val="24"/>
          <w:szCs w:val="24"/>
          <w:lang w:eastAsia="es-PA"/>
        </w:rPr>
        <w:t>tarifa</w:t>
      </w:r>
      <w:r w:rsidR="007C4AC0" w:rsidRPr="00A859F4">
        <w:rPr>
          <w:rFonts w:ascii="Times New Roman" w:eastAsia="Times New Roman" w:hAnsi="Times New Roman"/>
          <w:sz w:val="24"/>
          <w:szCs w:val="24"/>
          <w:lang w:eastAsia="es-PA"/>
        </w:rPr>
        <w:t xml:space="preserve"> adicional, por el trámite de la expedición </w:t>
      </w:r>
      <w:r w:rsidR="00881FA9" w:rsidRPr="00A859F4">
        <w:rPr>
          <w:rFonts w:ascii="Times New Roman" w:eastAsia="Times New Roman" w:hAnsi="Times New Roman"/>
          <w:sz w:val="24"/>
          <w:szCs w:val="24"/>
          <w:lang w:eastAsia="es-PA"/>
        </w:rPr>
        <w:t xml:space="preserve">de la licencia </w:t>
      </w:r>
      <w:r w:rsidR="007C4AC0" w:rsidRPr="00A859F4">
        <w:rPr>
          <w:rFonts w:ascii="Times New Roman" w:eastAsia="Times New Roman" w:hAnsi="Times New Roman"/>
          <w:sz w:val="24"/>
          <w:szCs w:val="24"/>
          <w:lang w:eastAsia="es-PA"/>
        </w:rPr>
        <w:t xml:space="preserve">de idoneidad y del carné, que de inicio no deberá ser menor de setenta y cinco balboas (B/.75.00), los cuales deberán depositarse en una cuenta de autogestión de la Junta de Contabilidad. </w:t>
      </w:r>
      <w:r w:rsidR="00F11E31" w:rsidRPr="00A859F4">
        <w:rPr>
          <w:rFonts w:ascii="Times New Roman" w:eastAsia="Times New Roman" w:hAnsi="Times New Roman"/>
          <w:sz w:val="24"/>
          <w:szCs w:val="24"/>
          <w:lang w:eastAsia="es-PA"/>
        </w:rPr>
        <w:t xml:space="preserve">Las </w:t>
      </w:r>
      <w:r w:rsidR="00BD7B03" w:rsidRPr="00A859F4">
        <w:rPr>
          <w:rFonts w:ascii="Times New Roman" w:eastAsia="Times New Roman" w:hAnsi="Times New Roman"/>
          <w:sz w:val="24"/>
          <w:szCs w:val="24"/>
          <w:lang w:eastAsia="es-PA"/>
        </w:rPr>
        <w:t>tarifa</w:t>
      </w:r>
      <w:r w:rsidR="00F11E31" w:rsidRPr="00A859F4">
        <w:rPr>
          <w:rFonts w:ascii="Times New Roman" w:eastAsia="Times New Roman" w:hAnsi="Times New Roman"/>
          <w:sz w:val="24"/>
          <w:szCs w:val="24"/>
          <w:lang w:eastAsia="es-PA"/>
        </w:rPr>
        <w:t xml:space="preserve">s aquí establecidas serán actualizadas </w:t>
      </w:r>
      <w:r w:rsidR="00426F64" w:rsidRPr="00A859F4">
        <w:rPr>
          <w:rFonts w:ascii="Times New Roman" w:eastAsia="Times New Roman" w:hAnsi="Times New Roman"/>
          <w:sz w:val="24"/>
          <w:szCs w:val="24"/>
          <w:lang w:eastAsia="es-PA"/>
        </w:rPr>
        <w:t xml:space="preserve">mediante decisión adoptada por </w:t>
      </w:r>
      <w:r w:rsidR="00F11E31" w:rsidRPr="00A859F4">
        <w:rPr>
          <w:rFonts w:ascii="Times New Roman" w:eastAsia="Times New Roman" w:hAnsi="Times New Roman"/>
          <w:sz w:val="24"/>
          <w:szCs w:val="24"/>
          <w:lang w:eastAsia="es-PA"/>
        </w:rPr>
        <w:t xml:space="preserve">los reglamentos </w:t>
      </w:r>
      <w:r w:rsidR="005769F2" w:rsidRPr="00A859F4">
        <w:rPr>
          <w:rFonts w:ascii="Times New Roman" w:eastAsia="Times New Roman" w:hAnsi="Times New Roman"/>
          <w:sz w:val="24"/>
          <w:szCs w:val="24"/>
          <w:lang w:eastAsia="es-PA"/>
        </w:rPr>
        <w:t xml:space="preserve">técnicos </w:t>
      </w:r>
      <w:r w:rsidR="00F11E31" w:rsidRPr="00A859F4">
        <w:rPr>
          <w:rFonts w:ascii="Times New Roman" w:eastAsia="Times New Roman" w:hAnsi="Times New Roman"/>
          <w:sz w:val="24"/>
          <w:szCs w:val="24"/>
          <w:lang w:eastAsia="es-PA"/>
        </w:rPr>
        <w:t xml:space="preserve">de </w:t>
      </w:r>
      <w:r w:rsidR="00426F64" w:rsidRPr="00A859F4">
        <w:rPr>
          <w:rFonts w:ascii="Times New Roman" w:eastAsia="Times New Roman" w:hAnsi="Times New Roman"/>
          <w:sz w:val="24"/>
          <w:szCs w:val="24"/>
          <w:lang w:eastAsia="es-PA"/>
        </w:rPr>
        <w:t>la Junta de Contabilidad</w:t>
      </w:r>
      <w:r w:rsidR="00F11E31" w:rsidRPr="00A859F4">
        <w:rPr>
          <w:rFonts w:ascii="Times New Roman" w:eastAsia="Times New Roman" w:hAnsi="Times New Roman"/>
          <w:sz w:val="24"/>
          <w:szCs w:val="24"/>
          <w:lang w:eastAsia="es-PA"/>
        </w:rPr>
        <w:t>.</w:t>
      </w:r>
    </w:p>
    <w:p w:rsidR="00621047" w:rsidRPr="00A859F4" w:rsidRDefault="00621047" w:rsidP="00D94F8C">
      <w:pPr>
        <w:spacing w:after="0" w:line="240" w:lineRule="auto"/>
        <w:jc w:val="both"/>
        <w:rPr>
          <w:rFonts w:ascii="Times New Roman" w:eastAsia="Times New Roman" w:hAnsi="Times New Roman"/>
          <w:bCs/>
          <w:sz w:val="24"/>
          <w:szCs w:val="24"/>
          <w:lang w:eastAsia="es-PA"/>
        </w:rPr>
      </w:pPr>
    </w:p>
    <w:p w:rsidR="0084484D" w:rsidRPr="00A859F4" w:rsidRDefault="004F0E26" w:rsidP="00FE40B2">
      <w:p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b/>
          <w:bCs/>
          <w:sz w:val="24"/>
          <w:szCs w:val="24"/>
          <w:lang w:eastAsia="es-PA"/>
        </w:rPr>
        <w:t>Artículo</w:t>
      </w:r>
      <w:r w:rsidR="00F027B4" w:rsidRPr="00A859F4">
        <w:rPr>
          <w:rFonts w:ascii="Times New Roman" w:eastAsia="Times New Roman" w:hAnsi="Times New Roman"/>
          <w:b/>
          <w:bCs/>
          <w:sz w:val="24"/>
          <w:szCs w:val="24"/>
          <w:lang w:eastAsia="es-PA"/>
        </w:rPr>
        <w:t xml:space="preserve"> </w:t>
      </w:r>
      <w:r w:rsidRPr="00A859F4">
        <w:rPr>
          <w:rFonts w:ascii="Times New Roman" w:eastAsia="Times New Roman" w:hAnsi="Times New Roman"/>
          <w:b/>
          <w:bCs/>
          <w:sz w:val="24"/>
          <w:szCs w:val="24"/>
          <w:lang w:eastAsia="es-PA"/>
        </w:rPr>
        <w:t>10</w:t>
      </w:r>
      <w:r w:rsidR="0061038E" w:rsidRPr="00A859F4">
        <w:rPr>
          <w:rFonts w:ascii="Times New Roman" w:eastAsia="Times New Roman" w:hAnsi="Times New Roman"/>
          <w:b/>
          <w:bCs/>
          <w:sz w:val="24"/>
          <w:szCs w:val="24"/>
          <w:lang w:eastAsia="es-PA"/>
        </w:rPr>
        <w:t>.</w:t>
      </w:r>
      <w:r w:rsidR="00A4243C" w:rsidRPr="00A859F4">
        <w:rPr>
          <w:rFonts w:ascii="Times New Roman" w:eastAsia="Times New Roman" w:hAnsi="Times New Roman"/>
          <w:b/>
          <w:bCs/>
          <w:sz w:val="24"/>
          <w:szCs w:val="24"/>
          <w:lang w:eastAsia="es-PA"/>
        </w:rPr>
        <w:t xml:space="preserve"> </w:t>
      </w:r>
      <w:r w:rsidR="007C4AC0" w:rsidRPr="00A859F4">
        <w:rPr>
          <w:rFonts w:ascii="Times New Roman" w:eastAsia="Times New Roman" w:hAnsi="Times New Roman"/>
          <w:bCs/>
          <w:sz w:val="24"/>
          <w:szCs w:val="24"/>
          <w:u w:val="single"/>
          <w:lang w:eastAsia="es-PA"/>
        </w:rPr>
        <w:t>Docu</w:t>
      </w:r>
      <w:r w:rsidR="009831C3" w:rsidRPr="00A859F4">
        <w:rPr>
          <w:rFonts w:ascii="Times New Roman" w:eastAsia="Times New Roman" w:hAnsi="Times New Roman"/>
          <w:bCs/>
          <w:sz w:val="24"/>
          <w:szCs w:val="24"/>
          <w:u w:val="single"/>
          <w:lang w:eastAsia="es-PA"/>
        </w:rPr>
        <w:t>mentos de identidad de CPA</w:t>
      </w:r>
      <w:r w:rsidR="007C4AC0" w:rsidRPr="00A859F4">
        <w:rPr>
          <w:rFonts w:ascii="Times New Roman" w:eastAsia="Times New Roman" w:hAnsi="Times New Roman"/>
          <w:bCs/>
          <w:sz w:val="24"/>
          <w:szCs w:val="24"/>
          <w:lang w:eastAsia="es-PA"/>
        </w:rPr>
        <w:t>.</w:t>
      </w:r>
      <w:r w:rsidR="00FE40B2" w:rsidRPr="00A859F4">
        <w:rPr>
          <w:rFonts w:ascii="Times New Roman" w:eastAsia="Times New Roman" w:hAnsi="Times New Roman"/>
          <w:b/>
          <w:bCs/>
          <w:sz w:val="24"/>
          <w:szCs w:val="24"/>
          <w:lang w:eastAsia="es-PA"/>
        </w:rPr>
        <w:t xml:space="preserve"> </w:t>
      </w:r>
      <w:r w:rsidR="00621047" w:rsidRPr="00A859F4">
        <w:rPr>
          <w:rFonts w:ascii="Times New Roman" w:eastAsia="Times New Roman" w:hAnsi="Times New Roman"/>
          <w:sz w:val="24"/>
          <w:szCs w:val="24"/>
          <w:lang w:eastAsia="es-PA"/>
        </w:rPr>
        <w:t xml:space="preserve">El </w:t>
      </w:r>
      <w:r w:rsidR="009831C3" w:rsidRPr="00A859F4">
        <w:rPr>
          <w:rFonts w:ascii="Times New Roman" w:eastAsia="Times New Roman" w:hAnsi="Times New Roman"/>
          <w:sz w:val="24"/>
          <w:szCs w:val="24"/>
          <w:lang w:eastAsia="es-PA"/>
        </w:rPr>
        <w:t xml:space="preserve">CPA </w:t>
      </w:r>
      <w:r w:rsidR="007C4AC0" w:rsidRPr="00A859F4">
        <w:rPr>
          <w:rFonts w:ascii="Times New Roman" w:eastAsia="Times New Roman" w:hAnsi="Times New Roman"/>
          <w:sz w:val="24"/>
          <w:szCs w:val="24"/>
          <w:lang w:eastAsia="es-PA"/>
        </w:rPr>
        <w:t>deberá mantener a disposición de las partes interesadas su licencia de idoneidad profesional o su carné vigente emitido por la Junta de Contabilidad. La Junta de Contabilidad expedirá los carnés, lo</w:t>
      </w:r>
      <w:r w:rsidR="0084484D" w:rsidRPr="00A859F4">
        <w:rPr>
          <w:rFonts w:ascii="Times New Roman" w:eastAsia="Times New Roman" w:hAnsi="Times New Roman"/>
          <w:sz w:val="24"/>
          <w:szCs w:val="24"/>
          <w:lang w:eastAsia="es-PA"/>
        </w:rPr>
        <w:t>s cuales serán firmados por el presidente o v</w:t>
      </w:r>
      <w:r w:rsidR="007C4AC0" w:rsidRPr="00A859F4">
        <w:rPr>
          <w:rFonts w:ascii="Times New Roman" w:eastAsia="Times New Roman" w:hAnsi="Times New Roman"/>
          <w:sz w:val="24"/>
          <w:szCs w:val="24"/>
          <w:lang w:eastAsia="es-PA"/>
        </w:rPr>
        <w:t>icepresidente-tesorero de la Junta</w:t>
      </w:r>
      <w:r w:rsidR="00DE2C01" w:rsidRPr="00A859F4">
        <w:rPr>
          <w:rFonts w:ascii="Times New Roman" w:eastAsia="Times New Roman" w:hAnsi="Times New Roman"/>
          <w:sz w:val="24"/>
          <w:szCs w:val="24"/>
          <w:lang w:eastAsia="es-PA"/>
        </w:rPr>
        <w:t xml:space="preserve"> de Contabilidad</w:t>
      </w:r>
      <w:r w:rsidR="007C4AC0" w:rsidRPr="00A859F4">
        <w:rPr>
          <w:rFonts w:ascii="Times New Roman" w:eastAsia="Times New Roman" w:hAnsi="Times New Roman"/>
          <w:sz w:val="24"/>
          <w:szCs w:val="24"/>
          <w:lang w:eastAsia="es-PA"/>
        </w:rPr>
        <w:t xml:space="preserve"> así como por el CPA a quien se le expide el carné correspondiente.</w:t>
      </w:r>
    </w:p>
    <w:p w:rsidR="00FE40B2" w:rsidRPr="00A859F4" w:rsidRDefault="00FE40B2" w:rsidP="00FE40B2">
      <w:pPr>
        <w:spacing w:after="0" w:line="240" w:lineRule="auto"/>
        <w:jc w:val="both"/>
        <w:rPr>
          <w:rFonts w:ascii="Times New Roman" w:eastAsia="Times New Roman" w:hAnsi="Times New Roman"/>
          <w:b/>
          <w:bCs/>
          <w:sz w:val="24"/>
          <w:szCs w:val="24"/>
          <w:lang w:eastAsia="es-PA"/>
        </w:rPr>
      </w:pPr>
    </w:p>
    <w:p w:rsidR="007C4AC0" w:rsidRPr="00A859F4" w:rsidRDefault="007C4AC0" w:rsidP="00D94F8C">
      <w:pPr>
        <w:spacing w:after="0" w:line="240" w:lineRule="auto"/>
        <w:ind w:firstLine="708"/>
        <w:jc w:val="both"/>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 xml:space="preserve"> Estos carnés deberá</w:t>
      </w:r>
      <w:r w:rsidR="0084484D" w:rsidRPr="00A859F4">
        <w:rPr>
          <w:rFonts w:ascii="Times New Roman" w:eastAsia="Times New Roman" w:hAnsi="Times New Roman"/>
          <w:sz w:val="24"/>
          <w:szCs w:val="24"/>
          <w:lang w:eastAsia="es-PA"/>
        </w:rPr>
        <w:t>n ser renovados cada tres</w:t>
      </w:r>
      <w:r w:rsidR="00E54E11" w:rsidRPr="00A859F4">
        <w:rPr>
          <w:rFonts w:ascii="Times New Roman" w:eastAsia="Times New Roman" w:hAnsi="Times New Roman"/>
          <w:sz w:val="24"/>
          <w:szCs w:val="24"/>
          <w:lang w:eastAsia="es-PA"/>
        </w:rPr>
        <w:t xml:space="preserve"> (3)</w:t>
      </w:r>
      <w:r w:rsidR="0084484D" w:rsidRPr="00A859F4">
        <w:rPr>
          <w:rFonts w:ascii="Times New Roman" w:eastAsia="Times New Roman" w:hAnsi="Times New Roman"/>
          <w:sz w:val="24"/>
          <w:szCs w:val="24"/>
          <w:lang w:eastAsia="es-PA"/>
        </w:rPr>
        <w:t xml:space="preserve"> años. </w:t>
      </w:r>
      <w:r w:rsidRPr="00A859F4">
        <w:rPr>
          <w:rFonts w:ascii="Times New Roman" w:eastAsia="Times New Roman" w:hAnsi="Times New Roman"/>
          <w:sz w:val="24"/>
          <w:szCs w:val="24"/>
          <w:lang w:eastAsia="es-PA"/>
        </w:rPr>
        <w:t xml:space="preserve">El costo de cada renovación deberá satisfacer </w:t>
      </w:r>
      <w:r w:rsidR="00CC2598" w:rsidRPr="00A859F4">
        <w:rPr>
          <w:rFonts w:ascii="Times New Roman" w:eastAsia="Times New Roman" w:hAnsi="Times New Roman"/>
          <w:sz w:val="24"/>
          <w:szCs w:val="24"/>
          <w:lang w:eastAsia="es-PA"/>
        </w:rPr>
        <w:t>la</w:t>
      </w:r>
      <w:r w:rsidRPr="00A859F4">
        <w:rPr>
          <w:rFonts w:ascii="Times New Roman" w:eastAsia="Times New Roman" w:hAnsi="Times New Roman"/>
          <w:sz w:val="24"/>
          <w:szCs w:val="24"/>
          <w:lang w:eastAsia="es-PA"/>
        </w:rPr>
        <w:t xml:space="preserve"> </w:t>
      </w:r>
      <w:r w:rsidR="00BD7B03" w:rsidRPr="00A859F4">
        <w:rPr>
          <w:rFonts w:ascii="Times New Roman" w:eastAsia="Times New Roman" w:hAnsi="Times New Roman"/>
          <w:sz w:val="24"/>
          <w:szCs w:val="24"/>
          <w:lang w:eastAsia="es-PA"/>
        </w:rPr>
        <w:t>tarifa</w:t>
      </w:r>
      <w:r w:rsidRPr="00A859F4">
        <w:rPr>
          <w:rFonts w:ascii="Times New Roman" w:eastAsia="Times New Roman" w:hAnsi="Times New Roman"/>
          <w:sz w:val="24"/>
          <w:szCs w:val="24"/>
          <w:lang w:eastAsia="es-PA"/>
        </w:rPr>
        <w:t xml:space="preserve"> </w:t>
      </w:r>
      <w:r w:rsidR="00CC2598" w:rsidRPr="00A859F4">
        <w:rPr>
          <w:rFonts w:ascii="Times New Roman" w:eastAsia="Times New Roman" w:hAnsi="Times New Roman"/>
          <w:sz w:val="24"/>
          <w:szCs w:val="24"/>
          <w:lang w:eastAsia="es-PA"/>
        </w:rPr>
        <w:t xml:space="preserve">vigente para dicho trámite, </w:t>
      </w:r>
      <w:r w:rsidRPr="00A859F4">
        <w:rPr>
          <w:rFonts w:ascii="Times New Roman" w:eastAsia="Times New Roman" w:hAnsi="Times New Roman"/>
          <w:sz w:val="24"/>
          <w:szCs w:val="24"/>
          <w:lang w:eastAsia="es-PA"/>
        </w:rPr>
        <w:t>que de</w:t>
      </w:r>
      <w:r w:rsidR="005F358A" w:rsidRPr="00A859F4">
        <w:rPr>
          <w:rFonts w:ascii="Times New Roman" w:eastAsia="Times New Roman" w:hAnsi="Times New Roman"/>
          <w:sz w:val="24"/>
          <w:szCs w:val="24"/>
          <w:lang w:eastAsia="es-PA"/>
        </w:rPr>
        <w:t xml:space="preserve"> </w:t>
      </w:r>
      <w:r w:rsidRPr="00A859F4">
        <w:rPr>
          <w:rFonts w:ascii="Times New Roman" w:eastAsia="Times New Roman" w:hAnsi="Times New Roman"/>
          <w:sz w:val="24"/>
          <w:szCs w:val="24"/>
          <w:lang w:eastAsia="es-PA"/>
        </w:rPr>
        <w:t>inicio no será menor de setenta y cinco balboas (B/.75.00)</w:t>
      </w:r>
      <w:r w:rsidR="006611A8" w:rsidRPr="00A859F4">
        <w:rPr>
          <w:rFonts w:ascii="Times New Roman" w:eastAsia="Times New Roman" w:hAnsi="Times New Roman"/>
          <w:sz w:val="24"/>
          <w:szCs w:val="24"/>
          <w:lang w:eastAsia="es-PA"/>
        </w:rPr>
        <w:t>,</w:t>
      </w:r>
      <w:r w:rsidRPr="00A859F4">
        <w:rPr>
          <w:rFonts w:ascii="Times New Roman" w:eastAsia="Times New Roman" w:hAnsi="Times New Roman"/>
          <w:sz w:val="24"/>
          <w:szCs w:val="24"/>
          <w:lang w:eastAsia="es-PA"/>
        </w:rPr>
        <w:t xml:space="preserve"> suma que deberá depositarse en la cuenta de autogestión de la Junta de Contabilidad.</w:t>
      </w:r>
    </w:p>
    <w:p w:rsidR="00AF61B1" w:rsidRPr="00A859F4" w:rsidRDefault="00AF61B1" w:rsidP="00D94F8C">
      <w:pPr>
        <w:pStyle w:val="Sinespaciado"/>
      </w:pPr>
    </w:p>
    <w:p w:rsidR="00AF61B1" w:rsidRPr="00A859F4" w:rsidRDefault="008C25A2" w:rsidP="00080503">
      <w:pPr>
        <w:spacing w:after="0" w:line="240" w:lineRule="auto"/>
        <w:ind w:firstLineChars="100" w:firstLine="241"/>
        <w:jc w:val="center"/>
        <w:rPr>
          <w:lang w:eastAsia="es-PA"/>
        </w:rPr>
      </w:pPr>
      <w:r w:rsidRPr="00A859F4">
        <w:rPr>
          <w:rFonts w:ascii="Times New Roman" w:eastAsia="Times New Roman" w:hAnsi="Times New Roman"/>
          <w:b/>
          <w:bCs/>
          <w:iCs/>
          <w:sz w:val="24"/>
          <w:szCs w:val="24"/>
          <w:lang w:eastAsia="es-PA"/>
        </w:rPr>
        <w:t>Capítulo</w:t>
      </w:r>
      <w:r w:rsidR="00AF61B1" w:rsidRPr="00A859F4">
        <w:rPr>
          <w:rFonts w:ascii="Times New Roman" w:eastAsia="Times New Roman" w:hAnsi="Times New Roman"/>
          <w:b/>
          <w:bCs/>
          <w:iCs/>
          <w:sz w:val="24"/>
          <w:szCs w:val="24"/>
          <w:lang w:eastAsia="es-PA"/>
        </w:rPr>
        <w:t xml:space="preserve"> III</w:t>
      </w:r>
      <w:r w:rsidR="00AF61B1" w:rsidRPr="00A859F4">
        <w:rPr>
          <w:rFonts w:ascii="Times New Roman" w:eastAsia="Times New Roman" w:hAnsi="Times New Roman"/>
          <w:b/>
          <w:sz w:val="24"/>
          <w:szCs w:val="24"/>
          <w:lang w:eastAsia="es-PA"/>
        </w:rPr>
        <w:br/>
      </w:r>
      <w:r w:rsidR="00481AD5" w:rsidRPr="00A859F4">
        <w:rPr>
          <w:rFonts w:ascii="Times New Roman" w:eastAsia="Times New Roman" w:hAnsi="Times New Roman"/>
          <w:bCs/>
          <w:iCs/>
          <w:sz w:val="24"/>
          <w:szCs w:val="24"/>
          <w:lang w:eastAsia="es-PA"/>
        </w:rPr>
        <w:t xml:space="preserve">De </w:t>
      </w:r>
      <w:r w:rsidR="002F30ED">
        <w:rPr>
          <w:rFonts w:ascii="Times New Roman" w:eastAsia="Times New Roman" w:hAnsi="Times New Roman"/>
          <w:bCs/>
          <w:iCs/>
          <w:sz w:val="24"/>
          <w:szCs w:val="24"/>
          <w:lang w:eastAsia="es-PA"/>
        </w:rPr>
        <w:t>l</w:t>
      </w:r>
      <w:r w:rsidRPr="00A859F4">
        <w:rPr>
          <w:rFonts w:ascii="Times New Roman" w:eastAsia="Times New Roman" w:hAnsi="Times New Roman"/>
          <w:bCs/>
          <w:iCs/>
          <w:sz w:val="24"/>
          <w:szCs w:val="24"/>
          <w:lang w:eastAsia="es-PA"/>
        </w:rPr>
        <w:t>as Personas Jurídicas</w:t>
      </w:r>
      <w:r w:rsidRPr="00A859F4">
        <w:rPr>
          <w:rFonts w:ascii="Times New Roman" w:eastAsia="Times New Roman" w:hAnsi="Times New Roman"/>
          <w:bCs/>
          <w:iCs/>
          <w:strike/>
          <w:sz w:val="24"/>
          <w:szCs w:val="24"/>
          <w:lang w:eastAsia="es-PA"/>
        </w:rPr>
        <w:t xml:space="preserve"> </w:t>
      </w:r>
    </w:p>
    <w:p w:rsidR="0000389F" w:rsidRPr="00A859F4" w:rsidRDefault="0000389F" w:rsidP="00D94F8C">
      <w:pPr>
        <w:pStyle w:val="Sinespaciado"/>
        <w:rPr>
          <w:lang w:eastAsia="es-PA"/>
        </w:rPr>
      </w:pPr>
    </w:p>
    <w:p w:rsidR="00BB79B7" w:rsidRPr="00A859F4" w:rsidRDefault="00BB79B7" w:rsidP="00D94F8C">
      <w:pPr>
        <w:spacing w:after="0" w:line="240" w:lineRule="auto"/>
        <w:jc w:val="both"/>
        <w:rPr>
          <w:rFonts w:ascii="Times New Roman" w:eastAsia="Times New Roman" w:hAnsi="Times New Roman"/>
          <w:b/>
          <w:bCs/>
          <w:i/>
          <w:iCs/>
          <w:sz w:val="24"/>
          <w:szCs w:val="24"/>
          <w:lang w:eastAsia="es-PA"/>
        </w:rPr>
      </w:pPr>
      <w:r w:rsidRPr="00A859F4">
        <w:rPr>
          <w:rFonts w:ascii="Times New Roman" w:eastAsia="Times New Roman" w:hAnsi="Times New Roman"/>
          <w:b/>
          <w:bCs/>
          <w:iCs/>
          <w:sz w:val="24"/>
          <w:szCs w:val="24"/>
          <w:lang w:eastAsia="es-PA"/>
        </w:rPr>
        <w:t>Artículo 1</w:t>
      </w:r>
      <w:r w:rsidR="004F0E26" w:rsidRPr="00A859F4">
        <w:rPr>
          <w:rFonts w:ascii="Times New Roman" w:eastAsia="Times New Roman" w:hAnsi="Times New Roman"/>
          <w:b/>
          <w:bCs/>
          <w:iCs/>
          <w:sz w:val="24"/>
          <w:szCs w:val="24"/>
          <w:lang w:eastAsia="es-PA"/>
        </w:rPr>
        <w:t>1</w:t>
      </w:r>
      <w:r w:rsidRPr="00A859F4">
        <w:rPr>
          <w:rFonts w:ascii="Times New Roman" w:eastAsia="Times New Roman" w:hAnsi="Times New Roman"/>
          <w:bCs/>
          <w:i/>
          <w:iCs/>
          <w:sz w:val="24"/>
          <w:szCs w:val="24"/>
          <w:lang w:eastAsia="es-PA"/>
        </w:rPr>
        <w:t>.</w:t>
      </w:r>
      <w:r w:rsidR="00986185" w:rsidRPr="00A859F4">
        <w:rPr>
          <w:rFonts w:ascii="Times New Roman" w:eastAsia="Times New Roman" w:hAnsi="Times New Roman"/>
          <w:bCs/>
          <w:i/>
          <w:iCs/>
          <w:sz w:val="24"/>
          <w:szCs w:val="24"/>
          <w:lang w:eastAsia="es-PA"/>
        </w:rPr>
        <w:t xml:space="preserve"> </w:t>
      </w:r>
      <w:r w:rsidR="00481AD5" w:rsidRPr="00A859F4">
        <w:rPr>
          <w:rFonts w:ascii="Times New Roman" w:eastAsia="Times New Roman" w:hAnsi="Times New Roman"/>
          <w:bCs/>
          <w:iCs/>
          <w:sz w:val="24"/>
          <w:szCs w:val="24"/>
          <w:u w:val="single"/>
          <w:lang w:eastAsia="es-PA"/>
        </w:rPr>
        <w:t>De la conformación de las personas jurídicas</w:t>
      </w:r>
      <w:r w:rsidRPr="00A859F4">
        <w:rPr>
          <w:rFonts w:ascii="Times New Roman" w:eastAsia="Times New Roman" w:hAnsi="Times New Roman"/>
          <w:bCs/>
          <w:sz w:val="24"/>
          <w:szCs w:val="24"/>
          <w:u w:val="single"/>
          <w:lang w:eastAsia="es-PA"/>
        </w:rPr>
        <w:t>.</w:t>
      </w:r>
      <w:r w:rsidRPr="00A859F4">
        <w:rPr>
          <w:rFonts w:ascii="Times New Roman" w:eastAsia="Times New Roman" w:hAnsi="Times New Roman"/>
          <w:sz w:val="24"/>
          <w:szCs w:val="24"/>
          <w:lang w:eastAsia="es-PA"/>
        </w:rPr>
        <w:t xml:space="preserve"> Las personas jurídicas dedicadas a </w:t>
      </w:r>
      <w:r w:rsidR="002F30ED">
        <w:rPr>
          <w:rFonts w:ascii="Times New Roman" w:eastAsia="Times New Roman" w:hAnsi="Times New Roman"/>
          <w:sz w:val="24"/>
          <w:szCs w:val="24"/>
          <w:lang w:eastAsia="es-PA"/>
        </w:rPr>
        <w:t>la profesión de c</w:t>
      </w:r>
      <w:r w:rsidR="0084484D" w:rsidRPr="00A859F4">
        <w:rPr>
          <w:rFonts w:ascii="Times New Roman" w:eastAsia="Times New Roman" w:hAnsi="Times New Roman"/>
          <w:sz w:val="24"/>
          <w:szCs w:val="24"/>
          <w:lang w:eastAsia="es-PA"/>
        </w:rPr>
        <w:t xml:space="preserve">ontabilidad </w:t>
      </w:r>
      <w:r w:rsidR="00986185" w:rsidRPr="00A859F4">
        <w:rPr>
          <w:rFonts w:ascii="Times New Roman" w:eastAsia="Times New Roman" w:hAnsi="Times New Roman"/>
          <w:sz w:val="24"/>
          <w:szCs w:val="24"/>
          <w:lang w:eastAsia="es-PA"/>
        </w:rPr>
        <w:t xml:space="preserve">solo podrán </w:t>
      </w:r>
      <w:r w:rsidR="0059185C" w:rsidRPr="00A859F4">
        <w:rPr>
          <w:rFonts w:ascii="Times New Roman" w:eastAsia="Times New Roman" w:hAnsi="Times New Roman"/>
          <w:sz w:val="24"/>
          <w:szCs w:val="24"/>
          <w:lang w:eastAsia="es-PA"/>
        </w:rPr>
        <w:t xml:space="preserve">ejercerla </w:t>
      </w:r>
      <w:r w:rsidR="00986185" w:rsidRPr="00A859F4">
        <w:rPr>
          <w:rFonts w:ascii="Times New Roman" w:eastAsia="Times New Roman" w:hAnsi="Times New Roman"/>
          <w:sz w:val="24"/>
          <w:szCs w:val="24"/>
          <w:lang w:eastAsia="es-PA"/>
        </w:rPr>
        <w:t>a travé</w:t>
      </w:r>
      <w:r w:rsidRPr="00A859F4">
        <w:rPr>
          <w:rFonts w:ascii="Times New Roman" w:eastAsia="Times New Roman" w:hAnsi="Times New Roman"/>
          <w:sz w:val="24"/>
          <w:szCs w:val="24"/>
          <w:lang w:eastAsia="es-PA"/>
        </w:rPr>
        <w:t>s de persona</w:t>
      </w:r>
      <w:r w:rsidR="00986185" w:rsidRPr="00A859F4">
        <w:rPr>
          <w:rFonts w:ascii="Times New Roman" w:eastAsia="Times New Roman" w:hAnsi="Times New Roman"/>
          <w:sz w:val="24"/>
          <w:szCs w:val="24"/>
          <w:lang w:eastAsia="es-PA"/>
        </w:rPr>
        <w:t>s naturales reconocidas como idó</w:t>
      </w:r>
      <w:r w:rsidRPr="00A859F4">
        <w:rPr>
          <w:rFonts w:ascii="Times New Roman" w:eastAsia="Times New Roman" w:hAnsi="Times New Roman"/>
          <w:sz w:val="24"/>
          <w:szCs w:val="24"/>
          <w:lang w:eastAsia="es-PA"/>
        </w:rPr>
        <w:t>neas para tal fin.</w:t>
      </w:r>
    </w:p>
    <w:p w:rsidR="00E50643" w:rsidRPr="00A859F4" w:rsidRDefault="00E50643" w:rsidP="00D94F8C">
      <w:pPr>
        <w:pStyle w:val="Sinespaciado"/>
      </w:pPr>
    </w:p>
    <w:p w:rsidR="00E50643" w:rsidRPr="00A859F4" w:rsidRDefault="004F0E26" w:rsidP="00D94F8C">
      <w:p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b/>
          <w:bCs/>
          <w:sz w:val="24"/>
          <w:szCs w:val="24"/>
          <w:lang w:eastAsia="es-PA"/>
        </w:rPr>
        <w:t>Artículo 12</w:t>
      </w:r>
      <w:r w:rsidR="003A3397" w:rsidRPr="00A859F4">
        <w:rPr>
          <w:rFonts w:ascii="Times New Roman" w:eastAsia="Times New Roman" w:hAnsi="Times New Roman"/>
          <w:b/>
          <w:bCs/>
          <w:sz w:val="24"/>
          <w:szCs w:val="24"/>
          <w:lang w:eastAsia="es-PA"/>
        </w:rPr>
        <w:t xml:space="preserve">. </w:t>
      </w:r>
      <w:r w:rsidR="00E67ED1" w:rsidRPr="00A859F4">
        <w:rPr>
          <w:rFonts w:ascii="Times New Roman" w:eastAsia="Times New Roman" w:hAnsi="Times New Roman"/>
          <w:bCs/>
          <w:sz w:val="24"/>
          <w:szCs w:val="24"/>
          <w:u w:val="single"/>
          <w:lang w:eastAsia="es-PA"/>
        </w:rPr>
        <w:t>Obligaciones</w:t>
      </w:r>
      <w:r w:rsidR="00E67ED1" w:rsidRPr="00A859F4">
        <w:rPr>
          <w:rFonts w:ascii="Times New Roman" w:eastAsia="Times New Roman" w:hAnsi="Times New Roman"/>
          <w:bCs/>
          <w:sz w:val="24"/>
          <w:szCs w:val="24"/>
          <w:lang w:eastAsia="es-PA"/>
        </w:rPr>
        <w:t xml:space="preserve">. </w:t>
      </w:r>
      <w:r w:rsidR="00BB79B7" w:rsidRPr="00A859F4">
        <w:rPr>
          <w:rFonts w:ascii="Times New Roman" w:eastAsia="Times New Roman" w:hAnsi="Times New Roman"/>
          <w:sz w:val="24"/>
          <w:szCs w:val="24"/>
          <w:lang w:eastAsia="es-PA"/>
        </w:rPr>
        <w:t xml:space="preserve">Las personas jurídicas </w:t>
      </w:r>
      <w:r w:rsidR="00E67ED1" w:rsidRPr="00A859F4">
        <w:rPr>
          <w:rFonts w:ascii="Times New Roman" w:eastAsia="Times New Roman" w:hAnsi="Times New Roman"/>
          <w:sz w:val="24"/>
          <w:szCs w:val="24"/>
          <w:lang w:eastAsia="es-PA"/>
        </w:rPr>
        <w:t xml:space="preserve">que ejercen </w:t>
      </w:r>
      <w:r w:rsidR="00A95262">
        <w:rPr>
          <w:rFonts w:ascii="Times New Roman" w:eastAsia="Times New Roman" w:hAnsi="Times New Roman"/>
          <w:sz w:val="24"/>
          <w:szCs w:val="24"/>
          <w:lang w:eastAsia="es-PA"/>
        </w:rPr>
        <w:t>la profesión</w:t>
      </w:r>
      <w:r w:rsidR="007D479A" w:rsidRPr="00A859F4">
        <w:rPr>
          <w:rFonts w:ascii="Times New Roman" w:eastAsia="Times New Roman" w:hAnsi="Times New Roman"/>
          <w:sz w:val="24"/>
          <w:szCs w:val="24"/>
          <w:lang w:eastAsia="es-PA"/>
        </w:rPr>
        <w:t xml:space="preserve"> </w:t>
      </w:r>
      <w:r w:rsidR="003A3397" w:rsidRPr="00A859F4">
        <w:rPr>
          <w:rFonts w:ascii="Times New Roman" w:eastAsia="Times New Roman" w:hAnsi="Times New Roman"/>
          <w:sz w:val="24"/>
          <w:szCs w:val="24"/>
          <w:lang w:eastAsia="es-PA"/>
        </w:rPr>
        <w:t>de c</w:t>
      </w:r>
      <w:r w:rsidR="00BB79B7" w:rsidRPr="00A859F4">
        <w:rPr>
          <w:rFonts w:ascii="Times New Roman" w:eastAsia="Times New Roman" w:hAnsi="Times New Roman"/>
          <w:sz w:val="24"/>
          <w:szCs w:val="24"/>
          <w:lang w:eastAsia="es-PA"/>
        </w:rPr>
        <w:t>ontabilidad</w:t>
      </w:r>
      <w:r w:rsidR="00BE2DB4" w:rsidRPr="00A859F4">
        <w:rPr>
          <w:rFonts w:ascii="Times New Roman" w:eastAsia="Times New Roman" w:hAnsi="Times New Roman"/>
          <w:sz w:val="24"/>
          <w:szCs w:val="24"/>
          <w:lang w:eastAsia="es-PA"/>
        </w:rPr>
        <w:t xml:space="preserve"> </w:t>
      </w:r>
      <w:r w:rsidR="00BB79B7" w:rsidRPr="00A859F4">
        <w:rPr>
          <w:rFonts w:ascii="Times New Roman" w:eastAsia="Times New Roman" w:hAnsi="Times New Roman"/>
          <w:sz w:val="24"/>
          <w:szCs w:val="24"/>
          <w:lang w:eastAsia="es-PA"/>
        </w:rPr>
        <w:t>pag</w:t>
      </w:r>
      <w:r w:rsidR="0002374E" w:rsidRPr="00A859F4">
        <w:rPr>
          <w:rFonts w:ascii="Times New Roman" w:eastAsia="Times New Roman" w:hAnsi="Times New Roman"/>
          <w:sz w:val="24"/>
          <w:szCs w:val="24"/>
          <w:lang w:eastAsia="es-PA"/>
        </w:rPr>
        <w:t>arán a la Junta de Contabilidad</w:t>
      </w:r>
      <w:r w:rsidR="00BB79B7" w:rsidRPr="00A859F4">
        <w:rPr>
          <w:rFonts w:ascii="Times New Roman" w:eastAsia="Times New Roman" w:hAnsi="Times New Roman"/>
          <w:sz w:val="24"/>
          <w:szCs w:val="24"/>
          <w:lang w:eastAsia="es-PA"/>
        </w:rPr>
        <w:t xml:space="preserve"> la </w:t>
      </w:r>
      <w:r w:rsidR="00A4243C" w:rsidRPr="00A859F4">
        <w:rPr>
          <w:rFonts w:ascii="Times New Roman" w:eastAsia="Times New Roman" w:hAnsi="Times New Roman"/>
          <w:sz w:val="24"/>
          <w:szCs w:val="24"/>
          <w:lang w:eastAsia="es-PA"/>
        </w:rPr>
        <w:t xml:space="preserve">tarifa inicial </w:t>
      </w:r>
      <w:r w:rsidR="00BB79B7" w:rsidRPr="00A859F4">
        <w:rPr>
          <w:rFonts w:ascii="Times New Roman" w:eastAsia="Times New Roman" w:hAnsi="Times New Roman"/>
          <w:sz w:val="24"/>
          <w:szCs w:val="24"/>
          <w:lang w:eastAsia="es-PA"/>
        </w:rPr>
        <w:t>de ciento cincuenta</w:t>
      </w:r>
      <w:r w:rsidR="00E50643" w:rsidRPr="00A859F4">
        <w:rPr>
          <w:rFonts w:ascii="Times New Roman" w:eastAsia="Times New Roman" w:hAnsi="Times New Roman"/>
          <w:sz w:val="24"/>
          <w:szCs w:val="24"/>
          <w:lang w:eastAsia="es-PA"/>
        </w:rPr>
        <w:t xml:space="preserve"> </w:t>
      </w:r>
      <w:r w:rsidR="00BB79B7" w:rsidRPr="00A859F4">
        <w:rPr>
          <w:rFonts w:ascii="Times New Roman" w:eastAsia="Times New Roman" w:hAnsi="Times New Roman"/>
          <w:sz w:val="24"/>
          <w:szCs w:val="24"/>
          <w:lang w:eastAsia="es-PA"/>
        </w:rPr>
        <w:t>balboas (B/.150.00)</w:t>
      </w:r>
      <w:r w:rsidR="0002374E" w:rsidRPr="00A859F4">
        <w:rPr>
          <w:rFonts w:ascii="Times New Roman" w:eastAsia="Times New Roman" w:hAnsi="Times New Roman"/>
          <w:sz w:val="24"/>
          <w:szCs w:val="24"/>
          <w:lang w:eastAsia="es-PA"/>
        </w:rPr>
        <w:t xml:space="preserve"> por su registro </w:t>
      </w:r>
      <w:r w:rsidR="00BB79B7" w:rsidRPr="00A859F4">
        <w:rPr>
          <w:rFonts w:ascii="Times New Roman" w:eastAsia="Times New Roman" w:hAnsi="Times New Roman"/>
          <w:sz w:val="24"/>
          <w:szCs w:val="24"/>
          <w:lang w:eastAsia="es-PA"/>
        </w:rPr>
        <w:t>y estarán sujetas a las siguientes obligaciones específicas:</w:t>
      </w:r>
      <w:r w:rsidR="008E75E2" w:rsidRPr="00A859F4">
        <w:rPr>
          <w:rFonts w:ascii="Times New Roman" w:eastAsia="Times New Roman" w:hAnsi="Times New Roman"/>
          <w:sz w:val="24"/>
          <w:szCs w:val="24"/>
          <w:lang w:eastAsia="es-PA"/>
        </w:rPr>
        <w:t xml:space="preserve"> </w:t>
      </w:r>
    </w:p>
    <w:p w:rsidR="00E50643" w:rsidRPr="00A859F4" w:rsidRDefault="00F61B73" w:rsidP="00D94F8C">
      <w:pPr>
        <w:numPr>
          <w:ilvl w:val="0"/>
          <w:numId w:val="14"/>
        </w:num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T</w:t>
      </w:r>
      <w:r w:rsidR="00BB79B7" w:rsidRPr="00A859F4">
        <w:rPr>
          <w:rFonts w:ascii="Times New Roman" w:eastAsia="Times New Roman" w:hAnsi="Times New Roman"/>
          <w:sz w:val="24"/>
          <w:szCs w:val="24"/>
          <w:lang w:eastAsia="es-PA"/>
        </w:rPr>
        <w:t>endrán</w:t>
      </w:r>
      <w:r w:rsidR="00861F1A" w:rsidRPr="00A859F4">
        <w:rPr>
          <w:rFonts w:ascii="Times New Roman" w:eastAsia="Times New Roman" w:hAnsi="Times New Roman"/>
          <w:sz w:val="24"/>
          <w:szCs w:val="24"/>
          <w:lang w:eastAsia="es-PA"/>
        </w:rPr>
        <w:t xml:space="preserve"> </w:t>
      </w:r>
      <w:r w:rsidRPr="00A859F4">
        <w:rPr>
          <w:rFonts w:ascii="Times New Roman" w:eastAsia="Times New Roman" w:hAnsi="Times New Roman"/>
          <w:sz w:val="24"/>
          <w:szCs w:val="24"/>
          <w:lang w:eastAsia="es-PA"/>
        </w:rPr>
        <w:t>únicamente</w:t>
      </w:r>
      <w:r w:rsidR="00BB79B7" w:rsidRPr="00A859F4">
        <w:rPr>
          <w:rFonts w:ascii="Times New Roman" w:eastAsia="Times New Roman" w:hAnsi="Times New Roman"/>
          <w:sz w:val="24"/>
          <w:szCs w:val="24"/>
          <w:lang w:eastAsia="es-PA"/>
        </w:rPr>
        <w:t xml:space="preserve"> como socios, accionistas, directores, dignatarios o representantes legales a CPA, cuyas idoneidades hayan sido otorgadas </w:t>
      </w:r>
      <w:r w:rsidR="00D7046C" w:rsidRPr="00A859F4">
        <w:rPr>
          <w:rFonts w:ascii="Times New Roman" w:eastAsia="Times New Roman" w:hAnsi="Times New Roman"/>
          <w:sz w:val="24"/>
          <w:szCs w:val="24"/>
          <w:lang w:eastAsia="es-PA"/>
        </w:rPr>
        <w:t xml:space="preserve">previamente </w:t>
      </w:r>
      <w:r w:rsidR="00BB79B7" w:rsidRPr="00A859F4">
        <w:rPr>
          <w:rFonts w:ascii="Times New Roman" w:eastAsia="Times New Roman" w:hAnsi="Times New Roman"/>
          <w:sz w:val="24"/>
          <w:szCs w:val="24"/>
          <w:lang w:eastAsia="es-PA"/>
        </w:rPr>
        <w:lastRenderedPageBreak/>
        <w:t xml:space="preserve">por la Junta de Contabilidad. </w:t>
      </w:r>
      <w:r w:rsidR="00BB79B7" w:rsidRPr="00A859F4">
        <w:rPr>
          <w:rFonts w:ascii="Times New Roman" w:eastAsia="Times New Roman" w:hAnsi="Times New Roman"/>
          <w:bCs/>
          <w:sz w:val="24"/>
          <w:szCs w:val="24"/>
          <w:lang w:eastAsia="es-PA"/>
        </w:rPr>
        <w:t>En el caso de las sociedades por acciones, estas acciones serán nominativas</w:t>
      </w:r>
      <w:r w:rsidRPr="00A859F4">
        <w:rPr>
          <w:rFonts w:ascii="Times New Roman" w:eastAsia="Times New Roman" w:hAnsi="Times New Roman"/>
          <w:sz w:val="24"/>
          <w:szCs w:val="24"/>
          <w:lang w:eastAsia="es-PA"/>
        </w:rPr>
        <w:t xml:space="preserve">. </w:t>
      </w:r>
    </w:p>
    <w:p w:rsidR="00E50643" w:rsidRPr="00A859F4" w:rsidRDefault="00F61B73" w:rsidP="00D94F8C">
      <w:pPr>
        <w:numPr>
          <w:ilvl w:val="0"/>
          <w:numId w:val="14"/>
        </w:num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P</w:t>
      </w:r>
      <w:r w:rsidR="00BB79B7" w:rsidRPr="00A859F4">
        <w:rPr>
          <w:rFonts w:ascii="Times New Roman" w:eastAsia="Times New Roman" w:hAnsi="Times New Roman"/>
          <w:sz w:val="24"/>
          <w:szCs w:val="24"/>
          <w:lang w:eastAsia="es-PA"/>
        </w:rPr>
        <w:t>odrán afiliarse o asociarse con firmas, asociaciones, sociedades y personas jurídicas o naturales extranjeras dedicadas a ejecutar ac</w:t>
      </w:r>
      <w:r w:rsidR="002B0660" w:rsidRPr="00A859F4">
        <w:rPr>
          <w:rFonts w:ascii="Times New Roman" w:eastAsia="Times New Roman" w:hAnsi="Times New Roman"/>
          <w:sz w:val="24"/>
          <w:szCs w:val="24"/>
          <w:lang w:eastAsia="es-PA"/>
        </w:rPr>
        <w:t>tos relacionados con</w:t>
      </w:r>
      <w:r w:rsidR="003A3397" w:rsidRPr="00A859F4">
        <w:rPr>
          <w:rFonts w:ascii="Times New Roman" w:eastAsia="Times New Roman" w:hAnsi="Times New Roman"/>
          <w:sz w:val="24"/>
          <w:szCs w:val="24"/>
          <w:lang w:eastAsia="es-PA"/>
        </w:rPr>
        <w:t xml:space="preserve"> la profesión de </w:t>
      </w:r>
      <w:r w:rsidR="007D479A" w:rsidRPr="00A859F4">
        <w:rPr>
          <w:rFonts w:ascii="Times New Roman" w:eastAsia="Times New Roman" w:hAnsi="Times New Roman"/>
          <w:sz w:val="24"/>
          <w:szCs w:val="24"/>
          <w:lang w:eastAsia="es-PA"/>
        </w:rPr>
        <w:t>CPA</w:t>
      </w:r>
      <w:r w:rsidR="00BB79B7" w:rsidRPr="00A859F4">
        <w:rPr>
          <w:rFonts w:ascii="Times New Roman" w:eastAsia="Times New Roman" w:hAnsi="Times New Roman"/>
          <w:sz w:val="24"/>
          <w:szCs w:val="24"/>
          <w:lang w:eastAsia="es-PA"/>
        </w:rPr>
        <w:t xml:space="preserve"> en su país de origen o a coordinar internacionalmente la práctica profesional de la contabilidad</w:t>
      </w:r>
      <w:r w:rsidR="007D479A" w:rsidRPr="00A859F4">
        <w:rPr>
          <w:rFonts w:ascii="Times New Roman" w:eastAsia="Times New Roman" w:hAnsi="Times New Roman"/>
          <w:sz w:val="24"/>
          <w:szCs w:val="24"/>
          <w:lang w:eastAsia="es-PA"/>
        </w:rPr>
        <w:t>.</w:t>
      </w:r>
    </w:p>
    <w:p w:rsidR="00E50643" w:rsidRPr="00A859F4" w:rsidRDefault="00F27F8F" w:rsidP="00D94F8C">
      <w:pPr>
        <w:numPr>
          <w:ilvl w:val="0"/>
          <w:numId w:val="14"/>
        </w:num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Podrán, e</w:t>
      </w:r>
      <w:r w:rsidR="00F61B73" w:rsidRPr="00A859F4">
        <w:rPr>
          <w:rFonts w:ascii="Times New Roman" w:eastAsia="Times New Roman" w:hAnsi="Times New Roman"/>
          <w:sz w:val="24"/>
          <w:szCs w:val="24"/>
          <w:lang w:eastAsia="es-PA"/>
        </w:rPr>
        <w:t>n</w:t>
      </w:r>
      <w:r w:rsidRPr="00A859F4">
        <w:rPr>
          <w:rFonts w:ascii="Times New Roman" w:eastAsia="Times New Roman" w:hAnsi="Times New Roman"/>
          <w:sz w:val="24"/>
          <w:szCs w:val="24"/>
          <w:lang w:eastAsia="es-PA"/>
        </w:rPr>
        <w:t xml:space="preserve"> el</w:t>
      </w:r>
      <w:r w:rsidR="00F61B73" w:rsidRPr="00A859F4">
        <w:rPr>
          <w:rFonts w:ascii="Times New Roman" w:eastAsia="Times New Roman" w:hAnsi="Times New Roman"/>
          <w:sz w:val="24"/>
          <w:szCs w:val="24"/>
          <w:lang w:eastAsia="es-PA"/>
        </w:rPr>
        <w:t xml:space="preserve"> caso del</w:t>
      </w:r>
      <w:r w:rsidR="00BB79B7" w:rsidRPr="00A859F4">
        <w:rPr>
          <w:rFonts w:ascii="Times New Roman" w:eastAsia="Times New Roman" w:hAnsi="Times New Roman"/>
          <w:sz w:val="24"/>
          <w:szCs w:val="24"/>
          <w:lang w:eastAsia="es-PA"/>
        </w:rPr>
        <w:t xml:space="preserve"> </w:t>
      </w:r>
      <w:r w:rsidR="00F61B73" w:rsidRPr="00A859F4">
        <w:rPr>
          <w:rFonts w:ascii="Times New Roman" w:eastAsia="Times New Roman" w:hAnsi="Times New Roman"/>
          <w:sz w:val="24"/>
          <w:szCs w:val="24"/>
          <w:lang w:eastAsia="es-PA"/>
        </w:rPr>
        <w:t xml:space="preserve">numeral </w:t>
      </w:r>
      <w:r w:rsidR="00BB79B7" w:rsidRPr="00A859F4">
        <w:rPr>
          <w:rFonts w:ascii="Times New Roman" w:eastAsia="Times New Roman" w:hAnsi="Times New Roman"/>
          <w:sz w:val="24"/>
          <w:szCs w:val="24"/>
          <w:lang w:eastAsia="es-PA"/>
        </w:rPr>
        <w:t>anterior</w:t>
      </w:r>
      <w:r w:rsidR="00F61B73" w:rsidRPr="00A859F4">
        <w:rPr>
          <w:rFonts w:ascii="Times New Roman" w:eastAsia="Times New Roman" w:hAnsi="Times New Roman"/>
          <w:sz w:val="24"/>
          <w:szCs w:val="24"/>
          <w:lang w:eastAsia="es-PA"/>
        </w:rPr>
        <w:t>,</w:t>
      </w:r>
      <w:r w:rsidR="00BB79B7" w:rsidRPr="00A859F4">
        <w:rPr>
          <w:rFonts w:ascii="Times New Roman" w:eastAsia="Times New Roman" w:hAnsi="Times New Roman"/>
          <w:sz w:val="24"/>
          <w:szCs w:val="24"/>
          <w:lang w:eastAsia="es-PA"/>
        </w:rPr>
        <w:t xml:space="preserve"> adicionar y utilizar en sus membretes y rótulos la razón social de esas firmas, asociaciones, sociedades o personas jurídi</w:t>
      </w:r>
      <w:r w:rsidR="00005F72" w:rsidRPr="00A859F4">
        <w:rPr>
          <w:rFonts w:ascii="Times New Roman" w:eastAsia="Times New Roman" w:hAnsi="Times New Roman"/>
          <w:sz w:val="24"/>
          <w:szCs w:val="24"/>
          <w:lang w:eastAsia="es-PA"/>
        </w:rPr>
        <w:t>cas</w:t>
      </w:r>
      <w:r w:rsidR="00F61B73" w:rsidRPr="00A859F4">
        <w:rPr>
          <w:rFonts w:ascii="Times New Roman" w:eastAsia="Times New Roman" w:hAnsi="Times New Roman"/>
          <w:sz w:val="24"/>
          <w:szCs w:val="24"/>
          <w:lang w:eastAsia="es-PA"/>
        </w:rPr>
        <w:t>.</w:t>
      </w:r>
    </w:p>
    <w:p w:rsidR="00E50643" w:rsidRPr="00A859F4" w:rsidRDefault="00F61B73" w:rsidP="00D94F8C">
      <w:pPr>
        <w:numPr>
          <w:ilvl w:val="0"/>
          <w:numId w:val="14"/>
        </w:num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D</w:t>
      </w:r>
      <w:r w:rsidR="00BB79B7" w:rsidRPr="00A859F4">
        <w:rPr>
          <w:rFonts w:ascii="Times New Roman" w:eastAsia="Times New Roman" w:hAnsi="Times New Roman"/>
          <w:sz w:val="24"/>
          <w:szCs w:val="24"/>
          <w:lang w:eastAsia="es-PA"/>
        </w:rPr>
        <w:t>eberán renovar su registro ante la Junta de Contabilidad cada cinco</w:t>
      </w:r>
      <w:r w:rsidR="00E54E11" w:rsidRPr="00A859F4">
        <w:rPr>
          <w:rFonts w:ascii="Times New Roman" w:eastAsia="Times New Roman" w:hAnsi="Times New Roman"/>
          <w:sz w:val="24"/>
          <w:szCs w:val="24"/>
          <w:lang w:eastAsia="es-PA"/>
        </w:rPr>
        <w:t xml:space="preserve"> (5)</w:t>
      </w:r>
      <w:r w:rsidR="00BB79B7" w:rsidRPr="00A859F4">
        <w:rPr>
          <w:rFonts w:ascii="Times New Roman" w:eastAsia="Times New Roman" w:hAnsi="Times New Roman"/>
          <w:sz w:val="24"/>
          <w:szCs w:val="24"/>
          <w:lang w:eastAsia="es-PA"/>
        </w:rPr>
        <w:t xml:space="preserve"> años pagando la </w:t>
      </w:r>
      <w:r w:rsidR="0040344B" w:rsidRPr="00A859F4">
        <w:rPr>
          <w:rFonts w:ascii="Times New Roman" w:eastAsia="Times New Roman" w:hAnsi="Times New Roman"/>
          <w:sz w:val="24"/>
          <w:szCs w:val="24"/>
          <w:lang w:eastAsia="es-PA"/>
        </w:rPr>
        <w:t>tarifa correspondiente. La tarifa inicial será</w:t>
      </w:r>
      <w:r w:rsidR="00BB79B7" w:rsidRPr="00A859F4">
        <w:rPr>
          <w:rFonts w:ascii="Times New Roman" w:eastAsia="Times New Roman" w:hAnsi="Times New Roman"/>
          <w:sz w:val="24"/>
          <w:szCs w:val="24"/>
          <w:lang w:eastAsia="es-PA"/>
        </w:rPr>
        <w:t xml:space="preserve"> </w:t>
      </w:r>
      <w:r w:rsidRPr="00A859F4">
        <w:rPr>
          <w:rFonts w:ascii="Times New Roman" w:eastAsia="Times New Roman" w:hAnsi="Times New Roman"/>
          <w:sz w:val="24"/>
          <w:szCs w:val="24"/>
          <w:lang w:eastAsia="es-PA"/>
        </w:rPr>
        <w:t xml:space="preserve">de ciento cincuenta </w:t>
      </w:r>
      <w:r w:rsidR="008723D3" w:rsidRPr="00A859F4">
        <w:rPr>
          <w:rFonts w:ascii="Times New Roman" w:eastAsia="Times New Roman" w:hAnsi="Times New Roman"/>
          <w:sz w:val="24"/>
          <w:szCs w:val="24"/>
          <w:lang w:eastAsia="es-PA"/>
        </w:rPr>
        <w:t xml:space="preserve">balboas </w:t>
      </w:r>
      <w:r w:rsidR="00973C95" w:rsidRPr="00A859F4">
        <w:rPr>
          <w:rFonts w:ascii="Times New Roman" w:eastAsia="Times New Roman" w:hAnsi="Times New Roman"/>
          <w:sz w:val="24"/>
          <w:szCs w:val="24"/>
          <w:lang w:eastAsia="es-PA"/>
        </w:rPr>
        <w:t>(B</w:t>
      </w:r>
      <w:r w:rsidRPr="00A859F4">
        <w:rPr>
          <w:rFonts w:ascii="Times New Roman" w:eastAsia="Times New Roman" w:hAnsi="Times New Roman"/>
          <w:sz w:val="24"/>
          <w:szCs w:val="24"/>
          <w:lang w:eastAsia="es-PA"/>
        </w:rPr>
        <w:t>/</w:t>
      </w:r>
      <w:r w:rsidR="00973C95" w:rsidRPr="00A859F4">
        <w:rPr>
          <w:rFonts w:ascii="Times New Roman" w:eastAsia="Times New Roman" w:hAnsi="Times New Roman"/>
          <w:sz w:val="24"/>
          <w:szCs w:val="24"/>
          <w:lang w:eastAsia="es-PA"/>
        </w:rPr>
        <w:t>.</w:t>
      </w:r>
      <w:r w:rsidR="0040344B" w:rsidRPr="00A859F4">
        <w:rPr>
          <w:rFonts w:ascii="Times New Roman" w:eastAsia="Times New Roman" w:hAnsi="Times New Roman"/>
          <w:sz w:val="24"/>
          <w:szCs w:val="24"/>
          <w:lang w:eastAsia="es-PA"/>
        </w:rPr>
        <w:t>150.00).</w:t>
      </w:r>
    </w:p>
    <w:p w:rsidR="000145C0" w:rsidRPr="00A859F4" w:rsidRDefault="00F61B73" w:rsidP="00D94F8C">
      <w:pPr>
        <w:numPr>
          <w:ilvl w:val="0"/>
          <w:numId w:val="14"/>
        </w:num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P</w:t>
      </w:r>
      <w:r w:rsidR="00BB79B7" w:rsidRPr="00A859F4">
        <w:rPr>
          <w:rFonts w:ascii="Times New Roman" w:eastAsia="Times New Roman" w:hAnsi="Times New Roman"/>
          <w:sz w:val="24"/>
          <w:szCs w:val="24"/>
          <w:lang w:eastAsia="es-PA"/>
        </w:rPr>
        <w:t>odrán</w:t>
      </w:r>
      <w:r w:rsidR="008723D3" w:rsidRPr="00A859F4">
        <w:rPr>
          <w:rFonts w:ascii="Times New Roman" w:eastAsia="Times New Roman" w:hAnsi="Times New Roman"/>
          <w:sz w:val="24"/>
          <w:szCs w:val="24"/>
          <w:lang w:eastAsia="es-PA"/>
        </w:rPr>
        <w:t xml:space="preserve"> ser inspeccionadas </w:t>
      </w:r>
      <w:r w:rsidR="00BB79B7" w:rsidRPr="00A859F4">
        <w:rPr>
          <w:rFonts w:ascii="Times New Roman" w:eastAsia="Times New Roman" w:hAnsi="Times New Roman"/>
          <w:sz w:val="24"/>
          <w:szCs w:val="24"/>
          <w:lang w:eastAsia="es-PA"/>
        </w:rPr>
        <w:t xml:space="preserve">en su despacho por la Junta de Contabilidad y </w:t>
      </w:r>
      <w:r w:rsidR="0014687F" w:rsidRPr="00A859F4">
        <w:rPr>
          <w:rFonts w:ascii="Times New Roman" w:eastAsia="Times New Roman" w:hAnsi="Times New Roman"/>
          <w:sz w:val="24"/>
          <w:szCs w:val="24"/>
          <w:lang w:eastAsia="es-PA"/>
        </w:rPr>
        <w:t xml:space="preserve">deberán </w:t>
      </w:r>
      <w:r w:rsidR="00BB79B7" w:rsidRPr="00A859F4">
        <w:rPr>
          <w:rFonts w:ascii="Times New Roman" w:eastAsia="Times New Roman" w:hAnsi="Times New Roman"/>
          <w:sz w:val="24"/>
          <w:szCs w:val="24"/>
          <w:lang w:eastAsia="es-PA"/>
        </w:rPr>
        <w:t>entregar documentación que demuestre su cumplimiento con el registro, con el Código de Ética Profesional y cualquier otro requisito aprobado m</w:t>
      </w:r>
      <w:r w:rsidRPr="00A859F4">
        <w:rPr>
          <w:rFonts w:ascii="Times New Roman" w:eastAsia="Times New Roman" w:hAnsi="Times New Roman"/>
          <w:sz w:val="24"/>
          <w:szCs w:val="24"/>
          <w:lang w:eastAsia="es-PA"/>
        </w:rPr>
        <w:t>ediante resolución por la Junta de Contabilidad.</w:t>
      </w:r>
    </w:p>
    <w:p w:rsidR="00BB79B7" w:rsidRPr="00A859F4" w:rsidRDefault="00F61B73" w:rsidP="00D94F8C">
      <w:pPr>
        <w:numPr>
          <w:ilvl w:val="0"/>
          <w:numId w:val="14"/>
        </w:num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Deberán registrar</w:t>
      </w:r>
      <w:r w:rsidR="00BE2DB4" w:rsidRPr="00A859F4">
        <w:rPr>
          <w:rFonts w:ascii="Times New Roman" w:eastAsia="Times New Roman" w:hAnsi="Times New Roman"/>
          <w:sz w:val="24"/>
          <w:szCs w:val="24"/>
          <w:lang w:eastAsia="es-PA"/>
        </w:rPr>
        <w:t xml:space="preserve"> </w:t>
      </w:r>
      <w:r w:rsidR="00BB79B7" w:rsidRPr="00A859F4">
        <w:rPr>
          <w:rFonts w:ascii="Times New Roman" w:eastAsia="Times New Roman" w:hAnsi="Times New Roman"/>
          <w:sz w:val="24"/>
          <w:szCs w:val="24"/>
          <w:lang w:eastAsia="es-PA"/>
        </w:rPr>
        <w:t>cambios de socios, nombres, símbolos de identificación o modificaciones al pacto social</w:t>
      </w:r>
      <w:r w:rsidR="00BE2DB4" w:rsidRPr="00A859F4">
        <w:rPr>
          <w:rFonts w:ascii="Times New Roman" w:eastAsia="Times New Roman" w:hAnsi="Times New Roman"/>
          <w:sz w:val="24"/>
          <w:szCs w:val="24"/>
          <w:lang w:eastAsia="es-PA"/>
        </w:rPr>
        <w:t xml:space="preserve"> </w:t>
      </w:r>
      <w:r w:rsidR="00BB79B7" w:rsidRPr="00A859F4">
        <w:rPr>
          <w:rFonts w:ascii="Times New Roman" w:eastAsia="Times New Roman" w:hAnsi="Times New Roman"/>
          <w:sz w:val="24"/>
          <w:szCs w:val="24"/>
          <w:lang w:eastAsia="es-PA"/>
        </w:rPr>
        <w:t>ante la Junta de Contabilidad.</w:t>
      </w:r>
    </w:p>
    <w:p w:rsidR="00D228EC" w:rsidRPr="00A859F4" w:rsidRDefault="00D228EC" w:rsidP="00D94F8C">
      <w:pPr>
        <w:spacing w:after="0" w:line="240" w:lineRule="auto"/>
        <w:jc w:val="both"/>
        <w:rPr>
          <w:rFonts w:ascii="Times New Roman" w:eastAsia="Times New Roman" w:hAnsi="Times New Roman"/>
          <w:strike/>
          <w:sz w:val="24"/>
          <w:szCs w:val="24"/>
          <w:lang w:eastAsia="es-PA"/>
        </w:rPr>
      </w:pPr>
    </w:p>
    <w:p w:rsidR="00BB79B7" w:rsidRPr="00A859F4" w:rsidRDefault="00295B34" w:rsidP="00080503">
      <w:pPr>
        <w:spacing w:after="0" w:line="240" w:lineRule="auto"/>
        <w:ind w:firstLineChars="100" w:firstLine="241"/>
        <w:jc w:val="center"/>
        <w:rPr>
          <w:rFonts w:ascii="Times New Roman" w:eastAsia="Times New Roman" w:hAnsi="Times New Roman"/>
          <w:bCs/>
          <w:iCs/>
          <w:sz w:val="24"/>
          <w:szCs w:val="24"/>
          <w:lang w:eastAsia="es-PA"/>
        </w:rPr>
      </w:pPr>
      <w:r w:rsidRPr="00A859F4">
        <w:rPr>
          <w:rFonts w:ascii="Times New Roman" w:eastAsia="Times New Roman" w:hAnsi="Times New Roman"/>
          <w:b/>
          <w:bCs/>
          <w:iCs/>
          <w:sz w:val="24"/>
          <w:szCs w:val="24"/>
          <w:lang w:eastAsia="es-PA"/>
        </w:rPr>
        <w:t>Capítulo I</w:t>
      </w:r>
      <w:r w:rsidR="000145C0" w:rsidRPr="00A859F4">
        <w:rPr>
          <w:rFonts w:ascii="Times New Roman" w:eastAsia="Times New Roman" w:hAnsi="Times New Roman"/>
          <w:b/>
          <w:bCs/>
          <w:iCs/>
          <w:sz w:val="24"/>
          <w:szCs w:val="24"/>
          <w:lang w:eastAsia="es-PA"/>
        </w:rPr>
        <w:t>V</w:t>
      </w:r>
      <w:r w:rsidR="000145C0" w:rsidRPr="00A859F4">
        <w:rPr>
          <w:rFonts w:ascii="Times New Roman" w:eastAsia="Times New Roman" w:hAnsi="Times New Roman"/>
          <w:sz w:val="24"/>
          <w:szCs w:val="24"/>
          <w:lang w:eastAsia="es-PA"/>
        </w:rPr>
        <w:br/>
      </w:r>
      <w:r w:rsidRPr="00A859F4">
        <w:rPr>
          <w:rFonts w:ascii="Times New Roman" w:eastAsia="Times New Roman" w:hAnsi="Times New Roman"/>
          <w:bCs/>
          <w:iCs/>
          <w:sz w:val="24"/>
          <w:szCs w:val="24"/>
          <w:lang w:eastAsia="es-PA"/>
        </w:rPr>
        <w:t>La Junta de Contabilidad</w:t>
      </w:r>
    </w:p>
    <w:p w:rsidR="007E4E28" w:rsidRPr="00A859F4" w:rsidRDefault="007E4E28" w:rsidP="00D94F8C">
      <w:pPr>
        <w:spacing w:after="0" w:line="240" w:lineRule="auto"/>
        <w:ind w:firstLineChars="100" w:firstLine="240"/>
        <w:jc w:val="center"/>
        <w:rPr>
          <w:rFonts w:ascii="Times New Roman" w:eastAsia="Times New Roman" w:hAnsi="Times New Roman"/>
          <w:bCs/>
          <w:iCs/>
          <w:sz w:val="24"/>
          <w:szCs w:val="24"/>
          <w:lang w:eastAsia="es-PA"/>
        </w:rPr>
      </w:pPr>
    </w:p>
    <w:p w:rsidR="00BB79B7" w:rsidRPr="00A859F4" w:rsidRDefault="00BB79B7" w:rsidP="00D94F8C">
      <w:pPr>
        <w:pStyle w:val="Sinespaciado"/>
      </w:pPr>
    </w:p>
    <w:p w:rsidR="0055333E" w:rsidRPr="00A859F4" w:rsidRDefault="00295B34" w:rsidP="00D94F8C">
      <w:pPr>
        <w:spacing w:after="0" w:line="240" w:lineRule="auto"/>
        <w:jc w:val="both"/>
        <w:rPr>
          <w:rFonts w:ascii="Times New Roman" w:eastAsia="Times New Roman" w:hAnsi="Times New Roman"/>
          <w:strike/>
          <w:sz w:val="24"/>
          <w:szCs w:val="24"/>
          <w:lang w:eastAsia="es-PA"/>
        </w:rPr>
      </w:pPr>
      <w:r w:rsidRPr="00A859F4">
        <w:rPr>
          <w:rFonts w:ascii="Times New Roman" w:eastAsia="Times New Roman" w:hAnsi="Times New Roman"/>
          <w:b/>
          <w:bCs/>
          <w:sz w:val="24"/>
          <w:szCs w:val="24"/>
          <w:lang w:eastAsia="es-PA"/>
        </w:rPr>
        <w:t>Artículo  1</w:t>
      </w:r>
      <w:r w:rsidR="004F0E26" w:rsidRPr="00A859F4">
        <w:rPr>
          <w:rFonts w:ascii="Times New Roman" w:eastAsia="Times New Roman" w:hAnsi="Times New Roman"/>
          <w:b/>
          <w:bCs/>
          <w:sz w:val="24"/>
          <w:szCs w:val="24"/>
          <w:lang w:eastAsia="es-PA"/>
        </w:rPr>
        <w:t>3</w:t>
      </w:r>
      <w:r w:rsidR="00BB79B7" w:rsidRPr="00A859F4">
        <w:rPr>
          <w:rFonts w:ascii="Times New Roman" w:eastAsia="Times New Roman" w:hAnsi="Times New Roman"/>
          <w:bCs/>
          <w:sz w:val="24"/>
          <w:szCs w:val="24"/>
          <w:lang w:eastAsia="es-PA"/>
        </w:rPr>
        <w:t>.</w:t>
      </w:r>
      <w:r w:rsidR="00EE01F8" w:rsidRPr="00A859F4">
        <w:rPr>
          <w:rFonts w:ascii="Times New Roman" w:eastAsia="Times New Roman" w:hAnsi="Times New Roman"/>
          <w:b/>
          <w:bCs/>
          <w:sz w:val="24"/>
          <w:szCs w:val="24"/>
          <w:lang w:eastAsia="es-PA"/>
        </w:rPr>
        <w:t xml:space="preserve"> </w:t>
      </w:r>
      <w:r w:rsidR="0055333E" w:rsidRPr="00A859F4">
        <w:rPr>
          <w:rFonts w:ascii="Times New Roman" w:eastAsia="Times New Roman" w:hAnsi="Times New Roman"/>
          <w:bCs/>
          <w:sz w:val="24"/>
          <w:szCs w:val="24"/>
          <w:u w:val="single"/>
          <w:lang w:eastAsia="es-PA"/>
        </w:rPr>
        <w:t>De la conformación de</w:t>
      </w:r>
      <w:r w:rsidR="00BB79B7" w:rsidRPr="00A859F4">
        <w:rPr>
          <w:rFonts w:ascii="Times New Roman" w:eastAsia="Times New Roman" w:hAnsi="Times New Roman"/>
          <w:bCs/>
          <w:sz w:val="24"/>
          <w:szCs w:val="24"/>
          <w:u w:val="single"/>
          <w:lang w:eastAsia="es-PA"/>
        </w:rPr>
        <w:t xml:space="preserve"> la Junta de Contabilidad</w:t>
      </w:r>
      <w:r w:rsidRPr="00A859F4">
        <w:rPr>
          <w:rFonts w:ascii="Times New Roman" w:eastAsia="Times New Roman" w:hAnsi="Times New Roman"/>
          <w:bCs/>
          <w:sz w:val="24"/>
          <w:szCs w:val="24"/>
          <w:lang w:eastAsia="es-PA"/>
        </w:rPr>
        <w:t xml:space="preserve">. </w:t>
      </w:r>
      <w:r w:rsidR="00F87F85" w:rsidRPr="00A859F4">
        <w:rPr>
          <w:rFonts w:ascii="Times New Roman" w:eastAsia="Times New Roman" w:hAnsi="Times New Roman"/>
          <w:sz w:val="24"/>
          <w:szCs w:val="24"/>
          <w:lang w:eastAsia="es-PA"/>
        </w:rPr>
        <w:t>La Junta</w:t>
      </w:r>
      <w:r w:rsidR="00107ED0" w:rsidRPr="00A859F4">
        <w:rPr>
          <w:rFonts w:ascii="Times New Roman" w:eastAsia="Times New Roman" w:hAnsi="Times New Roman"/>
          <w:sz w:val="24"/>
          <w:szCs w:val="24"/>
          <w:lang w:eastAsia="es-PA"/>
        </w:rPr>
        <w:t xml:space="preserve"> de Contabilidad</w:t>
      </w:r>
      <w:r w:rsidR="00F87F85" w:rsidRPr="00A859F4">
        <w:rPr>
          <w:rFonts w:ascii="Times New Roman" w:eastAsia="Times New Roman" w:hAnsi="Times New Roman"/>
          <w:sz w:val="24"/>
          <w:szCs w:val="24"/>
          <w:lang w:eastAsia="es-PA"/>
        </w:rPr>
        <w:t xml:space="preserve"> </w:t>
      </w:r>
      <w:r w:rsidR="004C59E5" w:rsidRPr="00A859F4">
        <w:rPr>
          <w:rFonts w:ascii="Times New Roman" w:eastAsia="Times New Roman" w:hAnsi="Times New Roman"/>
          <w:sz w:val="24"/>
          <w:szCs w:val="24"/>
          <w:lang w:eastAsia="es-PA"/>
        </w:rPr>
        <w:t xml:space="preserve">estará compuesta por nueve (9) </w:t>
      </w:r>
      <w:r w:rsidR="00BB79B7" w:rsidRPr="00A859F4">
        <w:rPr>
          <w:rFonts w:ascii="Times New Roman" w:eastAsia="Times New Roman" w:hAnsi="Times New Roman"/>
          <w:sz w:val="24"/>
          <w:szCs w:val="24"/>
          <w:lang w:eastAsia="es-PA"/>
        </w:rPr>
        <w:t>CPA,</w:t>
      </w:r>
      <w:r w:rsidR="003C062F" w:rsidRPr="00A859F4">
        <w:rPr>
          <w:rFonts w:ascii="Times New Roman" w:eastAsia="Times New Roman" w:hAnsi="Times New Roman"/>
          <w:sz w:val="24"/>
          <w:szCs w:val="24"/>
          <w:lang w:eastAsia="es-PA"/>
        </w:rPr>
        <w:t xml:space="preserve"> con derecho a voz y voto,</w:t>
      </w:r>
      <w:r w:rsidR="00BB79B7" w:rsidRPr="00A859F4">
        <w:rPr>
          <w:rFonts w:ascii="Times New Roman" w:eastAsia="Times New Roman" w:hAnsi="Times New Roman"/>
          <w:sz w:val="24"/>
          <w:szCs w:val="24"/>
          <w:lang w:eastAsia="es-PA"/>
        </w:rPr>
        <w:t xml:space="preserve"> los cuales serán nombrados por el Órgano Ejecutivo, por conducto del </w:t>
      </w:r>
      <w:r w:rsidR="004942DE" w:rsidRPr="00A859F4">
        <w:rPr>
          <w:rFonts w:ascii="Times New Roman" w:eastAsia="Times New Roman" w:hAnsi="Times New Roman"/>
          <w:sz w:val="24"/>
          <w:szCs w:val="24"/>
          <w:lang w:eastAsia="es-PA"/>
        </w:rPr>
        <w:t>MICI</w:t>
      </w:r>
      <w:r w:rsidR="00600062" w:rsidRPr="00A859F4">
        <w:rPr>
          <w:rFonts w:ascii="Times New Roman" w:eastAsia="Times New Roman" w:hAnsi="Times New Roman"/>
          <w:sz w:val="24"/>
          <w:szCs w:val="24"/>
          <w:lang w:eastAsia="es-PA"/>
        </w:rPr>
        <w:t>, de entre las ternas que a tal efecto propondrán las entidades que los representan</w:t>
      </w:r>
      <w:r w:rsidR="00B268A0" w:rsidRPr="00A859F4">
        <w:rPr>
          <w:rFonts w:ascii="Times New Roman" w:eastAsia="Times New Roman" w:hAnsi="Times New Roman"/>
          <w:sz w:val="24"/>
          <w:szCs w:val="24"/>
          <w:lang w:eastAsia="es-PA"/>
        </w:rPr>
        <w:t xml:space="preserve">, </w:t>
      </w:r>
      <w:r w:rsidR="004A0A1C" w:rsidRPr="00A859F4">
        <w:rPr>
          <w:rFonts w:ascii="Times New Roman" w:eastAsia="Times New Roman" w:hAnsi="Times New Roman"/>
          <w:sz w:val="24"/>
          <w:szCs w:val="24"/>
          <w:lang w:eastAsia="es-PA"/>
        </w:rPr>
        <w:t>como sigue:</w:t>
      </w:r>
      <w:r w:rsidR="00600062" w:rsidRPr="00A859F4">
        <w:rPr>
          <w:rFonts w:ascii="Times New Roman" w:eastAsia="Times New Roman" w:hAnsi="Times New Roman"/>
          <w:sz w:val="24"/>
          <w:szCs w:val="24"/>
          <w:lang w:eastAsia="es-PA"/>
        </w:rPr>
        <w:t xml:space="preserve"> </w:t>
      </w:r>
    </w:p>
    <w:p w:rsidR="0055333E" w:rsidRPr="00A859F4" w:rsidRDefault="00BB79B7" w:rsidP="00D94F8C">
      <w:pPr>
        <w:pStyle w:val="Prrafodelista"/>
        <w:numPr>
          <w:ilvl w:val="0"/>
          <w:numId w:val="1"/>
        </w:num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Dos</w:t>
      </w:r>
      <w:r w:rsidR="00BE2DB4" w:rsidRPr="00A859F4">
        <w:rPr>
          <w:rFonts w:ascii="Times New Roman" w:eastAsia="Times New Roman" w:hAnsi="Times New Roman"/>
          <w:sz w:val="24"/>
          <w:szCs w:val="24"/>
          <w:lang w:eastAsia="es-PA"/>
        </w:rPr>
        <w:t xml:space="preserve"> </w:t>
      </w:r>
      <w:r w:rsidR="00772CE8" w:rsidRPr="00A859F4">
        <w:rPr>
          <w:rFonts w:ascii="Times New Roman" w:eastAsia="Times New Roman" w:hAnsi="Times New Roman"/>
          <w:sz w:val="24"/>
          <w:szCs w:val="24"/>
          <w:lang w:eastAsia="es-PA"/>
        </w:rPr>
        <w:t xml:space="preserve">(2) </w:t>
      </w:r>
      <w:r w:rsidRPr="00A859F4">
        <w:rPr>
          <w:rFonts w:ascii="Times New Roman" w:eastAsia="Times New Roman" w:hAnsi="Times New Roman"/>
          <w:sz w:val="24"/>
          <w:szCs w:val="24"/>
          <w:lang w:eastAsia="es-PA"/>
        </w:rPr>
        <w:t>CPA del sector gubernamental</w:t>
      </w:r>
      <w:r w:rsidR="00FF3233" w:rsidRPr="00A859F4">
        <w:rPr>
          <w:rFonts w:ascii="Times New Roman" w:eastAsia="Times New Roman" w:hAnsi="Times New Roman"/>
          <w:sz w:val="24"/>
          <w:szCs w:val="24"/>
          <w:lang w:eastAsia="es-PA"/>
        </w:rPr>
        <w:t>, designa</w:t>
      </w:r>
      <w:r w:rsidRPr="00A859F4">
        <w:rPr>
          <w:rFonts w:ascii="Times New Roman" w:eastAsia="Times New Roman" w:hAnsi="Times New Roman"/>
          <w:sz w:val="24"/>
          <w:szCs w:val="24"/>
          <w:lang w:eastAsia="es-PA"/>
        </w:rPr>
        <w:t>dos por el</w:t>
      </w:r>
      <w:r w:rsidR="00FB6D72" w:rsidRPr="00A859F4">
        <w:rPr>
          <w:rFonts w:ascii="Times New Roman" w:eastAsia="Times New Roman" w:hAnsi="Times New Roman"/>
          <w:sz w:val="24"/>
          <w:szCs w:val="24"/>
          <w:lang w:eastAsia="es-PA"/>
        </w:rPr>
        <w:t xml:space="preserve"> MICI</w:t>
      </w:r>
      <w:r w:rsidRPr="00A859F4">
        <w:rPr>
          <w:rFonts w:ascii="Times New Roman" w:eastAsia="Times New Roman" w:hAnsi="Times New Roman"/>
          <w:sz w:val="24"/>
          <w:szCs w:val="24"/>
          <w:lang w:eastAsia="es-PA"/>
        </w:rPr>
        <w:t>, uno como presidente de la Junta</w:t>
      </w:r>
      <w:r w:rsidR="00107ED0" w:rsidRPr="00A859F4">
        <w:rPr>
          <w:rFonts w:ascii="Times New Roman" w:eastAsia="Times New Roman" w:hAnsi="Times New Roman"/>
          <w:sz w:val="24"/>
          <w:szCs w:val="24"/>
          <w:lang w:eastAsia="es-PA"/>
        </w:rPr>
        <w:t xml:space="preserve"> de Contabilidad</w:t>
      </w:r>
      <w:r w:rsidRPr="00A859F4">
        <w:rPr>
          <w:rFonts w:ascii="Times New Roman" w:eastAsia="Times New Roman" w:hAnsi="Times New Roman"/>
          <w:sz w:val="24"/>
          <w:szCs w:val="24"/>
          <w:lang w:eastAsia="es-PA"/>
        </w:rPr>
        <w:t xml:space="preserve"> y otro como</w:t>
      </w:r>
      <w:r w:rsidR="00EF08E5" w:rsidRPr="00A859F4">
        <w:rPr>
          <w:rFonts w:ascii="Times New Roman" w:eastAsia="Times New Roman" w:hAnsi="Times New Roman"/>
          <w:sz w:val="24"/>
          <w:szCs w:val="24"/>
          <w:lang w:eastAsia="es-PA"/>
        </w:rPr>
        <w:t xml:space="preserve"> miembro regular.</w:t>
      </w:r>
    </w:p>
    <w:p w:rsidR="0055333E" w:rsidRPr="00A859F4" w:rsidRDefault="00BB79B7" w:rsidP="00D94F8C">
      <w:pPr>
        <w:pStyle w:val="Prrafodelista"/>
        <w:numPr>
          <w:ilvl w:val="0"/>
          <w:numId w:val="1"/>
        </w:numPr>
        <w:spacing w:after="0" w:line="240" w:lineRule="auto"/>
        <w:jc w:val="both"/>
        <w:rPr>
          <w:rFonts w:ascii="Times New Roman" w:eastAsia="Times New Roman" w:hAnsi="Times New Roman"/>
          <w:b/>
          <w:bCs/>
          <w:sz w:val="24"/>
          <w:szCs w:val="24"/>
          <w:lang w:eastAsia="es-PA"/>
        </w:rPr>
      </w:pPr>
      <w:r w:rsidRPr="00A859F4">
        <w:rPr>
          <w:rFonts w:ascii="Times New Roman" w:eastAsia="Times New Roman" w:hAnsi="Times New Roman"/>
          <w:sz w:val="24"/>
          <w:szCs w:val="24"/>
          <w:lang w:eastAsia="es-PA"/>
        </w:rPr>
        <w:t>Dos</w:t>
      </w:r>
      <w:r w:rsidR="00772CE8" w:rsidRPr="00A859F4">
        <w:rPr>
          <w:rFonts w:ascii="Times New Roman" w:eastAsia="Times New Roman" w:hAnsi="Times New Roman"/>
          <w:sz w:val="24"/>
          <w:szCs w:val="24"/>
          <w:lang w:eastAsia="es-PA"/>
        </w:rPr>
        <w:t xml:space="preserve"> (2)</w:t>
      </w:r>
      <w:r w:rsidRPr="00A859F4">
        <w:rPr>
          <w:rFonts w:ascii="Times New Roman" w:eastAsia="Times New Roman" w:hAnsi="Times New Roman"/>
          <w:sz w:val="24"/>
          <w:szCs w:val="24"/>
          <w:lang w:eastAsia="es-PA"/>
        </w:rPr>
        <w:t xml:space="preserve"> profesores de contabilidad, quienes deberán ser CPA, uno </w:t>
      </w:r>
      <w:r w:rsidR="00772CE8" w:rsidRPr="00A859F4">
        <w:rPr>
          <w:rFonts w:ascii="Times New Roman" w:eastAsia="Times New Roman" w:hAnsi="Times New Roman"/>
          <w:sz w:val="24"/>
          <w:szCs w:val="24"/>
          <w:lang w:eastAsia="es-PA"/>
        </w:rPr>
        <w:t xml:space="preserve">(1) </w:t>
      </w:r>
      <w:r w:rsidRPr="00A859F4">
        <w:rPr>
          <w:rFonts w:ascii="Times New Roman" w:eastAsia="Times New Roman" w:hAnsi="Times New Roman"/>
          <w:sz w:val="24"/>
          <w:szCs w:val="24"/>
          <w:lang w:eastAsia="es-PA"/>
        </w:rPr>
        <w:t>de la Universidad de Panamá y otro de la Universidad Santa María La Antigua</w:t>
      </w:r>
      <w:r w:rsidR="0055333E" w:rsidRPr="00A859F4">
        <w:rPr>
          <w:rFonts w:ascii="Times New Roman" w:eastAsia="Times New Roman" w:hAnsi="Times New Roman"/>
          <w:sz w:val="24"/>
          <w:szCs w:val="24"/>
          <w:lang w:eastAsia="es-PA"/>
        </w:rPr>
        <w:t xml:space="preserve"> designa</w:t>
      </w:r>
      <w:r w:rsidRPr="00A859F4">
        <w:rPr>
          <w:rFonts w:ascii="Times New Roman" w:eastAsia="Times New Roman" w:hAnsi="Times New Roman"/>
          <w:sz w:val="24"/>
          <w:szCs w:val="24"/>
          <w:lang w:eastAsia="es-PA"/>
        </w:rPr>
        <w:t>dos por las respectivas rectoría</w:t>
      </w:r>
      <w:r w:rsidR="0055333E" w:rsidRPr="00A859F4">
        <w:rPr>
          <w:rFonts w:ascii="Times New Roman" w:eastAsia="Times New Roman" w:hAnsi="Times New Roman"/>
          <w:sz w:val="24"/>
          <w:szCs w:val="24"/>
          <w:lang w:eastAsia="es-PA"/>
        </w:rPr>
        <w:t>s</w:t>
      </w:r>
      <w:r w:rsidR="00EF08E5" w:rsidRPr="00A859F4">
        <w:rPr>
          <w:rFonts w:ascii="Times New Roman" w:eastAsia="Times New Roman" w:hAnsi="Times New Roman"/>
          <w:sz w:val="24"/>
          <w:szCs w:val="24"/>
          <w:lang w:eastAsia="es-PA"/>
        </w:rPr>
        <w:t>.</w:t>
      </w:r>
    </w:p>
    <w:p w:rsidR="0055333E" w:rsidRPr="00A859F4" w:rsidRDefault="00BB79B7" w:rsidP="00D94F8C">
      <w:pPr>
        <w:pStyle w:val="Prrafodelista"/>
        <w:numPr>
          <w:ilvl w:val="0"/>
          <w:numId w:val="1"/>
        </w:numPr>
        <w:spacing w:after="0" w:line="240" w:lineRule="auto"/>
        <w:jc w:val="both"/>
        <w:rPr>
          <w:rFonts w:ascii="Times New Roman" w:eastAsia="Times New Roman" w:hAnsi="Times New Roman"/>
          <w:b/>
          <w:bCs/>
          <w:sz w:val="24"/>
          <w:szCs w:val="24"/>
          <w:lang w:eastAsia="es-PA"/>
        </w:rPr>
      </w:pPr>
      <w:r w:rsidRPr="00A859F4">
        <w:rPr>
          <w:rFonts w:ascii="Times New Roman" w:eastAsia="Times New Roman" w:hAnsi="Times New Roman"/>
          <w:sz w:val="24"/>
          <w:szCs w:val="24"/>
          <w:lang w:eastAsia="es-PA"/>
        </w:rPr>
        <w:t xml:space="preserve">Un </w:t>
      </w:r>
      <w:r w:rsidR="00980496" w:rsidRPr="00A859F4">
        <w:rPr>
          <w:rFonts w:ascii="Times New Roman" w:eastAsia="Times New Roman" w:hAnsi="Times New Roman"/>
          <w:sz w:val="24"/>
          <w:szCs w:val="24"/>
          <w:lang w:eastAsia="es-PA"/>
        </w:rPr>
        <w:t xml:space="preserve">(1) </w:t>
      </w:r>
      <w:r w:rsidR="007949F6" w:rsidRPr="00A859F4">
        <w:rPr>
          <w:rFonts w:ascii="Times New Roman" w:eastAsia="Times New Roman" w:hAnsi="Times New Roman"/>
          <w:sz w:val="24"/>
          <w:szCs w:val="24"/>
          <w:lang w:eastAsia="es-PA"/>
        </w:rPr>
        <w:t>p</w:t>
      </w:r>
      <w:r w:rsidRPr="00A859F4">
        <w:rPr>
          <w:rFonts w:ascii="Times New Roman" w:eastAsia="Times New Roman" w:hAnsi="Times New Roman"/>
          <w:sz w:val="24"/>
          <w:szCs w:val="24"/>
          <w:lang w:eastAsia="es-PA"/>
        </w:rPr>
        <w:t>rofesor de</w:t>
      </w:r>
      <w:r w:rsidR="0055333E" w:rsidRPr="00A859F4">
        <w:rPr>
          <w:rFonts w:ascii="Times New Roman" w:eastAsia="Times New Roman" w:hAnsi="Times New Roman"/>
          <w:sz w:val="24"/>
          <w:szCs w:val="24"/>
          <w:lang w:eastAsia="es-PA"/>
        </w:rPr>
        <w:t xml:space="preserve"> </w:t>
      </w:r>
      <w:r w:rsidR="007949F6" w:rsidRPr="00A859F4">
        <w:rPr>
          <w:rFonts w:ascii="Times New Roman" w:eastAsia="Times New Roman" w:hAnsi="Times New Roman"/>
          <w:sz w:val="24"/>
          <w:szCs w:val="24"/>
          <w:lang w:eastAsia="es-PA"/>
        </w:rPr>
        <w:t>c</w:t>
      </w:r>
      <w:r w:rsidRPr="00A859F4">
        <w:rPr>
          <w:rFonts w:ascii="Times New Roman" w:eastAsia="Times New Roman" w:hAnsi="Times New Roman"/>
          <w:sz w:val="24"/>
          <w:szCs w:val="24"/>
          <w:lang w:eastAsia="es-PA"/>
        </w:rPr>
        <w:t>ontabilidad, que deberá ser CPA, en representación de las demás universidades que impartan licenciaturas de contabilidad que cump</w:t>
      </w:r>
      <w:r w:rsidR="006611A8" w:rsidRPr="00A859F4">
        <w:rPr>
          <w:rFonts w:ascii="Times New Roman" w:eastAsia="Times New Roman" w:hAnsi="Times New Roman"/>
          <w:sz w:val="24"/>
          <w:szCs w:val="24"/>
          <w:lang w:eastAsia="es-PA"/>
        </w:rPr>
        <w:t>lan con el requisito mínimo de ciento cincuenta</w:t>
      </w:r>
      <w:r w:rsidR="007D479A" w:rsidRPr="00A859F4">
        <w:rPr>
          <w:rFonts w:ascii="Times New Roman" w:eastAsia="Times New Roman" w:hAnsi="Times New Roman"/>
          <w:sz w:val="24"/>
          <w:szCs w:val="24"/>
          <w:lang w:eastAsia="es-PA"/>
        </w:rPr>
        <w:t xml:space="preserve"> (150)</w:t>
      </w:r>
      <w:r w:rsidRPr="00A859F4">
        <w:rPr>
          <w:rFonts w:ascii="Times New Roman" w:eastAsia="Times New Roman" w:hAnsi="Times New Roman"/>
          <w:sz w:val="24"/>
          <w:szCs w:val="24"/>
          <w:lang w:eastAsia="es-PA"/>
        </w:rPr>
        <w:t xml:space="preserve"> créditos univ</w:t>
      </w:r>
      <w:r w:rsidR="006611A8" w:rsidRPr="00A859F4">
        <w:rPr>
          <w:rFonts w:ascii="Times New Roman" w:eastAsia="Times New Roman" w:hAnsi="Times New Roman"/>
          <w:sz w:val="24"/>
          <w:szCs w:val="24"/>
          <w:lang w:eastAsia="es-PA"/>
        </w:rPr>
        <w:t>ersitarios establecido en esta L</w:t>
      </w:r>
      <w:r w:rsidRPr="00A859F4">
        <w:rPr>
          <w:rFonts w:ascii="Times New Roman" w:eastAsia="Times New Roman" w:hAnsi="Times New Roman"/>
          <w:sz w:val="24"/>
          <w:szCs w:val="24"/>
          <w:lang w:eastAsia="es-PA"/>
        </w:rPr>
        <w:t>ey, designado por el Consejo de Rectores</w:t>
      </w:r>
      <w:r w:rsidR="00EF08E5" w:rsidRPr="00A859F4">
        <w:rPr>
          <w:rFonts w:ascii="Times New Roman" w:eastAsia="Times New Roman" w:hAnsi="Times New Roman"/>
          <w:sz w:val="24"/>
          <w:szCs w:val="24"/>
          <w:lang w:eastAsia="es-PA"/>
        </w:rPr>
        <w:t>.</w:t>
      </w:r>
    </w:p>
    <w:p w:rsidR="0055333E" w:rsidRPr="00A859F4" w:rsidRDefault="00590528" w:rsidP="00D94F8C">
      <w:pPr>
        <w:pStyle w:val="Prrafodelista"/>
        <w:numPr>
          <w:ilvl w:val="0"/>
          <w:numId w:val="1"/>
        </w:numPr>
        <w:spacing w:after="0" w:line="240" w:lineRule="auto"/>
        <w:jc w:val="both"/>
        <w:rPr>
          <w:rFonts w:ascii="Times New Roman" w:eastAsia="Times New Roman" w:hAnsi="Times New Roman"/>
          <w:b/>
          <w:bCs/>
          <w:sz w:val="24"/>
          <w:szCs w:val="24"/>
          <w:lang w:eastAsia="es-PA"/>
        </w:rPr>
      </w:pPr>
      <w:r w:rsidRPr="00A859F4">
        <w:rPr>
          <w:rFonts w:ascii="Times New Roman" w:eastAsia="Times New Roman" w:hAnsi="Times New Roman"/>
          <w:sz w:val="24"/>
          <w:szCs w:val="24"/>
          <w:lang w:eastAsia="es-PA"/>
        </w:rPr>
        <w:t>Cuatro</w:t>
      </w:r>
      <w:r w:rsidR="00980496" w:rsidRPr="00A859F4">
        <w:rPr>
          <w:rFonts w:ascii="Times New Roman" w:eastAsia="Times New Roman" w:hAnsi="Times New Roman"/>
          <w:sz w:val="24"/>
          <w:szCs w:val="24"/>
          <w:lang w:eastAsia="es-PA"/>
        </w:rPr>
        <w:t xml:space="preserve"> (4)</w:t>
      </w:r>
      <w:r w:rsidR="00BE2DB4" w:rsidRPr="00A859F4">
        <w:rPr>
          <w:rFonts w:ascii="Times New Roman" w:eastAsia="Times New Roman" w:hAnsi="Times New Roman"/>
          <w:sz w:val="24"/>
          <w:szCs w:val="24"/>
          <w:lang w:eastAsia="es-PA"/>
        </w:rPr>
        <w:t xml:space="preserve"> </w:t>
      </w:r>
      <w:r w:rsidRPr="00A859F4">
        <w:rPr>
          <w:rFonts w:ascii="Times New Roman" w:eastAsia="Times New Roman" w:hAnsi="Times New Roman"/>
          <w:sz w:val="24"/>
          <w:szCs w:val="24"/>
          <w:lang w:eastAsia="es-PA"/>
        </w:rPr>
        <w:t xml:space="preserve"> CPA, uno por cada una de las cuatro</w:t>
      </w:r>
      <w:r w:rsidR="00E54E11" w:rsidRPr="00A859F4">
        <w:rPr>
          <w:rFonts w:ascii="Times New Roman" w:eastAsia="Times New Roman" w:hAnsi="Times New Roman"/>
          <w:sz w:val="24"/>
          <w:szCs w:val="24"/>
          <w:lang w:eastAsia="es-PA"/>
        </w:rPr>
        <w:t xml:space="preserve"> (4)</w:t>
      </w:r>
      <w:r w:rsidR="00BE2DB4" w:rsidRPr="00A859F4">
        <w:rPr>
          <w:rFonts w:ascii="Times New Roman" w:eastAsia="Times New Roman" w:hAnsi="Times New Roman"/>
          <w:sz w:val="24"/>
          <w:szCs w:val="24"/>
          <w:lang w:eastAsia="es-PA"/>
        </w:rPr>
        <w:t xml:space="preserve"> </w:t>
      </w:r>
      <w:r w:rsidR="007949F6" w:rsidRPr="00A859F4">
        <w:rPr>
          <w:rFonts w:ascii="Times New Roman" w:eastAsia="Times New Roman" w:hAnsi="Times New Roman"/>
          <w:sz w:val="24"/>
          <w:szCs w:val="24"/>
          <w:lang w:eastAsia="es-PA"/>
        </w:rPr>
        <w:t>asociaciones p</w:t>
      </w:r>
      <w:r w:rsidRPr="00A859F4">
        <w:rPr>
          <w:rFonts w:ascii="Times New Roman" w:eastAsia="Times New Roman" w:hAnsi="Times New Roman"/>
          <w:sz w:val="24"/>
          <w:szCs w:val="24"/>
          <w:lang w:eastAsia="es-PA"/>
        </w:rPr>
        <w:t>rofesionales de CPA</w:t>
      </w:r>
      <w:r w:rsidR="00214DFF" w:rsidRPr="00A859F4">
        <w:rPr>
          <w:rFonts w:ascii="Times New Roman" w:eastAsia="Times New Roman" w:hAnsi="Times New Roman"/>
          <w:sz w:val="24"/>
          <w:szCs w:val="24"/>
          <w:lang w:eastAsia="es-PA"/>
        </w:rPr>
        <w:t>,</w:t>
      </w:r>
      <w:r w:rsidRPr="00A859F4">
        <w:rPr>
          <w:rFonts w:ascii="Times New Roman" w:eastAsia="Times New Roman" w:hAnsi="Times New Roman"/>
          <w:sz w:val="24"/>
          <w:szCs w:val="24"/>
          <w:lang w:eastAsia="es-PA"/>
        </w:rPr>
        <w:t xml:space="preserve"> debidamente registrada</w:t>
      </w:r>
      <w:r w:rsidR="00214DFF" w:rsidRPr="00A859F4">
        <w:rPr>
          <w:rFonts w:ascii="Times New Roman" w:eastAsia="Times New Roman" w:hAnsi="Times New Roman"/>
          <w:sz w:val="24"/>
          <w:szCs w:val="24"/>
          <w:lang w:eastAsia="es-PA"/>
        </w:rPr>
        <w:t>s</w:t>
      </w:r>
      <w:r w:rsidRPr="00A859F4">
        <w:rPr>
          <w:rFonts w:ascii="Times New Roman" w:eastAsia="Times New Roman" w:hAnsi="Times New Roman"/>
          <w:sz w:val="24"/>
          <w:szCs w:val="24"/>
          <w:lang w:eastAsia="es-PA"/>
        </w:rPr>
        <w:t xml:space="preserve"> ante la Junta</w:t>
      </w:r>
      <w:r w:rsidR="005606B0" w:rsidRPr="00A859F4">
        <w:rPr>
          <w:rFonts w:ascii="Times New Roman" w:eastAsia="Times New Roman" w:hAnsi="Times New Roman"/>
          <w:sz w:val="24"/>
          <w:szCs w:val="24"/>
          <w:lang w:eastAsia="es-PA"/>
        </w:rPr>
        <w:t xml:space="preserve"> de Contabilidad</w:t>
      </w:r>
      <w:r w:rsidR="00214DFF" w:rsidRPr="00A859F4">
        <w:rPr>
          <w:rFonts w:ascii="Times New Roman" w:eastAsia="Times New Roman" w:hAnsi="Times New Roman"/>
          <w:sz w:val="24"/>
          <w:szCs w:val="24"/>
          <w:lang w:eastAsia="es-PA"/>
        </w:rPr>
        <w:t>,</w:t>
      </w:r>
      <w:r w:rsidRPr="00A859F4">
        <w:rPr>
          <w:rFonts w:ascii="Times New Roman" w:eastAsia="Times New Roman" w:hAnsi="Times New Roman"/>
          <w:sz w:val="24"/>
          <w:szCs w:val="24"/>
          <w:lang w:eastAsia="es-PA"/>
        </w:rPr>
        <w:t xml:space="preserve"> que más afiliados tengan. En el caso de que existan menos de cuatro</w:t>
      </w:r>
      <w:r w:rsidR="00E54E11" w:rsidRPr="00A859F4">
        <w:rPr>
          <w:rFonts w:ascii="Times New Roman" w:eastAsia="Times New Roman" w:hAnsi="Times New Roman"/>
          <w:sz w:val="24"/>
          <w:szCs w:val="24"/>
          <w:lang w:eastAsia="es-PA"/>
        </w:rPr>
        <w:t xml:space="preserve"> (4)</w:t>
      </w:r>
      <w:r w:rsidR="007949F6" w:rsidRPr="00A859F4">
        <w:rPr>
          <w:rFonts w:ascii="Times New Roman" w:eastAsia="Times New Roman" w:hAnsi="Times New Roman"/>
          <w:sz w:val="24"/>
          <w:szCs w:val="24"/>
          <w:lang w:eastAsia="es-PA"/>
        </w:rPr>
        <w:t xml:space="preserve"> asociaciones p</w:t>
      </w:r>
      <w:r w:rsidRPr="00A859F4">
        <w:rPr>
          <w:rFonts w:ascii="Times New Roman" w:eastAsia="Times New Roman" w:hAnsi="Times New Roman"/>
          <w:sz w:val="24"/>
          <w:szCs w:val="24"/>
          <w:lang w:eastAsia="es-PA"/>
        </w:rPr>
        <w:t>rofesionales debidamente registradas</w:t>
      </w:r>
      <w:r w:rsidR="00214DFF" w:rsidRPr="00A859F4">
        <w:rPr>
          <w:rFonts w:ascii="Times New Roman" w:eastAsia="Times New Roman" w:hAnsi="Times New Roman"/>
          <w:sz w:val="24"/>
          <w:szCs w:val="24"/>
          <w:lang w:eastAsia="es-PA"/>
        </w:rPr>
        <w:t>,</w:t>
      </w:r>
      <w:r w:rsidRPr="00A859F4">
        <w:rPr>
          <w:rFonts w:ascii="Times New Roman" w:eastAsia="Times New Roman" w:hAnsi="Times New Roman"/>
          <w:sz w:val="24"/>
          <w:szCs w:val="24"/>
          <w:lang w:eastAsia="es-PA"/>
        </w:rPr>
        <w:t xml:space="preserve"> el Órgano Ejecutivo completará las designaciones de las ternas presentadas. </w:t>
      </w:r>
    </w:p>
    <w:p w:rsidR="007D479A" w:rsidRPr="00A859F4" w:rsidRDefault="007D479A" w:rsidP="00D94F8C">
      <w:pPr>
        <w:spacing w:after="0" w:line="240" w:lineRule="auto"/>
        <w:ind w:firstLine="360"/>
        <w:jc w:val="both"/>
        <w:rPr>
          <w:rFonts w:ascii="Times New Roman" w:eastAsia="Times New Roman" w:hAnsi="Times New Roman"/>
          <w:sz w:val="24"/>
          <w:szCs w:val="24"/>
          <w:lang w:eastAsia="es-PA"/>
        </w:rPr>
      </w:pPr>
    </w:p>
    <w:p w:rsidR="00A91A18" w:rsidRPr="00A859F4" w:rsidRDefault="00107ED0" w:rsidP="00D94F8C">
      <w:pPr>
        <w:spacing w:after="0" w:line="240" w:lineRule="auto"/>
        <w:ind w:firstLine="360"/>
        <w:jc w:val="both"/>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 xml:space="preserve">Los miembros de la Junta de Contabilidad </w:t>
      </w:r>
      <w:r w:rsidR="00BB79B7" w:rsidRPr="00A859F4">
        <w:rPr>
          <w:rFonts w:ascii="Times New Roman" w:eastAsia="Times New Roman" w:hAnsi="Times New Roman"/>
          <w:sz w:val="24"/>
          <w:szCs w:val="24"/>
          <w:lang w:eastAsia="es-PA"/>
        </w:rPr>
        <w:t>no recibirán remuneración ni gastos de representación, salvo dietas que fijará el Órgano Ejecutivo por su asistencia a las reuniones o por su participación en misiones oficiales.</w:t>
      </w:r>
    </w:p>
    <w:p w:rsidR="007949F6" w:rsidRPr="00A859F4" w:rsidRDefault="007949F6" w:rsidP="00D94F8C">
      <w:pPr>
        <w:pStyle w:val="Sinespaciado"/>
        <w:rPr>
          <w:lang w:eastAsia="es-PA"/>
        </w:rPr>
      </w:pPr>
    </w:p>
    <w:p w:rsidR="007949F6" w:rsidRPr="00A859F4" w:rsidRDefault="001C5364" w:rsidP="00D94F8C">
      <w:p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b/>
          <w:bCs/>
          <w:sz w:val="24"/>
          <w:szCs w:val="24"/>
          <w:lang w:eastAsia="es-PA"/>
        </w:rPr>
        <w:lastRenderedPageBreak/>
        <w:t>Artículo 1</w:t>
      </w:r>
      <w:r w:rsidR="004F0E26" w:rsidRPr="00A859F4">
        <w:rPr>
          <w:rFonts w:ascii="Times New Roman" w:eastAsia="Times New Roman" w:hAnsi="Times New Roman"/>
          <w:b/>
          <w:bCs/>
          <w:sz w:val="24"/>
          <w:szCs w:val="24"/>
          <w:lang w:eastAsia="es-PA"/>
        </w:rPr>
        <w:t>4</w:t>
      </w:r>
      <w:r w:rsidRPr="00A859F4">
        <w:rPr>
          <w:rFonts w:ascii="Times New Roman" w:eastAsia="Times New Roman" w:hAnsi="Times New Roman"/>
          <w:bCs/>
          <w:sz w:val="24"/>
          <w:szCs w:val="24"/>
          <w:lang w:eastAsia="es-PA"/>
        </w:rPr>
        <w:t xml:space="preserve">. </w:t>
      </w:r>
      <w:r w:rsidRPr="00A859F4">
        <w:rPr>
          <w:rFonts w:ascii="Times New Roman" w:eastAsia="Times New Roman" w:hAnsi="Times New Roman"/>
          <w:bCs/>
          <w:sz w:val="24"/>
          <w:szCs w:val="24"/>
          <w:u w:val="single"/>
          <w:lang w:eastAsia="es-PA"/>
        </w:rPr>
        <w:t>Secretaría Ejecutiva</w:t>
      </w:r>
      <w:r w:rsidRPr="00A859F4">
        <w:rPr>
          <w:rFonts w:ascii="Times New Roman" w:eastAsia="Times New Roman" w:hAnsi="Times New Roman"/>
          <w:bCs/>
          <w:sz w:val="24"/>
          <w:szCs w:val="24"/>
          <w:lang w:eastAsia="es-PA"/>
        </w:rPr>
        <w:t>.</w:t>
      </w:r>
      <w:r w:rsidRPr="00A859F4">
        <w:rPr>
          <w:rFonts w:ascii="Times New Roman" w:eastAsia="Times New Roman" w:hAnsi="Times New Roman"/>
          <w:sz w:val="24"/>
          <w:szCs w:val="24"/>
          <w:lang w:eastAsia="es-PA"/>
        </w:rPr>
        <w:t xml:space="preserve"> La Junta</w:t>
      </w:r>
      <w:r w:rsidR="007949F6" w:rsidRPr="00A859F4">
        <w:rPr>
          <w:rFonts w:ascii="Times New Roman" w:eastAsia="Times New Roman" w:hAnsi="Times New Roman"/>
          <w:sz w:val="24"/>
          <w:szCs w:val="24"/>
          <w:lang w:eastAsia="es-PA"/>
        </w:rPr>
        <w:t xml:space="preserve"> de Contabilidad</w:t>
      </w:r>
      <w:r w:rsidRPr="00A859F4">
        <w:rPr>
          <w:rFonts w:ascii="Times New Roman" w:eastAsia="Times New Roman" w:hAnsi="Times New Roman"/>
          <w:sz w:val="24"/>
          <w:szCs w:val="24"/>
          <w:lang w:eastAsia="es-PA"/>
        </w:rPr>
        <w:t xml:space="preserve"> contará con un</w:t>
      </w:r>
      <w:r w:rsidR="00BE2DB4" w:rsidRPr="00A859F4">
        <w:rPr>
          <w:rFonts w:ascii="Times New Roman" w:eastAsia="Times New Roman" w:hAnsi="Times New Roman"/>
          <w:sz w:val="24"/>
          <w:szCs w:val="24"/>
          <w:lang w:eastAsia="es-PA"/>
        </w:rPr>
        <w:t xml:space="preserve"> </w:t>
      </w:r>
      <w:r w:rsidR="001C462B" w:rsidRPr="00A859F4">
        <w:rPr>
          <w:rFonts w:ascii="Times New Roman" w:eastAsia="Times New Roman" w:hAnsi="Times New Roman"/>
          <w:sz w:val="24"/>
          <w:szCs w:val="24"/>
          <w:lang w:eastAsia="es-PA"/>
        </w:rPr>
        <w:t>secretario e</w:t>
      </w:r>
      <w:r w:rsidRPr="00A859F4">
        <w:rPr>
          <w:rFonts w:ascii="Times New Roman" w:eastAsia="Times New Roman" w:hAnsi="Times New Roman"/>
          <w:sz w:val="24"/>
          <w:szCs w:val="24"/>
          <w:lang w:eastAsia="es-PA"/>
        </w:rPr>
        <w:t>jecutivo que sea CPA,</w:t>
      </w:r>
      <w:r w:rsidR="00DB7CBE" w:rsidRPr="00A859F4">
        <w:rPr>
          <w:rFonts w:ascii="Times New Roman" w:eastAsia="Times New Roman" w:hAnsi="Times New Roman"/>
          <w:sz w:val="24"/>
          <w:szCs w:val="24"/>
          <w:lang w:eastAsia="es-PA"/>
        </w:rPr>
        <w:t xml:space="preserve"> nombrado por el Órgano Ejecutivo, por conducto del </w:t>
      </w:r>
      <w:r w:rsidR="003A3397" w:rsidRPr="00A859F4">
        <w:rPr>
          <w:rFonts w:ascii="Times New Roman" w:eastAsia="Times New Roman" w:hAnsi="Times New Roman"/>
          <w:sz w:val="24"/>
          <w:szCs w:val="24"/>
          <w:lang w:eastAsia="es-PA"/>
        </w:rPr>
        <w:t>MICI</w:t>
      </w:r>
      <w:r w:rsidR="00DB7CBE" w:rsidRPr="00A859F4">
        <w:rPr>
          <w:rFonts w:ascii="Times New Roman" w:eastAsia="Times New Roman" w:hAnsi="Times New Roman"/>
          <w:sz w:val="24"/>
          <w:szCs w:val="24"/>
          <w:lang w:eastAsia="es-PA"/>
        </w:rPr>
        <w:t>,</w:t>
      </w:r>
      <w:r w:rsidRPr="00A859F4">
        <w:rPr>
          <w:rFonts w:ascii="Times New Roman" w:eastAsia="Times New Roman" w:hAnsi="Times New Roman"/>
          <w:sz w:val="24"/>
          <w:szCs w:val="24"/>
          <w:lang w:eastAsia="es-PA"/>
        </w:rPr>
        <w:t xml:space="preserve"> para cumplir con las funciones administrativas que le imponga la Junta</w:t>
      </w:r>
      <w:r w:rsidR="001161DD" w:rsidRPr="00A859F4">
        <w:rPr>
          <w:rFonts w:ascii="Times New Roman" w:eastAsia="Times New Roman" w:hAnsi="Times New Roman"/>
          <w:sz w:val="24"/>
          <w:szCs w:val="24"/>
          <w:lang w:eastAsia="es-PA"/>
        </w:rPr>
        <w:t xml:space="preserve"> de Contabilidad</w:t>
      </w:r>
      <w:r w:rsidRPr="00A859F4">
        <w:rPr>
          <w:rFonts w:ascii="Times New Roman" w:eastAsia="Times New Roman" w:hAnsi="Times New Roman"/>
          <w:sz w:val="24"/>
          <w:szCs w:val="24"/>
          <w:lang w:eastAsia="es-PA"/>
        </w:rPr>
        <w:t xml:space="preserve">. </w:t>
      </w:r>
    </w:p>
    <w:p w:rsidR="00A4243C" w:rsidRPr="00A859F4" w:rsidRDefault="00A4243C" w:rsidP="00D94F8C">
      <w:pPr>
        <w:spacing w:after="0" w:line="240" w:lineRule="auto"/>
        <w:ind w:firstLine="708"/>
        <w:jc w:val="both"/>
        <w:rPr>
          <w:rFonts w:ascii="Times New Roman" w:eastAsia="Times New Roman" w:hAnsi="Times New Roman"/>
          <w:sz w:val="24"/>
          <w:szCs w:val="24"/>
          <w:lang w:eastAsia="es-PA"/>
        </w:rPr>
      </w:pPr>
    </w:p>
    <w:p w:rsidR="001C5364" w:rsidRPr="00A859F4" w:rsidRDefault="00817404" w:rsidP="00D94F8C">
      <w:pPr>
        <w:spacing w:after="0" w:line="240" w:lineRule="auto"/>
        <w:ind w:firstLine="708"/>
        <w:jc w:val="both"/>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El secretario e</w:t>
      </w:r>
      <w:r w:rsidR="001C5364" w:rsidRPr="00A859F4">
        <w:rPr>
          <w:rFonts w:ascii="Times New Roman" w:eastAsia="Times New Roman" w:hAnsi="Times New Roman"/>
          <w:sz w:val="24"/>
          <w:szCs w:val="24"/>
          <w:lang w:eastAsia="es-PA"/>
        </w:rPr>
        <w:t>jecutivo solo tendrá derecho a voz en las reuniones de la Junta</w:t>
      </w:r>
      <w:r w:rsidR="00107ED0" w:rsidRPr="00A859F4">
        <w:rPr>
          <w:rFonts w:ascii="Times New Roman" w:eastAsia="Times New Roman" w:hAnsi="Times New Roman"/>
          <w:sz w:val="24"/>
          <w:szCs w:val="24"/>
          <w:lang w:eastAsia="es-PA"/>
        </w:rPr>
        <w:t xml:space="preserve"> de Contabilidad</w:t>
      </w:r>
      <w:r w:rsidR="001C5364" w:rsidRPr="00A859F4">
        <w:rPr>
          <w:rFonts w:ascii="Times New Roman" w:eastAsia="Times New Roman" w:hAnsi="Times New Roman"/>
          <w:sz w:val="24"/>
          <w:szCs w:val="24"/>
          <w:lang w:eastAsia="es-PA"/>
        </w:rPr>
        <w:t>.</w:t>
      </w:r>
      <w:r w:rsidRPr="00A859F4">
        <w:rPr>
          <w:rFonts w:ascii="Times New Roman" w:eastAsia="Times New Roman" w:hAnsi="Times New Roman"/>
          <w:sz w:val="24"/>
          <w:szCs w:val="24"/>
          <w:lang w:eastAsia="es-PA"/>
        </w:rPr>
        <w:t xml:space="preserve"> El secretario e</w:t>
      </w:r>
      <w:r w:rsidR="001C5364" w:rsidRPr="00A859F4">
        <w:rPr>
          <w:rFonts w:ascii="Times New Roman" w:eastAsia="Times New Roman" w:hAnsi="Times New Roman"/>
          <w:sz w:val="24"/>
          <w:szCs w:val="24"/>
          <w:lang w:eastAsia="es-PA"/>
        </w:rPr>
        <w:t xml:space="preserve">jecutivo devengará la </w:t>
      </w:r>
      <w:r w:rsidR="003C062F" w:rsidRPr="00A859F4">
        <w:rPr>
          <w:rFonts w:ascii="Times New Roman" w:eastAsia="Times New Roman" w:hAnsi="Times New Roman"/>
          <w:sz w:val="24"/>
          <w:szCs w:val="24"/>
          <w:lang w:eastAsia="es-PA"/>
        </w:rPr>
        <w:t>compensación</w:t>
      </w:r>
      <w:r w:rsidR="001C5364" w:rsidRPr="00A859F4">
        <w:rPr>
          <w:rFonts w:ascii="Times New Roman" w:eastAsia="Times New Roman" w:hAnsi="Times New Roman"/>
          <w:sz w:val="24"/>
          <w:szCs w:val="24"/>
          <w:lang w:eastAsia="es-PA"/>
        </w:rPr>
        <w:t xml:space="preserve"> económica determinada por el </w:t>
      </w:r>
      <w:r w:rsidR="004A426F" w:rsidRPr="00A859F4">
        <w:rPr>
          <w:rFonts w:ascii="Times New Roman" w:eastAsia="Times New Roman" w:hAnsi="Times New Roman"/>
          <w:sz w:val="24"/>
          <w:szCs w:val="24"/>
          <w:lang w:eastAsia="es-PA"/>
        </w:rPr>
        <w:t>MICI</w:t>
      </w:r>
      <w:r w:rsidR="001C5364" w:rsidRPr="00A859F4">
        <w:rPr>
          <w:rFonts w:ascii="Times New Roman" w:eastAsia="Times New Roman" w:hAnsi="Times New Roman"/>
          <w:sz w:val="24"/>
          <w:szCs w:val="24"/>
          <w:lang w:eastAsia="es-PA"/>
        </w:rPr>
        <w:t xml:space="preserve">.  </w:t>
      </w:r>
    </w:p>
    <w:p w:rsidR="0055333E" w:rsidRPr="00A859F4" w:rsidRDefault="0055333E" w:rsidP="00D94F8C">
      <w:pPr>
        <w:pStyle w:val="Sinespaciado"/>
        <w:rPr>
          <w:lang w:eastAsia="es-PA"/>
        </w:rPr>
      </w:pPr>
    </w:p>
    <w:p w:rsidR="0055333E" w:rsidRPr="00A859F4" w:rsidRDefault="001C5364" w:rsidP="00D94F8C">
      <w:p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b/>
          <w:bCs/>
          <w:sz w:val="24"/>
          <w:szCs w:val="24"/>
          <w:lang w:eastAsia="es-PA"/>
        </w:rPr>
        <w:t>Artículo 1</w:t>
      </w:r>
      <w:r w:rsidR="004F0E26" w:rsidRPr="00A859F4">
        <w:rPr>
          <w:rFonts w:ascii="Times New Roman" w:eastAsia="Times New Roman" w:hAnsi="Times New Roman"/>
          <w:b/>
          <w:bCs/>
          <w:sz w:val="24"/>
          <w:szCs w:val="24"/>
          <w:lang w:eastAsia="es-PA"/>
        </w:rPr>
        <w:t>5</w:t>
      </w:r>
      <w:r w:rsidRPr="00A859F4">
        <w:rPr>
          <w:rFonts w:ascii="Times New Roman" w:eastAsia="Times New Roman" w:hAnsi="Times New Roman"/>
          <w:bCs/>
          <w:sz w:val="24"/>
          <w:szCs w:val="24"/>
          <w:lang w:eastAsia="es-PA"/>
        </w:rPr>
        <w:t xml:space="preserve">. </w:t>
      </w:r>
      <w:r w:rsidRPr="00A859F4">
        <w:rPr>
          <w:rFonts w:ascii="Times New Roman" w:eastAsia="Times New Roman" w:hAnsi="Times New Roman"/>
          <w:bCs/>
          <w:sz w:val="24"/>
          <w:szCs w:val="24"/>
          <w:u w:val="single"/>
          <w:lang w:eastAsia="es-PA"/>
        </w:rPr>
        <w:t>Del nombramiento de los miembros de la Junta de Contabilidad</w:t>
      </w:r>
      <w:r w:rsidRPr="00A859F4">
        <w:rPr>
          <w:rFonts w:ascii="Times New Roman" w:eastAsia="Times New Roman" w:hAnsi="Times New Roman"/>
          <w:bCs/>
          <w:sz w:val="24"/>
          <w:szCs w:val="24"/>
          <w:lang w:eastAsia="es-PA"/>
        </w:rPr>
        <w:t>.</w:t>
      </w:r>
      <w:r w:rsidRPr="00A859F4">
        <w:rPr>
          <w:rFonts w:ascii="Times New Roman" w:eastAsia="Times New Roman" w:hAnsi="Times New Roman"/>
          <w:sz w:val="24"/>
          <w:szCs w:val="24"/>
          <w:lang w:eastAsia="es-PA"/>
        </w:rPr>
        <w:t xml:space="preserve"> Las designaciones de los miembros propuestos por las asociaciones y universidades serán remit</w:t>
      </w:r>
      <w:r w:rsidR="00822563" w:rsidRPr="00A859F4">
        <w:rPr>
          <w:rFonts w:ascii="Times New Roman" w:eastAsia="Times New Roman" w:hAnsi="Times New Roman"/>
          <w:sz w:val="24"/>
          <w:szCs w:val="24"/>
          <w:lang w:eastAsia="es-PA"/>
        </w:rPr>
        <w:t>idas primeramente a la Secretarí</w:t>
      </w:r>
      <w:r w:rsidRPr="00A859F4">
        <w:rPr>
          <w:rFonts w:ascii="Times New Roman" w:eastAsia="Times New Roman" w:hAnsi="Times New Roman"/>
          <w:sz w:val="24"/>
          <w:szCs w:val="24"/>
          <w:lang w:eastAsia="es-PA"/>
        </w:rPr>
        <w:t>a Ejecutiva de la Junta</w:t>
      </w:r>
      <w:r w:rsidR="00BE2DB4" w:rsidRPr="00A859F4">
        <w:rPr>
          <w:rFonts w:ascii="Times New Roman" w:eastAsia="Times New Roman" w:hAnsi="Times New Roman"/>
          <w:sz w:val="24"/>
          <w:szCs w:val="24"/>
          <w:lang w:eastAsia="es-PA"/>
        </w:rPr>
        <w:t xml:space="preserve"> de Contabilidad</w:t>
      </w:r>
      <w:r w:rsidRPr="00A859F4">
        <w:rPr>
          <w:rFonts w:ascii="Times New Roman" w:eastAsia="Times New Roman" w:hAnsi="Times New Roman"/>
          <w:sz w:val="24"/>
          <w:szCs w:val="24"/>
          <w:lang w:eastAsia="es-PA"/>
        </w:rPr>
        <w:t xml:space="preserve">, donde se revisarán y luego de verificadas </w:t>
      </w:r>
      <w:r w:rsidR="008A0519" w:rsidRPr="00A859F4">
        <w:rPr>
          <w:rFonts w:ascii="Times New Roman" w:eastAsia="Times New Roman" w:hAnsi="Times New Roman"/>
          <w:sz w:val="24"/>
          <w:szCs w:val="24"/>
          <w:lang w:eastAsia="es-PA"/>
        </w:rPr>
        <w:t xml:space="preserve">las credenciales </w:t>
      </w:r>
      <w:r w:rsidRPr="00A859F4">
        <w:rPr>
          <w:rFonts w:ascii="Times New Roman" w:eastAsia="Times New Roman" w:hAnsi="Times New Roman"/>
          <w:sz w:val="24"/>
          <w:szCs w:val="24"/>
          <w:lang w:eastAsia="es-PA"/>
        </w:rPr>
        <w:t xml:space="preserve">se remitirán al </w:t>
      </w:r>
      <w:r w:rsidR="004A426F" w:rsidRPr="00A859F4">
        <w:rPr>
          <w:rFonts w:ascii="Times New Roman" w:eastAsia="Times New Roman" w:hAnsi="Times New Roman"/>
          <w:sz w:val="24"/>
          <w:szCs w:val="24"/>
          <w:lang w:eastAsia="es-PA"/>
        </w:rPr>
        <w:t>MICI</w:t>
      </w:r>
      <w:r w:rsidRPr="00A859F4">
        <w:rPr>
          <w:rFonts w:ascii="Times New Roman" w:eastAsia="Times New Roman" w:hAnsi="Times New Roman"/>
          <w:sz w:val="24"/>
          <w:szCs w:val="24"/>
          <w:lang w:eastAsia="es-PA"/>
        </w:rPr>
        <w:t xml:space="preserve"> para el trámite de nombramiento correspondiente por parte del Órgano Ejecutivo</w:t>
      </w:r>
      <w:r w:rsidR="00D970EE" w:rsidRPr="00A859F4">
        <w:rPr>
          <w:rFonts w:ascii="Times New Roman" w:eastAsia="Times New Roman" w:hAnsi="Times New Roman"/>
          <w:sz w:val="24"/>
          <w:szCs w:val="24"/>
          <w:lang w:eastAsia="es-PA"/>
        </w:rPr>
        <w:t>.</w:t>
      </w:r>
    </w:p>
    <w:p w:rsidR="0055333E" w:rsidRPr="00A859F4" w:rsidRDefault="0055333E" w:rsidP="00D94F8C">
      <w:pPr>
        <w:pStyle w:val="Sinespaciado"/>
        <w:rPr>
          <w:lang w:eastAsia="es-PA"/>
        </w:rPr>
      </w:pPr>
    </w:p>
    <w:p w:rsidR="002026C3" w:rsidRPr="00A859F4" w:rsidRDefault="007949F6" w:rsidP="00D94F8C">
      <w:p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b/>
          <w:bCs/>
          <w:sz w:val="24"/>
          <w:szCs w:val="24"/>
          <w:lang w:eastAsia="es-PA"/>
        </w:rPr>
        <w:t>Artículo 1</w:t>
      </w:r>
      <w:r w:rsidR="004F0E26" w:rsidRPr="00A859F4">
        <w:rPr>
          <w:rFonts w:ascii="Times New Roman" w:eastAsia="Times New Roman" w:hAnsi="Times New Roman"/>
          <w:b/>
          <w:bCs/>
          <w:sz w:val="24"/>
          <w:szCs w:val="24"/>
          <w:lang w:eastAsia="es-PA"/>
        </w:rPr>
        <w:t>6</w:t>
      </w:r>
      <w:r w:rsidR="001C5364" w:rsidRPr="00A859F4">
        <w:rPr>
          <w:rFonts w:ascii="Times New Roman" w:eastAsia="Times New Roman" w:hAnsi="Times New Roman"/>
          <w:bCs/>
          <w:sz w:val="24"/>
          <w:szCs w:val="24"/>
          <w:lang w:eastAsia="es-PA"/>
        </w:rPr>
        <w:t>.</w:t>
      </w:r>
      <w:r w:rsidR="001C5364" w:rsidRPr="00A859F4">
        <w:rPr>
          <w:rFonts w:ascii="Times New Roman" w:eastAsia="Times New Roman" w:hAnsi="Times New Roman"/>
          <w:b/>
          <w:bCs/>
          <w:sz w:val="24"/>
          <w:szCs w:val="24"/>
          <w:lang w:eastAsia="es-PA"/>
        </w:rPr>
        <w:t xml:space="preserve"> </w:t>
      </w:r>
      <w:r w:rsidR="00822563" w:rsidRPr="00A859F4">
        <w:rPr>
          <w:rFonts w:ascii="Times New Roman" w:eastAsia="Times New Roman" w:hAnsi="Times New Roman"/>
          <w:bCs/>
          <w:sz w:val="24"/>
          <w:szCs w:val="24"/>
          <w:u w:val="single"/>
          <w:lang w:eastAsia="es-PA"/>
        </w:rPr>
        <w:t>Perí</w:t>
      </w:r>
      <w:r w:rsidR="001C5364" w:rsidRPr="00A859F4">
        <w:rPr>
          <w:rFonts w:ascii="Times New Roman" w:eastAsia="Times New Roman" w:hAnsi="Times New Roman"/>
          <w:bCs/>
          <w:sz w:val="24"/>
          <w:szCs w:val="24"/>
          <w:u w:val="single"/>
          <w:lang w:eastAsia="es-PA"/>
        </w:rPr>
        <w:t>odo de los miembros de la Junta de Contabilidad</w:t>
      </w:r>
      <w:r w:rsidR="001C5364" w:rsidRPr="00A859F4">
        <w:rPr>
          <w:rFonts w:ascii="Times New Roman" w:eastAsia="Times New Roman" w:hAnsi="Times New Roman"/>
          <w:bCs/>
          <w:sz w:val="24"/>
          <w:szCs w:val="24"/>
          <w:lang w:eastAsia="es-PA"/>
        </w:rPr>
        <w:t>.</w:t>
      </w:r>
      <w:r w:rsidR="001C5364" w:rsidRPr="00A859F4">
        <w:rPr>
          <w:rFonts w:ascii="Times New Roman" w:eastAsia="Times New Roman" w:hAnsi="Times New Roman"/>
          <w:b/>
          <w:bCs/>
          <w:sz w:val="24"/>
          <w:szCs w:val="24"/>
          <w:lang w:eastAsia="es-PA"/>
        </w:rPr>
        <w:t xml:space="preserve"> </w:t>
      </w:r>
      <w:r w:rsidR="001C5364" w:rsidRPr="00A859F4">
        <w:rPr>
          <w:rFonts w:ascii="Times New Roman" w:eastAsia="Times New Roman" w:hAnsi="Times New Roman"/>
          <w:sz w:val="24"/>
          <w:szCs w:val="24"/>
          <w:lang w:eastAsia="es-PA"/>
        </w:rPr>
        <w:t>Los miembros de la Junta</w:t>
      </w:r>
      <w:r w:rsidR="00DE2C01" w:rsidRPr="00A859F4">
        <w:rPr>
          <w:rFonts w:ascii="Times New Roman" w:eastAsia="Times New Roman" w:hAnsi="Times New Roman"/>
          <w:sz w:val="24"/>
          <w:szCs w:val="24"/>
          <w:lang w:eastAsia="es-PA"/>
        </w:rPr>
        <w:t xml:space="preserve"> de Contabilidad</w:t>
      </w:r>
      <w:r w:rsidR="001C5364" w:rsidRPr="00A859F4">
        <w:rPr>
          <w:rFonts w:ascii="Times New Roman" w:eastAsia="Times New Roman" w:hAnsi="Times New Roman"/>
          <w:sz w:val="24"/>
          <w:szCs w:val="24"/>
          <w:lang w:eastAsia="es-PA"/>
        </w:rPr>
        <w:t xml:space="preserve"> serán nombrados por un período de tres</w:t>
      </w:r>
      <w:r w:rsidR="00E54E11" w:rsidRPr="00A859F4">
        <w:rPr>
          <w:rFonts w:ascii="Times New Roman" w:eastAsia="Times New Roman" w:hAnsi="Times New Roman"/>
          <w:sz w:val="24"/>
          <w:szCs w:val="24"/>
          <w:lang w:eastAsia="es-PA"/>
        </w:rPr>
        <w:t xml:space="preserve"> (3)</w:t>
      </w:r>
      <w:r w:rsidR="0086235E" w:rsidRPr="00A859F4">
        <w:rPr>
          <w:rFonts w:ascii="Times New Roman" w:eastAsia="Times New Roman" w:hAnsi="Times New Roman"/>
          <w:sz w:val="24"/>
          <w:szCs w:val="24"/>
          <w:lang w:eastAsia="es-PA"/>
        </w:rPr>
        <w:t xml:space="preserve"> </w:t>
      </w:r>
      <w:r w:rsidR="001C5364" w:rsidRPr="00A859F4">
        <w:rPr>
          <w:rFonts w:ascii="Times New Roman" w:eastAsia="Times New Roman" w:hAnsi="Times New Roman"/>
          <w:sz w:val="24"/>
          <w:szCs w:val="24"/>
          <w:lang w:eastAsia="es-PA"/>
        </w:rPr>
        <w:t>años, prorrogables, por una sola</w:t>
      </w:r>
      <w:r w:rsidR="00B268A0" w:rsidRPr="00A859F4">
        <w:rPr>
          <w:rFonts w:ascii="Times New Roman" w:eastAsia="Times New Roman" w:hAnsi="Times New Roman"/>
          <w:sz w:val="24"/>
          <w:szCs w:val="24"/>
          <w:lang w:eastAsia="es-PA"/>
        </w:rPr>
        <w:t xml:space="preserve"> </w:t>
      </w:r>
      <w:r w:rsidR="001C5364" w:rsidRPr="00A859F4">
        <w:rPr>
          <w:rFonts w:ascii="Times New Roman" w:eastAsia="Times New Roman" w:hAnsi="Times New Roman"/>
          <w:sz w:val="24"/>
          <w:szCs w:val="24"/>
          <w:lang w:eastAsia="es-PA"/>
        </w:rPr>
        <w:t>vez, por igual término. En caso del cese anticipado en el cargo de un miembro, su reemplazo será designado por el resto del período correspondiente.</w:t>
      </w:r>
    </w:p>
    <w:p w:rsidR="00CE488B" w:rsidRPr="00A859F4" w:rsidRDefault="00CE488B" w:rsidP="00D94F8C">
      <w:pPr>
        <w:pStyle w:val="Sinespaciado"/>
        <w:rPr>
          <w:lang w:eastAsia="es-PA"/>
        </w:rPr>
      </w:pPr>
    </w:p>
    <w:p w:rsidR="002026C3" w:rsidRPr="00A859F4" w:rsidRDefault="001C5364" w:rsidP="00D94F8C">
      <w:p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b/>
          <w:bCs/>
          <w:sz w:val="24"/>
          <w:szCs w:val="24"/>
          <w:lang w:eastAsia="es-PA"/>
        </w:rPr>
        <w:t xml:space="preserve">Artículo </w:t>
      </w:r>
      <w:r w:rsidR="007949F6" w:rsidRPr="00A859F4">
        <w:rPr>
          <w:rFonts w:ascii="Times New Roman" w:eastAsia="Times New Roman" w:hAnsi="Times New Roman"/>
          <w:b/>
          <w:bCs/>
          <w:sz w:val="24"/>
          <w:szCs w:val="24"/>
          <w:lang w:eastAsia="es-PA"/>
        </w:rPr>
        <w:t>1</w:t>
      </w:r>
      <w:r w:rsidR="004F0E26" w:rsidRPr="00A859F4">
        <w:rPr>
          <w:rFonts w:ascii="Times New Roman" w:eastAsia="Times New Roman" w:hAnsi="Times New Roman"/>
          <w:b/>
          <w:bCs/>
          <w:sz w:val="24"/>
          <w:szCs w:val="24"/>
          <w:lang w:eastAsia="es-PA"/>
        </w:rPr>
        <w:t>7</w:t>
      </w:r>
      <w:r w:rsidR="00B35EA0" w:rsidRPr="00A859F4">
        <w:rPr>
          <w:rFonts w:ascii="Times New Roman" w:eastAsia="Times New Roman" w:hAnsi="Times New Roman"/>
          <w:bCs/>
          <w:sz w:val="24"/>
          <w:szCs w:val="24"/>
          <w:lang w:eastAsia="es-PA"/>
        </w:rPr>
        <w:t>.</w:t>
      </w:r>
      <w:r w:rsidRPr="00A859F4">
        <w:rPr>
          <w:rFonts w:ascii="Times New Roman" w:eastAsia="Times New Roman" w:hAnsi="Times New Roman"/>
          <w:bCs/>
          <w:sz w:val="24"/>
          <w:szCs w:val="24"/>
          <w:lang w:eastAsia="es-PA"/>
        </w:rPr>
        <w:t xml:space="preserve"> </w:t>
      </w:r>
      <w:r w:rsidRPr="00A859F4">
        <w:rPr>
          <w:rFonts w:ascii="Times New Roman" w:eastAsia="Times New Roman" w:hAnsi="Times New Roman"/>
          <w:bCs/>
          <w:sz w:val="24"/>
          <w:szCs w:val="24"/>
          <w:u w:val="single"/>
          <w:lang w:eastAsia="es-PA"/>
        </w:rPr>
        <w:t>Atribuciones de la Junta de Contabilidad</w:t>
      </w:r>
      <w:r w:rsidR="002026C3" w:rsidRPr="00A859F4">
        <w:rPr>
          <w:rFonts w:ascii="Times New Roman" w:eastAsia="Times New Roman" w:hAnsi="Times New Roman"/>
          <w:sz w:val="24"/>
          <w:szCs w:val="24"/>
          <w:lang w:eastAsia="es-PA"/>
        </w:rPr>
        <w:t xml:space="preserve">. </w:t>
      </w:r>
      <w:r w:rsidRPr="00A859F4">
        <w:rPr>
          <w:rFonts w:ascii="Times New Roman" w:eastAsia="Times New Roman" w:hAnsi="Times New Roman"/>
          <w:sz w:val="24"/>
          <w:szCs w:val="24"/>
          <w:lang w:eastAsia="es-PA"/>
        </w:rPr>
        <w:t>Son atribuciones de la Junta de Contabilidad:</w:t>
      </w:r>
    </w:p>
    <w:p w:rsidR="002026C3" w:rsidRPr="00A859F4" w:rsidRDefault="001C5364" w:rsidP="00D94F8C">
      <w:pPr>
        <w:pStyle w:val="Prrafodelista"/>
        <w:numPr>
          <w:ilvl w:val="0"/>
          <w:numId w:val="2"/>
        </w:num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 xml:space="preserve">Velar por el fiel </w:t>
      </w:r>
      <w:r w:rsidR="00823553" w:rsidRPr="00A859F4">
        <w:rPr>
          <w:rFonts w:ascii="Times New Roman" w:eastAsia="Times New Roman" w:hAnsi="Times New Roman"/>
          <w:sz w:val="24"/>
          <w:szCs w:val="24"/>
          <w:lang w:eastAsia="es-PA"/>
        </w:rPr>
        <w:t>cumplimiento de la presente Ley</w:t>
      </w:r>
      <w:r w:rsidR="00AD3BF0" w:rsidRPr="00A859F4">
        <w:rPr>
          <w:rFonts w:ascii="Times New Roman" w:eastAsia="Times New Roman" w:hAnsi="Times New Roman"/>
          <w:sz w:val="24"/>
          <w:szCs w:val="24"/>
          <w:lang w:eastAsia="es-PA"/>
        </w:rPr>
        <w:t xml:space="preserve"> en el ejercicio de la profesión de </w:t>
      </w:r>
      <w:r w:rsidR="007D479A" w:rsidRPr="00A859F4">
        <w:rPr>
          <w:rFonts w:ascii="Times New Roman" w:eastAsia="Times New Roman" w:hAnsi="Times New Roman"/>
          <w:sz w:val="24"/>
          <w:szCs w:val="24"/>
          <w:lang w:eastAsia="es-PA"/>
        </w:rPr>
        <w:t>CPA</w:t>
      </w:r>
      <w:r w:rsidR="00EF08E5" w:rsidRPr="00A859F4">
        <w:rPr>
          <w:rFonts w:ascii="Times New Roman" w:eastAsia="Times New Roman" w:hAnsi="Times New Roman"/>
          <w:sz w:val="24"/>
          <w:szCs w:val="24"/>
          <w:lang w:eastAsia="es-PA"/>
        </w:rPr>
        <w:t>.</w:t>
      </w:r>
    </w:p>
    <w:p w:rsidR="002026C3" w:rsidRPr="00A859F4" w:rsidRDefault="001C5364" w:rsidP="00D94F8C">
      <w:pPr>
        <w:pStyle w:val="Prrafodelista"/>
        <w:numPr>
          <w:ilvl w:val="0"/>
          <w:numId w:val="2"/>
        </w:numPr>
        <w:spacing w:after="0" w:line="240" w:lineRule="auto"/>
        <w:jc w:val="both"/>
        <w:rPr>
          <w:rFonts w:ascii="Times New Roman" w:eastAsia="Times New Roman" w:hAnsi="Times New Roman"/>
          <w:b/>
          <w:bCs/>
          <w:sz w:val="24"/>
          <w:szCs w:val="24"/>
          <w:lang w:eastAsia="es-PA"/>
        </w:rPr>
      </w:pPr>
      <w:r w:rsidRPr="00A859F4">
        <w:rPr>
          <w:rFonts w:ascii="Times New Roman" w:eastAsia="Times New Roman" w:hAnsi="Times New Roman"/>
          <w:sz w:val="24"/>
          <w:szCs w:val="24"/>
          <w:lang w:eastAsia="es-PA"/>
        </w:rPr>
        <w:t>Expedir y registrar las licencias de idoneida</w:t>
      </w:r>
      <w:r w:rsidR="00DE2C01" w:rsidRPr="00A859F4">
        <w:rPr>
          <w:rFonts w:ascii="Times New Roman" w:eastAsia="Times New Roman" w:hAnsi="Times New Roman"/>
          <w:sz w:val="24"/>
          <w:szCs w:val="24"/>
          <w:lang w:eastAsia="es-PA"/>
        </w:rPr>
        <w:t>d profesional</w:t>
      </w:r>
      <w:r w:rsidR="00644AF4" w:rsidRPr="00A859F4">
        <w:rPr>
          <w:rFonts w:ascii="Times New Roman" w:eastAsia="Times New Roman" w:hAnsi="Times New Roman"/>
          <w:sz w:val="24"/>
          <w:szCs w:val="24"/>
          <w:lang w:eastAsia="es-PA"/>
        </w:rPr>
        <w:t xml:space="preserve"> de CPA</w:t>
      </w:r>
      <w:r w:rsidR="00DE2C01" w:rsidRPr="00A859F4">
        <w:rPr>
          <w:rFonts w:ascii="Times New Roman" w:eastAsia="Times New Roman" w:hAnsi="Times New Roman"/>
          <w:sz w:val="24"/>
          <w:szCs w:val="24"/>
          <w:lang w:eastAsia="es-PA"/>
        </w:rPr>
        <w:t xml:space="preserve"> que trata esta L</w:t>
      </w:r>
      <w:r w:rsidRPr="00A859F4">
        <w:rPr>
          <w:rFonts w:ascii="Times New Roman" w:eastAsia="Times New Roman" w:hAnsi="Times New Roman"/>
          <w:sz w:val="24"/>
          <w:szCs w:val="24"/>
          <w:lang w:eastAsia="es-PA"/>
        </w:rPr>
        <w:t>ey</w:t>
      </w:r>
      <w:r w:rsidR="007949F6" w:rsidRPr="00A859F4">
        <w:rPr>
          <w:rFonts w:ascii="Times New Roman" w:eastAsia="Times New Roman" w:hAnsi="Times New Roman"/>
          <w:sz w:val="24"/>
          <w:szCs w:val="24"/>
          <w:lang w:eastAsia="es-PA"/>
        </w:rPr>
        <w:t>,</w:t>
      </w:r>
      <w:r w:rsidRPr="00A859F4">
        <w:rPr>
          <w:rFonts w:ascii="Times New Roman" w:eastAsia="Times New Roman" w:hAnsi="Times New Roman"/>
          <w:sz w:val="24"/>
          <w:szCs w:val="24"/>
          <w:lang w:eastAsia="es-PA"/>
        </w:rPr>
        <w:t xml:space="preserve"> las resoluciones de inscrip</w:t>
      </w:r>
      <w:r w:rsidR="00485838" w:rsidRPr="00A859F4">
        <w:rPr>
          <w:rFonts w:ascii="Times New Roman" w:eastAsia="Times New Roman" w:hAnsi="Times New Roman"/>
          <w:sz w:val="24"/>
          <w:szCs w:val="24"/>
          <w:lang w:eastAsia="es-PA"/>
        </w:rPr>
        <w:t>c</w:t>
      </w:r>
      <w:r w:rsidRPr="00A859F4">
        <w:rPr>
          <w:rFonts w:ascii="Times New Roman" w:eastAsia="Times New Roman" w:hAnsi="Times New Roman"/>
          <w:sz w:val="24"/>
          <w:szCs w:val="24"/>
          <w:lang w:eastAsia="es-PA"/>
        </w:rPr>
        <w:t>ión de las personas jurídicas que efectúan tra</w:t>
      </w:r>
      <w:r w:rsidR="007949F6" w:rsidRPr="00A859F4">
        <w:rPr>
          <w:rFonts w:ascii="Times New Roman" w:eastAsia="Times New Roman" w:hAnsi="Times New Roman"/>
          <w:sz w:val="24"/>
          <w:szCs w:val="24"/>
          <w:lang w:eastAsia="es-PA"/>
        </w:rPr>
        <w:t>bajos de contabilidad y de las asociaciones p</w:t>
      </w:r>
      <w:r w:rsidRPr="00A859F4">
        <w:rPr>
          <w:rFonts w:ascii="Times New Roman" w:eastAsia="Times New Roman" w:hAnsi="Times New Roman"/>
          <w:sz w:val="24"/>
          <w:szCs w:val="24"/>
          <w:lang w:eastAsia="es-PA"/>
        </w:rPr>
        <w:t>rofesionales de CPA</w:t>
      </w:r>
      <w:r w:rsidR="00EF08E5" w:rsidRPr="00A859F4">
        <w:rPr>
          <w:rFonts w:ascii="Times New Roman" w:eastAsia="Times New Roman" w:hAnsi="Times New Roman"/>
          <w:sz w:val="24"/>
          <w:szCs w:val="24"/>
          <w:lang w:eastAsia="es-PA"/>
        </w:rPr>
        <w:t>.</w:t>
      </w:r>
    </w:p>
    <w:p w:rsidR="002026C3" w:rsidRPr="00A859F4" w:rsidRDefault="001C5364" w:rsidP="00D94F8C">
      <w:pPr>
        <w:pStyle w:val="Prrafodelista"/>
        <w:numPr>
          <w:ilvl w:val="0"/>
          <w:numId w:val="2"/>
        </w:numPr>
        <w:spacing w:after="0" w:line="240" w:lineRule="auto"/>
        <w:jc w:val="both"/>
        <w:rPr>
          <w:rFonts w:ascii="Times New Roman" w:eastAsia="Times New Roman" w:hAnsi="Times New Roman"/>
          <w:b/>
          <w:bCs/>
          <w:sz w:val="24"/>
          <w:szCs w:val="24"/>
          <w:lang w:eastAsia="es-PA"/>
        </w:rPr>
      </w:pPr>
      <w:r w:rsidRPr="00A859F4">
        <w:rPr>
          <w:rFonts w:ascii="Times New Roman" w:eastAsia="Times New Roman" w:hAnsi="Times New Roman"/>
          <w:sz w:val="24"/>
          <w:szCs w:val="24"/>
          <w:lang w:eastAsia="es-PA"/>
        </w:rPr>
        <w:t>Mantener actualizado el registro de CPA, de per</w:t>
      </w:r>
      <w:r w:rsidR="00E71305" w:rsidRPr="00A859F4">
        <w:rPr>
          <w:rFonts w:ascii="Times New Roman" w:eastAsia="Times New Roman" w:hAnsi="Times New Roman"/>
          <w:sz w:val="24"/>
          <w:szCs w:val="24"/>
          <w:lang w:eastAsia="es-PA"/>
        </w:rPr>
        <w:t>sonas jurídicas constituidas por</w:t>
      </w:r>
      <w:r w:rsidRPr="00A859F4">
        <w:rPr>
          <w:rFonts w:ascii="Times New Roman" w:eastAsia="Times New Roman" w:hAnsi="Times New Roman"/>
          <w:sz w:val="24"/>
          <w:szCs w:val="24"/>
          <w:lang w:eastAsia="es-PA"/>
        </w:rPr>
        <w:t xml:space="preserve"> CPA </w:t>
      </w:r>
      <w:r w:rsidR="0086235E" w:rsidRPr="00A859F4">
        <w:rPr>
          <w:rFonts w:ascii="Times New Roman" w:eastAsia="Times New Roman" w:hAnsi="Times New Roman"/>
          <w:sz w:val="24"/>
          <w:szCs w:val="24"/>
          <w:lang w:eastAsia="es-PA"/>
        </w:rPr>
        <w:t xml:space="preserve">en el ejercicio de la profesión </w:t>
      </w:r>
      <w:r w:rsidR="00C353D6" w:rsidRPr="00A859F4">
        <w:rPr>
          <w:rFonts w:ascii="Times New Roman" w:eastAsia="Times New Roman" w:hAnsi="Times New Roman"/>
          <w:sz w:val="24"/>
          <w:szCs w:val="24"/>
          <w:lang w:eastAsia="es-PA"/>
        </w:rPr>
        <w:t>y</w:t>
      </w:r>
      <w:r w:rsidR="007949F6" w:rsidRPr="00A859F4">
        <w:rPr>
          <w:rFonts w:ascii="Times New Roman" w:eastAsia="Times New Roman" w:hAnsi="Times New Roman"/>
          <w:sz w:val="24"/>
          <w:szCs w:val="24"/>
          <w:lang w:eastAsia="es-PA"/>
        </w:rPr>
        <w:t xml:space="preserve"> de las asociaciones p</w:t>
      </w:r>
      <w:r w:rsidRPr="00A859F4">
        <w:rPr>
          <w:rFonts w:ascii="Times New Roman" w:eastAsia="Times New Roman" w:hAnsi="Times New Roman"/>
          <w:sz w:val="24"/>
          <w:szCs w:val="24"/>
          <w:lang w:eastAsia="es-PA"/>
        </w:rPr>
        <w:t>rofesionales de CPA</w:t>
      </w:r>
      <w:r w:rsidR="00EF08E5" w:rsidRPr="00A859F4">
        <w:rPr>
          <w:rFonts w:ascii="Times New Roman" w:eastAsia="Times New Roman" w:hAnsi="Times New Roman"/>
          <w:sz w:val="24"/>
          <w:szCs w:val="24"/>
          <w:lang w:eastAsia="es-PA"/>
        </w:rPr>
        <w:t>.</w:t>
      </w:r>
    </w:p>
    <w:p w:rsidR="002026C3" w:rsidRPr="00A859F4" w:rsidRDefault="001C5364" w:rsidP="00D94F8C">
      <w:pPr>
        <w:pStyle w:val="Prrafodelista"/>
        <w:numPr>
          <w:ilvl w:val="0"/>
          <w:numId w:val="2"/>
        </w:numPr>
        <w:spacing w:after="0" w:line="240" w:lineRule="auto"/>
        <w:jc w:val="both"/>
        <w:rPr>
          <w:rFonts w:ascii="Times New Roman" w:eastAsia="Times New Roman" w:hAnsi="Times New Roman"/>
          <w:b/>
          <w:bCs/>
          <w:sz w:val="24"/>
          <w:szCs w:val="24"/>
          <w:lang w:eastAsia="es-PA"/>
        </w:rPr>
      </w:pPr>
      <w:r w:rsidRPr="00A859F4">
        <w:rPr>
          <w:rFonts w:ascii="Times New Roman" w:eastAsia="Times New Roman" w:hAnsi="Times New Roman"/>
          <w:sz w:val="24"/>
          <w:szCs w:val="24"/>
          <w:lang w:eastAsia="es-PA"/>
        </w:rPr>
        <w:t xml:space="preserve">Vigilar el ejercicio </w:t>
      </w:r>
      <w:r w:rsidR="004350EC" w:rsidRPr="00A859F4">
        <w:rPr>
          <w:rFonts w:ascii="Times New Roman" w:eastAsia="Times New Roman" w:hAnsi="Times New Roman"/>
          <w:sz w:val="24"/>
          <w:szCs w:val="24"/>
          <w:lang w:eastAsia="es-PA"/>
        </w:rPr>
        <w:t xml:space="preserve">de la </w:t>
      </w:r>
      <w:r w:rsidR="00F85BC1" w:rsidRPr="00A859F4">
        <w:rPr>
          <w:rFonts w:ascii="Times New Roman" w:eastAsia="Times New Roman" w:hAnsi="Times New Roman"/>
          <w:sz w:val="24"/>
          <w:szCs w:val="24"/>
          <w:lang w:eastAsia="es-PA"/>
        </w:rPr>
        <w:t xml:space="preserve">profesión de </w:t>
      </w:r>
      <w:r w:rsidR="007D479A" w:rsidRPr="00A859F4">
        <w:rPr>
          <w:rFonts w:ascii="Times New Roman" w:eastAsia="Times New Roman" w:hAnsi="Times New Roman"/>
          <w:sz w:val="24"/>
          <w:szCs w:val="24"/>
          <w:lang w:eastAsia="es-PA"/>
        </w:rPr>
        <w:t>CPA</w:t>
      </w:r>
      <w:r w:rsidR="00A23E14" w:rsidRPr="00A859F4">
        <w:rPr>
          <w:rFonts w:ascii="Times New Roman" w:eastAsia="Times New Roman" w:hAnsi="Times New Roman"/>
          <w:sz w:val="24"/>
          <w:szCs w:val="24"/>
          <w:lang w:eastAsia="es-PA"/>
        </w:rPr>
        <w:t xml:space="preserve"> con objeto de que éste se re</w:t>
      </w:r>
      <w:r w:rsidR="005B2CFB" w:rsidRPr="00A859F4">
        <w:rPr>
          <w:rFonts w:ascii="Times New Roman" w:eastAsia="Times New Roman" w:hAnsi="Times New Roman"/>
          <w:sz w:val="24"/>
          <w:szCs w:val="24"/>
          <w:lang w:eastAsia="es-PA"/>
        </w:rPr>
        <w:t>a</w:t>
      </w:r>
      <w:r w:rsidR="00A23E14" w:rsidRPr="00A859F4">
        <w:rPr>
          <w:rFonts w:ascii="Times New Roman" w:eastAsia="Times New Roman" w:hAnsi="Times New Roman"/>
          <w:sz w:val="24"/>
          <w:szCs w:val="24"/>
          <w:lang w:eastAsia="es-PA"/>
        </w:rPr>
        <w:t>lice dentro del más alto plano técnico, ético y de calidad, con la colaboración y</w:t>
      </w:r>
      <w:r w:rsidR="007949F6" w:rsidRPr="00A859F4">
        <w:rPr>
          <w:rFonts w:ascii="Times New Roman" w:eastAsia="Times New Roman" w:hAnsi="Times New Roman"/>
          <w:sz w:val="24"/>
          <w:szCs w:val="24"/>
          <w:lang w:eastAsia="es-PA"/>
        </w:rPr>
        <w:t xml:space="preserve"> coordinación de las asociaciones p</w:t>
      </w:r>
      <w:r w:rsidR="00A23E14" w:rsidRPr="00A859F4">
        <w:rPr>
          <w:rFonts w:ascii="Times New Roman" w:eastAsia="Times New Roman" w:hAnsi="Times New Roman"/>
          <w:sz w:val="24"/>
          <w:szCs w:val="24"/>
          <w:lang w:eastAsia="es-PA"/>
        </w:rPr>
        <w:t>rofesionales de CPA</w:t>
      </w:r>
      <w:r w:rsidR="00EF08E5" w:rsidRPr="00A859F4">
        <w:rPr>
          <w:rFonts w:ascii="Times New Roman" w:eastAsia="Times New Roman" w:hAnsi="Times New Roman"/>
          <w:sz w:val="24"/>
          <w:szCs w:val="24"/>
          <w:lang w:eastAsia="es-PA"/>
        </w:rPr>
        <w:t>.</w:t>
      </w:r>
    </w:p>
    <w:p w:rsidR="002026C3" w:rsidRPr="00A859F4" w:rsidRDefault="00751783" w:rsidP="00D94F8C">
      <w:pPr>
        <w:pStyle w:val="Prrafodelista"/>
        <w:numPr>
          <w:ilvl w:val="0"/>
          <w:numId w:val="2"/>
        </w:numPr>
        <w:spacing w:after="0" w:line="240" w:lineRule="auto"/>
        <w:jc w:val="both"/>
        <w:rPr>
          <w:rFonts w:ascii="Times New Roman" w:eastAsia="Times New Roman" w:hAnsi="Times New Roman"/>
          <w:b/>
          <w:bCs/>
          <w:sz w:val="24"/>
          <w:szCs w:val="24"/>
          <w:lang w:eastAsia="es-PA"/>
        </w:rPr>
      </w:pPr>
      <w:r w:rsidRPr="00A859F4">
        <w:rPr>
          <w:rFonts w:ascii="Times New Roman" w:eastAsia="Times New Roman" w:hAnsi="Times New Roman"/>
          <w:sz w:val="24"/>
          <w:szCs w:val="24"/>
          <w:lang w:eastAsia="es-PA"/>
        </w:rPr>
        <w:t xml:space="preserve">Proponer </w:t>
      </w:r>
      <w:r w:rsidR="0049796D" w:rsidRPr="00A859F4">
        <w:rPr>
          <w:rFonts w:ascii="Times New Roman" w:eastAsia="Times New Roman" w:hAnsi="Times New Roman"/>
          <w:sz w:val="24"/>
          <w:szCs w:val="24"/>
          <w:lang w:eastAsia="es-PA"/>
        </w:rPr>
        <w:t xml:space="preserve">mediante resolución </w:t>
      </w:r>
      <w:r w:rsidR="001C5364" w:rsidRPr="00A859F4">
        <w:rPr>
          <w:rFonts w:ascii="Times New Roman" w:eastAsia="Times New Roman" w:hAnsi="Times New Roman"/>
          <w:sz w:val="24"/>
          <w:szCs w:val="24"/>
          <w:lang w:eastAsia="es-PA"/>
        </w:rPr>
        <w:t xml:space="preserve">la emisión de leyes y reglamentos tendientes </w:t>
      </w:r>
      <w:r w:rsidR="00F45AD4" w:rsidRPr="00A859F4">
        <w:rPr>
          <w:rFonts w:ascii="Times New Roman" w:eastAsia="Times New Roman" w:hAnsi="Times New Roman"/>
          <w:sz w:val="24"/>
          <w:szCs w:val="24"/>
          <w:lang w:eastAsia="es-PA"/>
        </w:rPr>
        <w:t>al mejoramiento del ejercicio en</w:t>
      </w:r>
      <w:r w:rsidR="001C5364" w:rsidRPr="00A859F4">
        <w:rPr>
          <w:rFonts w:ascii="Times New Roman" w:eastAsia="Times New Roman" w:hAnsi="Times New Roman"/>
          <w:sz w:val="24"/>
          <w:szCs w:val="24"/>
          <w:lang w:eastAsia="es-PA"/>
        </w:rPr>
        <w:t xml:space="preserve"> la profesión</w:t>
      </w:r>
      <w:r w:rsidR="00751593" w:rsidRPr="00A859F4">
        <w:rPr>
          <w:rFonts w:ascii="Times New Roman" w:eastAsia="Times New Roman" w:hAnsi="Times New Roman"/>
          <w:sz w:val="24"/>
          <w:szCs w:val="24"/>
          <w:lang w:eastAsia="es-PA"/>
        </w:rPr>
        <w:t xml:space="preserve"> de </w:t>
      </w:r>
      <w:r w:rsidR="007D479A" w:rsidRPr="00A859F4">
        <w:rPr>
          <w:rFonts w:ascii="Times New Roman" w:eastAsia="Times New Roman" w:hAnsi="Times New Roman"/>
          <w:sz w:val="24"/>
          <w:szCs w:val="24"/>
          <w:lang w:eastAsia="es-PA"/>
        </w:rPr>
        <w:t>CPA</w:t>
      </w:r>
      <w:r w:rsidR="00751593" w:rsidRPr="00A859F4">
        <w:rPr>
          <w:rFonts w:ascii="Times New Roman" w:eastAsia="Times New Roman" w:hAnsi="Times New Roman"/>
          <w:sz w:val="24"/>
          <w:szCs w:val="24"/>
          <w:lang w:eastAsia="es-PA"/>
        </w:rPr>
        <w:t>, incluyendo la adopción del Código de Ética Profesional y sus modificaciones</w:t>
      </w:r>
      <w:r w:rsidR="00EF08E5" w:rsidRPr="00A859F4">
        <w:rPr>
          <w:rFonts w:ascii="Times New Roman" w:eastAsia="Times New Roman" w:hAnsi="Times New Roman"/>
          <w:sz w:val="24"/>
          <w:szCs w:val="24"/>
          <w:lang w:eastAsia="es-PA"/>
        </w:rPr>
        <w:t>.</w:t>
      </w:r>
    </w:p>
    <w:p w:rsidR="002026C3" w:rsidRPr="00A859F4" w:rsidRDefault="001C5364" w:rsidP="00D94F8C">
      <w:pPr>
        <w:pStyle w:val="Prrafodelista"/>
        <w:numPr>
          <w:ilvl w:val="0"/>
          <w:numId w:val="2"/>
        </w:numPr>
        <w:spacing w:after="0" w:line="240" w:lineRule="auto"/>
        <w:jc w:val="both"/>
        <w:rPr>
          <w:rFonts w:ascii="Times New Roman" w:eastAsia="Times New Roman" w:hAnsi="Times New Roman"/>
          <w:b/>
          <w:bCs/>
          <w:sz w:val="24"/>
          <w:szCs w:val="24"/>
          <w:lang w:eastAsia="es-PA"/>
        </w:rPr>
      </w:pPr>
      <w:r w:rsidRPr="00A859F4">
        <w:rPr>
          <w:rFonts w:ascii="Times New Roman" w:eastAsia="Times New Roman" w:hAnsi="Times New Roman"/>
          <w:sz w:val="24"/>
          <w:szCs w:val="24"/>
          <w:lang w:eastAsia="es-PA"/>
        </w:rPr>
        <w:t>Emitir</w:t>
      </w:r>
      <w:r w:rsidR="00751783" w:rsidRPr="00A859F4">
        <w:rPr>
          <w:rFonts w:ascii="Times New Roman" w:eastAsia="Times New Roman" w:hAnsi="Times New Roman"/>
          <w:sz w:val="24"/>
          <w:szCs w:val="24"/>
          <w:lang w:eastAsia="es-PA"/>
        </w:rPr>
        <w:t xml:space="preserve"> mediante</w:t>
      </w:r>
      <w:r w:rsidRPr="00A859F4">
        <w:rPr>
          <w:rFonts w:ascii="Times New Roman" w:eastAsia="Times New Roman" w:hAnsi="Times New Roman"/>
          <w:sz w:val="24"/>
          <w:szCs w:val="24"/>
          <w:lang w:eastAsia="es-PA"/>
        </w:rPr>
        <w:t xml:space="preserve"> resolución, </w:t>
      </w:r>
      <w:r w:rsidR="00CC3F50" w:rsidRPr="00A859F4">
        <w:rPr>
          <w:rFonts w:ascii="Times New Roman" w:eastAsia="Times New Roman" w:hAnsi="Times New Roman"/>
          <w:sz w:val="24"/>
          <w:szCs w:val="24"/>
          <w:lang w:eastAsia="es-PA"/>
        </w:rPr>
        <w:t>n</w:t>
      </w:r>
      <w:r w:rsidRPr="00A859F4">
        <w:rPr>
          <w:rFonts w:ascii="Times New Roman" w:eastAsia="Times New Roman" w:hAnsi="Times New Roman"/>
          <w:sz w:val="24"/>
          <w:szCs w:val="24"/>
          <w:lang w:eastAsia="es-PA"/>
        </w:rPr>
        <w:t>ormas de</w:t>
      </w:r>
      <w:r w:rsidR="00991C30" w:rsidRPr="00A859F4">
        <w:rPr>
          <w:rFonts w:ascii="Times New Roman" w:eastAsia="Times New Roman" w:hAnsi="Times New Roman"/>
          <w:sz w:val="24"/>
          <w:szCs w:val="24"/>
          <w:lang w:eastAsia="es-PA"/>
        </w:rPr>
        <w:t xml:space="preserve"> c</w:t>
      </w:r>
      <w:r w:rsidRPr="00A859F4">
        <w:rPr>
          <w:rFonts w:ascii="Times New Roman" w:eastAsia="Times New Roman" w:hAnsi="Times New Roman"/>
          <w:sz w:val="24"/>
          <w:szCs w:val="24"/>
          <w:lang w:eastAsia="es-PA"/>
        </w:rPr>
        <w:t>ontabili</w:t>
      </w:r>
      <w:r w:rsidR="002026C3" w:rsidRPr="00A859F4">
        <w:rPr>
          <w:rFonts w:ascii="Times New Roman" w:eastAsia="Times New Roman" w:hAnsi="Times New Roman"/>
          <w:sz w:val="24"/>
          <w:szCs w:val="24"/>
          <w:lang w:eastAsia="es-PA"/>
        </w:rPr>
        <w:t>d</w:t>
      </w:r>
      <w:r w:rsidRPr="00A859F4">
        <w:rPr>
          <w:rFonts w:ascii="Times New Roman" w:eastAsia="Times New Roman" w:hAnsi="Times New Roman"/>
          <w:sz w:val="24"/>
          <w:szCs w:val="24"/>
          <w:lang w:eastAsia="es-PA"/>
        </w:rPr>
        <w:t>ad para el sector</w:t>
      </w:r>
      <w:r w:rsidR="00B009BD" w:rsidRPr="00A859F4">
        <w:rPr>
          <w:rFonts w:ascii="Times New Roman" w:eastAsia="Times New Roman" w:hAnsi="Times New Roman"/>
          <w:sz w:val="24"/>
          <w:szCs w:val="24"/>
          <w:lang w:eastAsia="es-PA"/>
        </w:rPr>
        <w:t xml:space="preserve"> p</w:t>
      </w:r>
      <w:r w:rsidR="00926703" w:rsidRPr="00A859F4">
        <w:rPr>
          <w:rFonts w:ascii="Times New Roman" w:eastAsia="Times New Roman" w:hAnsi="Times New Roman"/>
          <w:sz w:val="24"/>
          <w:szCs w:val="24"/>
          <w:lang w:eastAsia="es-PA"/>
        </w:rPr>
        <w:t xml:space="preserve">rivado </w:t>
      </w:r>
      <w:r w:rsidR="00751593" w:rsidRPr="00A859F4">
        <w:rPr>
          <w:rFonts w:ascii="Times New Roman" w:eastAsia="Times New Roman" w:hAnsi="Times New Roman"/>
          <w:sz w:val="24"/>
          <w:szCs w:val="24"/>
          <w:lang w:eastAsia="es-PA"/>
        </w:rPr>
        <w:t xml:space="preserve">cuando las normas internacionales adoptadas no provean la normativa </w:t>
      </w:r>
      <w:r w:rsidR="001B07B4" w:rsidRPr="00A859F4">
        <w:rPr>
          <w:rFonts w:ascii="Times New Roman" w:eastAsia="Times New Roman" w:hAnsi="Times New Roman"/>
          <w:sz w:val="24"/>
          <w:szCs w:val="24"/>
          <w:lang w:eastAsia="es-PA"/>
        </w:rPr>
        <w:t xml:space="preserve">aplicable </w:t>
      </w:r>
      <w:r w:rsidR="00751593" w:rsidRPr="00A859F4">
        <w:rPr>
          <w:rFonts w:ascii="Times New Roman" w:eastAsia="Times New Roman" w:hAnsi="Times New Roman"/>
          <w:sz w:val="24"/>
          <w:szCs w:val="24"/>
          <w:lang w:eastAsia="es-PA"/>
        </w:rPr>
        <w:t>para Panamá</w:t>
      </w:r>
      <w:r w:rsidR="00C643DD" w:rsidRPr="00A859F4">
        <w:rPr>
          <w:rFonts w:ascii="Times New Roman" w:eastAsia="Times New Roman" w:hAnsi="Times New Roman"/>
          <w:sz w:val="24"/>
          <w:szCs w:val="24"/>
          <w:lang w:eastAsia="es-PA"/>
        </w:rPr>
        <w:t>. En este proceso la Junta</w:t>
      </w:r>
      <w:r w:rsidR="00107ED0" w:rsidRPr="00A859F4">
        <w:rPr>
          <w:rFonts w:ascii="Times New Roman" w:eastAsia="Times New Roman" w:hAnsi="Times New Roman"/>
          <w:sz w:val="24"/>
          <w:szCs w:val="24"/>
          <w:lang w:eastAsia="es-PA"/>
        </w:rPr>
        <w:t xml:space="preserve"> de Contabilidad</w:t>
      </w:r>
      <w:r w:rsidR="00C643DD" w:rsidRPr="00A859F4">
        <w:rPr>
          <w:rFonts w:ascii="Times New Roman" w:eastAsia="Times New Roman" w:hAnsi="Times New Roman"/>
          <w:sz w:val="24"/>
          <w:szCs w:val="24"/>
          <w:lang w:eastAsia="es-PA"/>
        </w:rPr>
        <w:t xml:space="preserve"> considerará las opiniones de todos los sectores económicos y financieros de la República de Panamá, así como las normas aplicables a sectores regulados</w:t>
      </w:r>
      <w:r w:rsidR="00EF08E5" w:rsidRPr="00A859F4">
        <w:rPr>
          <w:rFonts w:ascii="Times New Roman" w:eastAsia="Times New Roman" w:hAnsi="Times New Roman"/>
          <w:sz w:val="24"/>
          <w:szCs w:val="24"/>
          <w:lang w:eastAsia="es-PA"/>
        </w:rPr>
        <w:t>.</w:t>
      </w:r>
    </w:p>
    <w:p w:rsidR="002026C3" w:rsidRPr="00A859F4" w:rsidRDefault="001C5364" w:rsidP="00D94F8C">
      <w:pPr>
        <w:pStyle w:val="Prrafodelista"/>
        <w:numPr>
          <w:ilvl w:val="0"/>
          <w:numId w:val="2"/>
        </w:numPr>
        <w:spacing w:after="0" w:line="240" w:lineRule="auto"/>
        <w:jc w:val="both"/>
        <w:rPr>
          <w:rFonts w:ascii="Times New Roman" w:eastAsia="Times New Roman" w:hAnsi="Times New Roman"/>
          <w:b/>
          <w:bCs/>
          <w:sz w:val="24"/>
          <w:szCs w:val="24"/>
          <w:lang w:eastAsia="es-PA"/>
        </w:rPr>
      </w:pPr>
      <w:r w:rsidRPr="00A859F4">
        <w:rPr>
          <w:rFonts w:ascii="Times New Roman" w:eastAsia="Times New Roman" w:hAnsi="Times New Roman"/>
          <w:sz w:val="24"/>
          <w:szCs w:val="24"/>
          <w:lang w:eastAsia="es-PA"/>
        </w:rPr>
        <w:t>Promover lo relacionado con la investigación contable</w:t>
      </w:r>
      <w:r w:rsidR="00EF08E5" w:rsidRPr="00A859F4">
        <w:rPr>
          <w:rFonts w:ascii="Times New Roman" w:eastAsia="Times New Roman" w:hAnsi="Times New Roman"/>
          <w:sz w:val="24"/>
          <w:szCs w:val="24"/>
          <w:lang w:eastAsia="es-PA"/>
        </w:rPr>
        <w:t>.</w:t>
      </w:r>
    </w:p>
    <w:p w:rsidR="002026C3" w:rsidRPr="00A859F4" w:rsidRDefault="000E6B5C" w:rsidP="00D94F8C">
      <w:pPr>
        <w:pStyle w:val="Prrafodelista"/>
        <w:numPr>
          <w:ilvl w:val="0"/>
          <w:numId w:val="2"/>
        </w:numPr>
        <w:spacing w:after="0" w:line="240" w:lineRule="auto"/>
        <w:jc w:val="both"/>
        <w:rPr>
          <w:rFonts w:ascii="Times New Roman" w:eastAsia="Times New Roman" w:hAnsi="Times New Roman"/>
          <w:b/>
          <w:bCs/>
          <w:sz w:val="24"/>
          <w:szCs w:val="24"/>
          <w:lang w:eastAsia="es-PA"/>
        </w:rPr>
      </w:pPr>
      <w:r w:rsidRPr="00A859F4">
        <w:rPr>
          <w:rFonts w:ascii="Times New Roman" w:eastAsia="Times New Roman" w:hAnsi="Times New Roman"/>
          <w:sz w:val="24"/>
          <w:szCs w:val="24"/>
          <w:lang w:eastAsia="es-PA"/>
        </w:rPr>
        <w:t>Emitir mediante reglamento técnico</w:t>
      </w:r>
      <w:r w:rsidR="00601CAE" w:rsidRPr="00A859F4">
        <w:rPr>
          <w:rFonts w:ascii="Times New Roman" w:eastAsia="Times New Roman" w:hAnsi="Times New Roman"/>
          <w:sz w:val="24"/>
          <w:szCs w:val="24"/>
          <w:lang w:eastAsia="es-PA"/>
        </w:rPr>
        <w:t xml:space="preserve"> </w:t>
      </w:r>
      <w:r w:rsidR="00D970EE" w:rsidRPr="00A859F4">
        <w:rPr>
          <w:rFonts w:ascii="Times New Roman" w:eastAsia="Times New Roman" w:hAnsi="Times New Roman"/>
          <w:sz w:val="24"/>
          <w:szCs w:val="24"/>
          <w:lang w:eastAsia="es-PA"/>
        </w:rPr>
        <w:t xml:space="preserve">el programa </w:t>
      </w:r>
      <w:r w:rsidR="006A78DD" w:rsidRPr="00A859F4">
        <w:rPr>
          <w:rFonts w:ascii="Times New Roman" w:eastAsia="Times New Roman" w:hAnsi="Times New Roman"/>
          <w:sz w:val="24"/>
          <w:szCs w:val="24"/>
          <w:lang w:eastAsia="es-PA"/>
        </w:rPr>
        <w:t xml:space="preserve">voluntario </w:t>
      </w:r>
      <w:r w:rsidR="00D970EE" w:rsidRPr="00A859F4">
        <w:rPr>
          <w:rFonts w:ascii="Times New Roman" w:eastAsia="Times New Roman" w:hAnsi="Times New Roman"/>
          <w:sz w:val="24"/>
          <w:szCs w:val="24"/>
          <w:lang w:eastAsia="es-PA"/>
        </w:rPr>
        <w:t>de e</w:t>
      </w:r>
      <w:r w:rsidR="001C5364" w:rsidRPr="00A859F4">
        <w:rPr>
          <w:rFonts w:ascii="Times New Roman" w:eastAsia="Times New Roman" w:hAnsi="Times New Roman"/>
          <w:sz w:val="24"/>
          <w:szCs w:val="24"/>
          <w:lang w:eastAsia="es-PA"/>
        </w:rPr>
        <w:t xml:space="preserve">ducación </w:t>
      </w:r>
      <w:r w:rsidR="00D970EE" w:rsidRPr="00A859F4">
        <w:rPr>
          <w:rFonts w:ascii="Times New Roman" w:eastAsia="Times New Roman" w:hAnsi="Times New Roman"/>
          <w:sz w:val="24"/>
          <w:szCs w:val="24"/>
          <w:lang w:eastAsia="es-PA"/>
        </w:rPr>
        <w:t>c</w:t>
      </w:r>
      <w:r w:rsidR="008A7483" w:rsidRPr="00A859F4">
        <w:rPr>
          <w:rFonts w:ascii="Times New Roman" w:eastAsia="Times New Roman" w:hAnsi="Times New Roman"/>
          <w:sz w:val="24"/>
          <w:szCs w:val="24"/>
          <w:lang w:eastAsia="es-PA"/>
        </w:rPr>
        <w:t>ontinua en el ejercicio de la profesió</w:t>
      </w:r>
      <w:r w:rsidR="007D479A" w:rsidRPr="00A859F4">
        <w:rPr>
          <w:rFonts w:ascii="Times New Roman" w:eastAsia="Times New Roman" w:hAnsi="Times New Roman"/>
          <w:sz w:val="24"/>
          <w:szCs w:val="24"/>
          <w:lang w:eastAsia="es-PA"/>
        </w:rPr>
        <w:t>n de CPA</w:t>
      </w:r>
      <w:r w:rsidR="00EF08E5" w:rsidRPr="00A859F4">
        <w:rPr>
          <w:rFonts w:ascii="Times New Roman" w:eastAsia="Times New Roman" w:hAnsi="Times New Roman"/>
          <w:sz w:val="24"/>
          <w:szCs w:val="24"/>
          <w:lang w:eastAsia="es-PA"/>
        </w:rPr>
        <w:t>.</w:t>
      </w:r>
    </w:p>
    <w:p w:rsidR="002026C3" w:rsidRPr="00A859F4" w:rsidRDefault="001C5364" w:rsidP="00D94F8C">
      <w:pPr>
        <w:pStyle w:val="Prrafodelista"/>
        <w:numPr>
          <w:ilvl w:val="0"/>
          <w:numId w:val="2"/>
        </w:numPr>
        <w:spacing w:after="0" w:line="240" w:lineRule="auto"/>
        <w:jc w:val="both"/>
        <w:rPr>
          <w:rFonts w:ascii="Times New Roman" w:eastAsia="Times New Roman" w:hAnsi="Times New Roman"/>
          <w:b/>
          <w:bCs/>
          <w:sz w:val="24"/>
          <w:szCs w:val="24"/>
          <w:lang w:eastAsia="es-PA"/>
        </w:rPr>
      </w:pPr>
      <w:r w:rsidRPr="00A859F4">
        <w:rPr>
          <w:rFonts w:ascii="Times New Roman" w:eastAsia="Times New Roman" w:hAnsi="Times New Roman"/>
          <w:sz w:val="24"/>
          <w:szCs w:val="24"/>
          <w:lang w:eastAsia="es-PA"/>
        </w:rPr>
        <w:t xml:space="preserve">Coordinar con las asociaciones y universidades la divulgación de las </w:t>
      </w:r>
      <w:r w:rsidR="00CC3F50" w:rsidRPr="00A859F4">
        <w:rPr>
          <w:rFonts w:ascii="Times New Roman" w:eastAsia="Times New Roman" w:hAnsi="Times New Roman"/>
          <w:sz w:val="24"/>
          <w:szCs w:val="24"/>
          <w:lang w:eastAsia="es-PA"/>
        </w:rPr>
        <w:t>n</w:t>
      </w:r>
      <w:r w:rsidRPr="00A859F4">
        <w:rPr>
          <w:rFonts w:ascii="Times New Roman" w:eastAsia="Times New Roman" w:hAnsi="Times New Roman"/>
          <w:sz w:val="24"/>
          <w:szCs w:val="24"/>
          <w:lang w:eastAsia="es-PA"/>
        </w:rPr>
        <w:t xml:space="preserve">ormas de </w:t>
      </w:r>
      <w:r w:rsidR="00991C30" w:rsidRPr="00A859F4">
        <w:rPr>
          <w:rFonts w:ascii="Times New Roman" w:eastAsia="Times New Roman" w:hAnsi="Times New Roman"/>
          <w:sz w:val="24"/>
          <w:szCs w:val="24"/>
          <w:lang w:eastAsia="es-PA"/>
        </w:rPr>
        <w:t>c</w:t>
      </w:r>
      <w:r w:rsidR="00EC0502" w:rsidRPr="00A859F4">
        <w:rPr>
          <w:rFonts w:ascii="Times New Roman" w:eastAsia="Times New Roman" w:hAnsi="Times New Roman"/>
          <w:sz w:val="24"/>
          <w:szCs w:val="24"/>
          <w:lang w:eastAsia="es-PA"/>
        </w:rPr>
        <w:t>ontabilidad del s</w:t>
      </w:r>
      <w:r w:rsidRPr="00A859F4">
        <w:rPr>
          <w:rFonts w:ascii="Times New Roman" w:eastAsia="Times New Roman" w:hAnsi="Times New Roman"/>
          <w:sz w:val="24"/>
          <w:szCs w:val="24"/>
          <w:lang w:eastAsia="es-PA"/>
        </w:rPr>
        <w:t xml:space="preserve">ector </w:t>
      </w:r>
      <w:r w:rsidR="00EC0502" w:rsidRPr="00A859F4">
        <w:rPr>
          <w:rFonts w:ascii="Times New Roman" w:eastAsia="Times New Roman" w:hAnsi="Times New Roman"/>
          <w:sz w:val="24"/>
          <w:szCs w:val="24"/>
          <w:lang w:eastAsia="es-PA"/>
        </w:rPr>
        <w:t>p</w:t>
      </w:r>
      <w:r w:rsidR="001933F9" w:rsidRPr="00A859F4">
        <w:rPr>
          <w:rFonts w:ascii="Times New Roman" w:eastAsia="Times New Roman" w:hAnsi="Times New Roman"/>
          <w:sz w:val="24"/>
          <w:szCs w:val="24"/>
          <w:lang w:eastAsia="es-PA"/>
        </w:rPr>
        <w:t>rivado</w:t>
      </w:r>
      <w:r w:rsidR="00EF08E5" w:rsidRPr="00A859F4">
        <w:rPr>
          <w:rFonts w:ascii="Times New Roman" w:eastAsia="Times New Roman" w:hAnsi="Times New Roman"/>
          <w:sz w:val="24"/>
          <w:szCs w:val="24"/>
          <w:lang w:eastAsia="es-PA"/>
        </w:rPr>
        <w:t>.</w:t>
      </w:r>
    </w:p>
    <w:p w:rsidR="002026C3" w:rsidRPr="00A859F4" w:rsidRDefault="001C5364" w:rsidP="00D94F8C">
      <w:pPr>
        <w:pStyle w:val="Prrafodelista"/>
        <w:numPr>
          <w:ilvl w:val="0"/>
          <w:numId w:val="2"/>
        </w:numPr>
        <w:spacing w:after="0" w:line="240" w:lineRule="auto"/>
        <w:jc w:val="both"/>
        <w:rPr>
          <w:rFonts w:ascii="Times New Roman" w:eastAsia="Times New Roman" w:hAnsi="Times New Roman"/>
          <w:b/>
          <w:bCs/>
          <w:sz w:val="24"/>
          <w:szCs w:val="24"/>
          <w:lang w:eastAsia="es-PA"/>
        </w:rPr>
      </w:pPr>
      <w:r w:rsidRPr="00A859F4">
        <w:rPr>
          <w:rFonts w:ascii="Times New Roman" w:eastAsia="Times New Roman" w:hAnsi="Times New Roman"/>
          <w:sz w:val="24"/>
          <w:szCs w:val="24"/>
          <w:lang w:eastAsia="es-PA"/>
        </w:rPr>
        <w:lastRenderedPageBreak/>
        <w:t xml:space="preserve">Vigilar el cumplimiento de las </w:t>
      </w:r>
      <w:r w:rsidR="00CC3F50" w:rsidRPr="00A859F4">
        <w:rPr>
          <w:rFonts w:ascii="Times New Roman" w:eastAsia="Times New Roman" w:hAnsi="Times New Roman"/>
          <w:sz w:val="24"/>
          <w:szCs w:val="24"/>
          <w:lang w:eastAsia="es-PA"/>
        </w:rPr>
        <w:t>n</w:t>
      </w:r>
      <w:r w:rsidRPr="00A859F4">
        <w:rPr>
          <w:rFonts w:ascii="Times New Roman" w:eastAsia="Times New Roman" w:hAnsi="Times New Roman"/>
          <w:sz w:val="24"/>
          <w:szCs w:val="24"/>
          <w:lang w:eastAsia="es-PA"/>
        </w:rPr>
        <w:t xml:space="preserve">ormas de </w:t>
      </w:r>
      <w:r w:rsidR="00991C30" w:rsidRPr="00A859F4">
        <w:rPr>
          <w:rFonts w:ascii="Times New Roman" w:eastAsia="Times New Roman" w:hAnsi="Times New Roman"/>
          <w:sz w:val="24"/>
          <w:szCs w:val="24"/>
          <w:lang w:eastAsia="es-PA"/>
        </w:rPr>
        <w:t>c</w:t>
      </w:r>
      <w:r w:rsidRPr="00A859F4">
        <w:rPr>
          <w:rFonts w:ascii="Times New Roman" w:eastAsia="Times New Roman" w:hAnsi="Times New Roman"/>
          <w:sz w:val="24"/>
          <w:szCs w:val="24"/>
          <w:lang w:eastAsia="es-PA"/>
        </w:rPr>
        <w:t xml:space="preserve">ontabilidad </w:t>
      </w:r>
      <w:r w:rsidR="00EC0502" w:rsidRPr="00A859F4">
        <w:rPr>
          <w:rFonts w:ascii="Times New Roman" w:eastAsia="Times New Roman" w:hAnsi="Times New Roman"/>
          <w:sz w:val="24"/>
          <w:szCs w:val="24"/>
          <w:lang w:eastAsia="es-PA"/>
        </w:rPr>
        <w:t>del sector p</w:t>
      </w:r>
      <w:r w:rsidR="00C643DD" w:rsidRPr="00A859F4">
        <w:rPr>
          <w:rFonts w:ascii="Times New Roman" w:eastAsia="Times New Roman" w:hAnsi="Times New Roman"/>
          <w:sz w:val="24"/>
          <w:szCs w:val="24"/>
          <w:lang w:eastAsia="es-PA"/>
        </w:rPr>
        <w:t xml:space="preserve">rivado </w:t>
      </w:r>
      <w:r w:rsidRPr="00A859F4">
        <w:rPr>
          <w:rFonts w:ascii="Times New Roman" w:eastAsia="Times New Roman" w:hAnsi="Times New Roman"/>
          <w:sz w:val="24"/>
          <w:szCs w:val="24"/>
          <w:lang w:eastAsia="es-PA"/>
        </w:rPr>
        <w:t xml:space="preserve">adoptadas </w:t>
      </w:r>
      <w:r w:rsidR="00ED4754" w:rsidRPr="00A859F4">
        <w:rPr>
          <w:rFonts w:ascii="Times New Roman" w:eastAsia="Times New Roman" w:hAnsi="Times New Roman"/>
          <w:sz w:val="24"/>
          <w:szCs w:val="24"/>
          <w:lang w:eastAsia="es-PA"/>
        </w:rPr>
        <w:t xml:space="preserve">por </w:t>
      </w:r>
      <w:r w:rsidR="00C643DD" w:rsidRPr="00A859F4">
        <w:rPr>
          <w:rFonts w:ascii="Times New Roman" w:eastAsia="Times New Roman" w:hAnsi="Times New Roman"/>
          <w:sz w:val="24"/>
          <w:szCs w:val="24"/>
          <w:lang w:eastAsia="es-PA"/>
        </w:rPr>
        <w:t xml:space="preserve">la presente </w:t>
      </w:r>
      <w:r w:rsidR="00DE2C01" w:rsidRPr="00A859F4">
        <w:rPr>
          <w:rFonts w:ascii="Times New Roman" w:eastAsia="Times New Roman" w:hAnsi="Times New Roman"/>
          <w:sz w:val="24"/>
          <w:szCs w:val="24"/>
          <w:lang w:eastAsia="es-PA"/>
        </w:rPr>
        <w:t>L</w:t>
      </w:r>
      <w:r w:rsidRPr="00A859F4">
        <w:rPr>
          <w:rFonts w:ascii="Times New Roman" w:eastAsia="Times New Roman" w:hAnsi="Times New Roman"/>
          <w:sz w:val="24"/>
          <w:szCs w:val="24"/>
          <w:lang w:eastAsia="es-PA"/>
        </w:rPr>
        <w:t xml:space="preserve">ey y </w:t>
      </w:r>
      <w:r w:rsidR="00ED4754" w:rsidRPr="00A859F4">
        <w:rPr>
          <w:rFonts w:ascii="Times New Roman" w:eastAsia="Times New Roman" w:hAnsi="Times New Roman"/>
          <w:sz w:val="24"/>
          <w:szCs w:val="24"/>
          <w:lang w:eastAsia="es-PA"/>
        </w:rPr>
        <w:t xml:space="preserve">tomar las acciones pertinentes </w:t>
      </w:r>
      <w:r w:rsidR="00881FA9" w:rsidRPr="00A859F4">
        <w:rPr>
          <w:rFonts w:ascii="Times New Roman" w:eastAsia="Times New Roman" w:hAnsi="Times New Roman"/>
          <w:sz w:val="24"/>
          <w:szCs w:val="24"/>
          <w:lang w:eastAsia="es-PA"/>
        </w:rPr>
        <w:t>de conformidad con las prohibiciones y san</w:t>
      </w:r>
      <w:r w:rsidR="007949F6" w:rsidRPr="00A859F4">
        <w:rPr>
          <w:rFonts w:ascii="Times New Roman" w:eastAsia="Times New Roman" w:hAnsi="Times New Roman"/>
          <w:sz w:val="24"/>
          <w:szCs w:val="24"/>
          <w:lang w:eastAsia="es-PA"/>
        </w:rPr>
        <w:t xml:space="preserve">ciones establecidas en esta </w:t>
      </w:r>
      <w:r w:rsidR="00DE2C01" w:rsidRPr="00A859F4">
        <w:rPr>
          <w:rFonts w:ascii="Times New Roman" w:eastAsia="Times New Roman" w:hAnsi="Times New Roman"/>
          <w:sz w:val="24"/>
          <w:szCs w:val="24"/>
          <w:lang w:eastAsia="es-PA"/>
        </w:rPr>
        <w:t>L</w:t>
      </w:r>
      <w:r w:rsidR="007949F6" w:rsidRPr="00A859F4">
        <w:rPr>
          <w:rFonts w:ascii="Times New Roman" w:eastAsia="Times New Roman" w:hAnsi="Times New Roman"/>
          <w:sz w:val="24"/>
          <w:szCs w:val="24"/>
          <w:lang w:eastAsia="es-PA"/>
        </w:rPr>
        <w:t>ey</w:t>
      </w:r>
      <w:r w:rsidR="00EF08E5" w:rsidRPr="00A859F4">
        <w:rPr>
          <w:rFonts w:ascii="Times New Roman" w:eastAsia="Times New Roman" w:hAnsi="Times New Roman"/>
          <w:sz w:val="24"/>
          <w:szCs w:val="24"/>
          <w:lang w:eastAsia="es-PA"/>
        </w:rPr>
        <w:t>.</w:t>
      </w:r>
      <w:r w:rsidR="00ED4754" w:rsidRPr="00A859F4">
        <w:rPr>
          <w:rFonts w:ascii="Times New Roman" w:eastAsia="Times New Roman" w:hAnsi="Times New Roman"/>
          <w:sz w:val="24"/>
          <w:szCs w:val="24"/>
          <w:lang w:eastAsia="es-PA"/>
        </w:rPr>
        <w:t xml:space="preserve"> </w:t>
      </w:r>
    </w:p>
    <w:p w:rsidR="002026C3" w:rsidRPr="00A859F4" w:rsidRDefault="001C5364" w:rsidP="00D94F8C">
      <w:pPr>
        <w:pStyle w:val="Prrafodelista"/>
        <w:numPr>
          <w:ilvl w:val="0"/>
          <w:numId w:val="2"/>
        </w:numPr>
        <w:spacing w:after="0" w:line="240" w:lineRule="auto"/>
        <w:jc w:val="both"/>
        <w:rPr>
          <w:rFonts w:ascii="Times New Roman" w:eastAsia="Times New Roman" w:hAnsi="Times New Roman"/>
          <w:b/>
          <w:bCs/>
          <w:sz w:val="24"/>
          <w:szCs w:val="24"/>
          <w:lang w:eastAsia="es-PA"/>
        </w:rPr>
      </w:pPr>
      <w:r w:rsidRPr="00A859F4">
        <w:rPr>
          <w:rFonts w:ascii="Times New Roman" w:eastAsia="Times New Roman" w:hAnsi="Times New Roman"/>
          <w:sz w:val="24"/>
          <w:szCs w:val="24"/>
          <w:lang w:eastAsia="es-PA"/>
        </w:rPr>
        <w:t>Crear las comisiones de trabajo que estime necesaria para poder cumplir con las responsabilidad</w:t>
      </w:r>
      <w:r w:rsidR="00DE2C01" w:rsidRPr="00A859F4">
        <w:rPr>
          <w:rFonts w:ascii="Times New Roman" w:eastAsia="Times New Roman" w:hAnsi="Times New Roman"/>
          <w:sz w:val="24"/>
          <w:szCs w:val="24"/>
          <w:lang w:eastAsia="es-PA"/>
        </w:rPr>
        <w:t>es establecidas en la presente L</w:t>
      </w:r>
      <w:r w:rsidRPr="00A859F4">
        <w:rPr>
          <w:rFonts w:ascii="Times New Roman" w:eastAsia="Times New Roman" w:hAnsi="Times New Roman"/>
          <w:sz w:val="24"/>
          <w:szCs w:val="24"/>
          <w:lang w:eastAsia="es-PA"/>
        </w:rPr>
        <w:t>ey</w:t>
      </w:r>
      <w:r w:rsidR="00644AF4" w:rsidRPr="00A859F4">
        <w:rPr>
          <w:rFonts w:ascii="Times New Roman" w:eastAsia="Times New Roman" w:hAnsi="Times New Roman"/>
          <w:sz w:val="24"/>
          <w:szCs w:val="24"/>
          <w:lang w:eastAsia="es-PA"/>
        </w:rPr>
        <w:t xml:space="preserve"> en el ejercicio de la profesión de </w:t>
      </w:r>
      <w:r w:rsidR="007D479A" w:rsidRPr="00A859F4">
        <w:rPr>
          <w:rFonts w:ascii="Times New Roman" w:eastAsia="Times New Roman" w:hAnsi="Times New Roman"/>
          <w:sz w:val="24"/>
          <w:szCs w:val="24"/>
          <w:lang w:eastAsia="es-PA"/>
        </w:rPr>
        <w:t>CPA</w:t>
      </w:r>
      <w:r w:rsidRPr="00A859F4">
        <w:rPr>
          <w:rFonts w:ascii="Times New Roman" w:eastAsia="Times New Roman" w:hAnsi="Times New Roman"/>
          <w:sz w:val="24"/>
          <w:szCs w:val="24"/>
          <w:lang w:eastAsia="es-PA"/>
        </w:rPr>
        <w:t>, nombrar miembros, definir su marco de acción, atribuciones y mecanismo de rendición de cuentas</w:t>
      </w:r>
      <w:r w:rsidR="00EF08E5" w:rsidRPr="00A859F4">
        <w:rPr>
          <w:rFonts w:ascii="Times New Roman" w:eastAsia="Times New Roman" w:hAnsi="Times New Roman"/>
          <w:sz w:val="24"/>
          <w:szCs w:val="24"/>
          <w:lang w:eastAsia="es-PA"/>
        </w:rPr>
        <w:t>.</w:t>
      </w:r>
    </w:p>
    <w:p w:rsidR="002026C3" w:rsidRPr="00A859F4" w:rsidRDefault="001C5364" w:rsidP="00D94F8C">
      <w:pPr>
        <w:pStyle w:val="Prrafodelista"/>
        <w:numPr>
          <w:ilvl w:val="0"/>
          <w:numId w:val="2"/>
        </w:numPr>
        <w:spacing w:after="0" w:line="240" w:lineRule="auto"/>
        <w:jc w:val="both"/>
        <w:rPr>
          <w:rFonts w:ascii="Times New Roman" w:eastAsia="Times New Roman" w:hAnsi="Times New Roman"/>
          <w:b/>
          <w:bCs/>
          <w:sz w:val="24"/>
          <w:szCs w:val="24"/>
          <w:lang w:eastAsia="es-PA"/>
        </w:rPr>
      </w:pPr>
      <w:r w:rsidRPr="00A859F4">
        <w:rPr>
          <w:rFonts w:ascii="Times New Roman" w:eastAsia="Times New Roman" w:hAnsi="Times New Roman"/>
          <w:sz w:val="24"/>
          <w:szCs w:val="24"/>
          <w:lang w:eastAsia="es-PA"/>
        </w:rPr>
        <w:t>Suscribir acuerdos de colaboración con entidades nacionales e internacionales relac</w:t>
      </w:r>
      <w:r w:rsidR="00991C30" w:rsidRPr="00A859F4">
        <w:rPr>
          <w:rFonts w:ascii="Times New Roman" w:eastAsia="Times New Roman" w:hAnsi="Times New Roman"/>
          <w:sz w:val="24"/>
          <w:szCs w:val="24"/>
          <w:lang w:eastAsia="es-PA"/>
        </w:rPr>
        <w:t xml:space="preserve">ionados con el ejercicio de la profesión de </w:t>
      </w:r>
      <w:r w:rsidR="007D479A" w:rsidRPr="00A859F4">
        <w:rPr>
          <w:rFonts w:ascii="Times New Roman" w:eastAsia="Times New Roman" w:hAnsi="Times New Roman"/>
          <w:sz w:val="24"/>
          <w:szCs w:val="24"/>
          <w:lang w:eastAsia="es-PA"/>
        </w:rPr>
        <w:t>CPA</w:t>
      </w:r>
      <w:r w:rsidR="00EF08E5" w:rsidRPr="00A859F4">
        <w:rPr>
          <w:rFonts w:ascii="Times New Roman" w:eastAsia="Times New Roman" w:hAnsi="Times New Roman"/>
          <w:sz w:val="24"/>
          <w:szCs w:val="24"/>
          <w:lang w:eastAsia="es-PA"/>
        </w:rPr>
        <w:t>.</w:t>
      </w:r>
    </w:p>
    <w:p w:rsidR="00461A59" w:rsidRPr="00A859F4" w:rsidRDefault="00437AE1" w:rsidP="00D94F8C">
      <w:pPr>
        <w:pStyle w:val="Prrafodelista"/>
        <w:numPr>
          <w:ilvl w:val="0"/>
          <w:numId w:val="2"/>
        </w:numPr>
        <w:spacing w:after="0" w:line="240" w:lineRule="auto"/>
        <w:jc w:val="both"/>
        <w:rPr>
          <w:rFonts w:ascii="Times New Roman" w:eastAsia="Times New Roman" w:hAnsi="Times New Roman"/>
          <w:b/>
          <w:bCs/>
          <w:sz w:val="24"/>
          <w:szCs w:val="24"/>
          <w:lang w:eastAsia="es-PA"/>
        </w:rPr>
      </w:pPr>
      <w:r w:rsidRPr="00A859F4">
        <w:rPr>
          <w:rFonts w:ascii="Times New Roman" w:eastAsia="Times New Roman" w:hAnsi="Times New Roman"/>
          <w:sz w:val="24"/>
          <w:szCs w:val="24"/>
          <w:lang w:eastAsia="es-PA"/>
        </w:rPr>
        <w:t>Recibir las quejas por el in</w:t>
      </w:r>
      <w:r w:rsidR="001C5364" w:rsidRPr="00A859F4">
        <w:rPr>
          <w:rFonts w:ascii="Times New Roman" w:eastAsia="Times New Roman" w:hAnsi="Times New Roman"/>
          <w:sz w:val="24"/>
          <w:szCs w:val="24"/>
          <w:lang w:eastAsia="es-PA"/>
        </w:rPr>
        <w:t>cumplim</w:t>
      </w:r>
      <w:r w:rsidR="002C60A4" w:rsidRPr="00A859F4">
        <w:rPr>
          <w:rFonts w:ascii="Times New Roman" w:eastAsia="Times New Roman" w:hAnsi="Times New Roman"/>
          <w:sz w:val="24"/>
          <w:szCs w:val="24"/>
          <w:lang w:eastAsia="es-PA"/>
        </w:rPr>
        <w:t>iento de las disposiciones del Código de C</w:t>
      </w:r>
      <w:r w:rsidR="001C5364" w:rsidRPr="00A859F4">
        <w:rPr>
          <w:rFonts w:ascii="Times New Roman" w:eastAsia="Times New Roman" w:hAnsi="Times New Roman"/>
          <w:sz w:val="24"/>
          <w:szCs w:val="24"/>
          <w:lang w:eastAsia="es-PA"/>
        </w:rPr>
        <w:t xml:space="preserve">omercio </w:t>
      </w:r>
      <w:r w:rsidR="00A1660B" w:rsidRPr="00A859F4">
        <w:rPr>
          <w:rFonts w:ascii="Times New Roman" w:eastAsia="Times New Roman" w:hAnsi="Times New Roman"/>
          <w:sz w:val="24"/>
          <w:szCs w:val="24"/>
          <w:lang w:eastAsia="es-PA"/>
        </w:rPr>
        <w:t>por parte del</w:t>
      </w:r>
      <w:r w:rsidR="001C5364" w:rsidRPr="00A859F4">
        <w:rPr>
          <w:rFonts w:ascii="Times New Roman" w:eastAsia="Times New Roman" w:hAnsi="Times New Roman"/>
          <w:sz w:val="24"/>
          <w:szCs w:val="24"/>
          <w:lang w:eastAsia="es-PA"/>
        </w:rPr>
        <w:t xml:space="preserve"> CPA en el ejercicio de la profesión </w:t>
      </w:r>
      <w:r w:rsidRPr="00A859F4">
        <w:rPr>
          <w:rFonts w:ascii="Times New Roman" w:eastAsia="Times New Roman" w:hAnsi="Times New Roman"/>
          <w:sz w:val="24"/>
          <w:szCs w:val="24"/>
          <w:lang w:eastAsia="es-PA"/>
        </w:rPr>
        <w:t>y darle seguimiento</w:t>
      </w:r>
      <w:r w:rsidR="00EF08E5" w:rsidRPr="00A859F4">
        <w:rPr>
          <w:rFonts w:ascii="Times New Roman" w:eastAsia="Times New Roman" w:hAnsi="Times New Roman"/>
          <w:sz w:val="24"/>
          <w:szCs w:val="24"/>
          <w:lang w:eastAsia="es-PA"/>
        </w:rPr>
        <w:t>.</w:t>
      </w:r>
    </w:p>
    <w:p w:rsidR="00EC0502" w:rsidRPr="00A859F4" w:rsidRDefault="00BF2A87" w:rsidP="00D94F8C">
      <w:pPr>
        <w:pStyle w:val="Prrafodelista"/>
        <w:numPr>
          <w:ilvl w:val="0"/>
          <w:numId w:val="2"/>
        </w:numPr>
        <w:spacing w:after="0" w:line="240" w:lineRule="auto"/>
        <w:jc w:val="both"/>
        <w:rPr>
          <w:rFonts w:ascii="Times New Roman" w:eastAsia="Times New Roman" w:hAnsi="Times New Roman"/>
          <w:b/>
          <w:bCs/>
          <w:strike/>
          <w:sz w:val="24"/>
          <w:szCs w:val="24"/>
          <w:lang w:eastAsia="es-PA"/>
        </w:rPr>
      </w:pPr>
      <w:r w:rsidRPr="00A859F4">
        <w:rPr>
          <w:rFonts w:ascii="Times New Roman" w:eastAsia="Times New Roman" w:hAnsi="Times New Roman"/>
          <w:sz w:val="24"/>
          <w:szCs w:val="24"/>
          <w:lang w:eastAsia="es-PA"/>
        </w:rPr>
        <w:t>Definir y actualizar cada cinco</w:t>
      </w:r>
      <w:r w:rsidR="00E54E11" w:rsidRPr="00A859F4">
        <w:rPr>
          <w:rFonts w:ascii="Times New Roman" w:eastAsia="Times New Roman" w:hAnsi="Times New Roman"/>
          <w:sz w:val="24"/>
          <w:szCs w:val="24"/>
          <w:lang w:eastAsia="es-PA"/>
        </w:rPr>
        <w:t xml:space="preserve"> (5)</w:t>
      </w:r>
      <w:r w:rsidRPr="00A859F4">
        <w:rPr>
          <w:rFonts w:ascii="Times New Roman" w:eastAsia="Times New Roman" w:hAnsi="Times New Roman"/>
          <w:sz w:val="24"/>
          <w:szCs w:val="24"/>
          <w:lang w:eastAsia="es-PA"/>
        </w:rPr>
        <w:t xml:space="preserve"> años </w:t>
      </w:r>
      <w:r w:rsidR="001C5364" w:rsidRPr="00A859F4">
        <w:rPr>
          <w:rFonts w:ascii="Times New Roman" w:eastAsia="Times New Roman" w:hAnsi="Times New Roman"/>
          <w:sz w:val="24"/>
          <w:szCs w:val="24"/>
          <w:lang w:eastAsia="es-PA"/>
        </w:rPr>
        <w:t>el perfil de</w:t>
      </w:r>
      <w:r w:rsidRPr="00A859F4">
        <w:rPr>
          <w:rFonts w:ascii="Times New Roman" w:eastAsia="Times New Roman" w:hAnsi="Times New Roman"/>
          <w:sz w:val="24"/>
          <w:szCs w:val="24"/>
          <w:lang w:eastAsia="es-PA"/>
        </w:rPr>
        <w:t>l</w:t>
      </w:r>
      <w:r w:rsidR="001C5364" w:rsidRPr="00A859F4">
        <w:rPr>
          <w:rFonts w:ascii="Times New Roman" w:eastAsia="Times New Roman" w:hAnsi="Times New Roman"/>
          <w:sz w:val="24"/>
          <w:szCs w:val="24"/>
          <w:lang w:eastAsia="es-PA"/>
        </w:rPr>
        <w:t xml:space="preserve"> CPA </w:t>
      </w:r>
      <w:r w:rsidRPr="00A859F4">
        <w:rPr>
          <w:rFonts w:ascii="Times New Roman" w:eastAsia="Times New Roman" w:hAnsi="Times New Roman"/>
          <w:sz w:val="24"/>
          <w:szCs w:val="24"/>
          <w:lang w:eastAsia="es-PA"/>
        </w:rPr>
        <w:t>y recomendar los requisitos mínimos para su formación académica</w:t>
      </w:r>
      <w:r w:rsidR="00EF08E5" w:rsidRPr="00A859F4">
        <w:rPr>
          <w:rFonts w:ascii="Times New Roman" w:eastAsia="Times New Roman" w:hAnsi="Times New Roman"/>
          <w:sz w:val="24"/>
          <w:szCs w:val="24"/>
          <w:lang w:eastAsia="es-PA"/>
        </w:rPr>
        <w:t>.</w:t>
      </w:r>
    </w:p>
    <w:p w:rsidR="00461A59" w:rsidRPr="00A859F4" w:rsidRDefault="00461A59" w:rsidP="00D94F8C">
      <w:pPr>
        <w:pStyle w:val="Prrafodelista"/>
        <w:numPr>
          <w:ilvl w:val="0"/>
          <w:numId w:val="2"/>
        </w:numPr>
        <w:spacing w:after="0" w:line="240" w:lineRule="auto"/>
        <w:jc w:val="both"/>
        <w:rPr>
          <w:rFonts w:ascii="Times New Roman" w:eastAsia="Times New Roman" w:hAnsi="Times New Roman"/>
          <w:b/>
          <w:bCs/>
          <w:strike/>
          <w:sz w:val="24"/>
          <w:szCs w:val="24"/>
          <w:lang w:eastAsia="es-PA"/>
        </w:rPr>
      </w:pPr>
      <w:r w:rsidRPr="00A859F4">
        <w:rPr>
          <w:rFonts w:ascii="Times New Roman" w:eastAsia="Times New Roman" w:hAnsi="Times New Roman"/>
          <w:sz w:val="24"/>
          <w:szCs w:val="24"/>
          <w:lang w:eastAsia="es-PA"/>
        </w:rPr>
        <w:t>A</w:t>
      </w:r>
      <w:r w:rsidR="0090326B" w:rsidRPr="00A859F4">
        <w:rPr>
          <w:rFonts w:ascii="Times New Roman" w:eastAsia="Times New Roman" w:hAnsi="Times New Roman"/>
          <w:sz w:val="24"/>
          <w:szCs w:val="24"/>
          <w:lang w:eastAsia="es-PA"/>
        </w:rPr>
        <w:t>umentar</w:t>
      </w:r>
      <w:r w:rsidRPr="00A859F4">
        <w:rPr>
          <w:rFonts w:ascii="Times New Roman" w:eastAsia="Times New Roman" w:hAnsi="Times New Roman"/>
          <w:sz w:val="24"/>
          <w:szCs w:val="24"/>
          <w:lang w:eastAsia="es-PA"/>
        </w:rPr>
        <w:t xml:space="preserve"> </w:t>
      </w:r>
      <w:r w:rsidR="0090326B" w:rsidRPr="00A859F4">
        <w:rPr>
          <w:rFonts w:ascii="Times New Roman" w:eastAsia="Times New Roman" w:hAnsi="Times New Roman"/>
          <w:sz w:val="24"/>
          <w:szCs w:val="24"/>
          <w:lang w:eastAsia="es-PA"/>
        </w:rPr>
        <w:t>los montos</w:t>
      </w:r>
      <w:r w:rsidR="001C5364" w:rsidRPr="00A859F4">
        <w:rPr>
          <w:rFonts w:ascii="Times New Roman" w:eastAsia="Times New Roman" w:hAnsi="Times New Roman"/>
          <w:sz w:val="24"/>
          <w:szCs w:val="24"/>
          <w:lang w:eastAsia="es-PA"/>
        </w:rPr>
        <w:t xml:space="preserve"> </w:t>
      </w:r>
      <w:r w:rsidR="0090326B" w:rsidRPr="00A859F4">
        <w:rPr>
          <w:rFonts w:ascii="Times New Roman" w:eastAsia="Times New Roman" w:hAnsi="Times New Roman"/>
          <w:sz w:val="24"/>
          <w:szCs w:val="24"/>
          <w:lang w:eastAsia="es-PA"/>
        </w:rPr>
        <w:t>definidos en esta L</w:t>
      </w:r>
      <w:r w:rsidR="002A07E9" w:rsidRPr="00A859F4">
        <w:rPr>
          <w:rFonts w:ascii="Times New Roman" w:eastAsia="Times New Roman" w:hAnsi="Times New Roman"/>
          <w:sz w:val="24"/>
          <w:szCs w:val="24"/>
          <w:lang w:eastAsia="es-PA"/>
        </w:rPr>
        <w:t xml:space="preserve">ey </w:t>
      </w:r>
      <w:r w:rsidR="001C5364" w:rsidRPr="00A859F4">
        <w:rPr>
          <w:rFonts w:ascii="Times New Roman" w:eastAsia="Times New Roman" w:hAnsi="Times New Roman"/>
          <w:sz w:val="24"/>
          <w:szCs w:val="24"/>
          <w:lang w:eastAsia="es-PA"/>
        </w:rPr>
        <w:t>que se deben realizar a la Junta</w:t>
      </w:r>
      <w:r w:rsidR="00107ED0" w:rsidRPr="00A859F4">
        <w:rPr>
          <w:rFonts w:ascii="Times New Roman" w:eastAsia="Times New Roman" w:hAnsi="Times New Roman"/>
          <w:sz w:val="24"/>
          <w:szCs w:val="24"/>
          <w:lang w:eastAsia="es-PA"/>
        </w:rPr>
        <w:t xml:space="preserve"> de Contabilidad</w:t>
      </w:r>
      <w:r w:rsidR="001C5364" w:rsidRPr="00A859F4">
        <w:rPr>
          <w:rFonts w:ascii="Times New Roman" w:eastAsia="Times New Roman" w:hAnsi="Times New Roman"/>
          <w:sz w:val="24"/>
          <w:szCs w:val="24"/>
          <w:lang w:eastAsia="es-PA"/>
        </w:rPr>
        <w:t xml:space="preserve"> </w:t>
      </w:r>
      <w:r w:rsidR="002A07E9" w:rsidRPr="00A859F4">
        <w:rPr>
          <w:rFonts w:ascii="Times New Roman" w:eastAsia="Times New Roman" w:hAnsi="Times New Roman"/>
          <w:sz w:val="24"/>
          <w:szCs w:val="24"/>
          <w:lang w:eastAsia="es-PA"/>
        </w:rPr>
        <w:t>para la expedición y renovación de idoneidades y</w:t>
      </w:r>
      <w:r w:rsidR="001C5364" w:rsidRPr="00A859F4">
        <w:rPr>
          <w:rFonts w:ascii="Times New Roman" w:eastAsia="Times New Roman" w:hAnsi="Times New Roman"/>
          <w:sz w:val="24"/>
          <w:szCs w:val="24"/>
          <w:lang w:eastAsia="es-PA"/>
        </w:rPr>
        <w:t xml:space="preserve"> de carné para los CPA; </w:t>
      </w:r>
      <w:r w:rsidR="002A07E9" w:rsidRPr="00A859F4">
        <w:rPr>
          <w:rFonts w:ascii="Times New Roman" w:eastAsia="Times New Roman" w:hAnsi="Times New Roman"/>
          <w:sz w:val="24"/>
          <w:szCs w:val="24"/>
          <w:lang w:eastAsia="es-PA"/>
        </w:rPr>
        <w:t xml:space="preserve">para los </w:t>
      </w:r>
      <w:r w:rsidR="001C5364" w:rsidRPr="00A859F4">
        <w:rPr>
          <w:rFonts w:ascii="Times New Roman" w:eastAsia="Times New Roman" w:hAnsi="Times New Roman"/>
          <w:sz w:val="24"/>
          <w:szCs w:val="24"/>
          <w:lang w:eastAsia="es-PA"/>
        </w:rPr>
        <w:t xml:space="preserve">registros de personas jurídicas </w:t>
      </w:r>
      <w:r w:rsidR="002A07E9" w:rsidRPr="00A859F4">
        <w:rPr>
          <w:rFonts w:ascii="Times New Roman" w:eastAsia="Times New Roman" w:hAnsi="Times New Roman"/>
          <w:sz w:val="24"/>
          <w:szCs w:val="24"/>
          <w:lang w:eastAsia="es-PA"/>
        </w:rPr>
        <w:t>dedicadas al ejercicio de la contabilidad constituidas por CPA</w:t>
      </w:r>
      <w:r w:rsidR="001C5364" w:rsidRPr="00A859F4">
        <w:rPr>
          <w:rFonts w:ascii="Times New Roman" w:eastAsia="Times New Roman" w:hAnsi="Times New Roman"/>
          <w:sz w:val="24"/>
          <w:szCs w:val="24"/>
          <w:lang w:eastAsia="es-PA"/>
        </w:rPr>
        <w:t xml:space="preserve"> </w:t>
      </w:r>
      <w:r w:rsidR="002A07E9" w:rsidRPr="00A859F4">
        <w:rPr>
          <w:rFonts w:ascii="Times New Roman" w:eastAsia="Times New Roman" w:hAnsi="Times New Roman"/>
          <w:sz w:val="24"/>
          <w:szCs w:val="24"/>
          <w:lang w:eastAsia="es-PA"/>
        </w:rPr>
        <w:t xml:space="preserve">y para el registro </w:t>
      </w:r>
      <w:r w:rsidR="005E07D1" w:rsidRPr="00A859F4">
        <w:rPr>
          <w:rFonts w:ascii="Times New Roman" w:eastAsia="Times New Roman" w:hAnsi="Times New Roman"/>
          <w:sz w:val="24"/>
          <w:szCs w:val="24"/>
          <w:lang w:eastAsia="es-PA"/>
        </w:rPr>
        <w:t>de las asociaciones p</w:t>
      </w:r>
      <w:r w:rsidR="001C5364" w:rsidRPr="00A859F4">
        <w:rPr>
          <w:rFonts w:ascii="Times New Roman" w:eastAsia="Times New Roman" w:hAnsi="Times New Roman"/>
          <w:sz w:val="24"/>
          <w:szCs w:val="24"/>
          <w:lang w:eastAsia="es-PA"/>
        </w:rPr>
        <w:t>rofesionales de CPA</w:t>
      </w:r>
      <w:r w:rsidR="00EF08E5" w:rsidRPr="00A859F4">
        <w:rPr>
          <w:rFonts w:ascii="Times New Roman" w:eastAsia="Times New Roman" w:hAnsi="Times New Roman"/>
          <w:sz w:val="24"/>
          <w:szCs w:val="24"/>
          <w:lang w:eastAsia="es-PA"/>
        </w:rPr>
        <w:t>.</w:t>
      </w:r>
    </w:p>
    <w:p w:rsidR="006D2EE2" w:rsidRPr="00A859F4" w:rsidRDefault="001C5364" w:rsidP="00D94F8C">
      <w:pPr>
        <w:pStyle w:val="Prrafodelista"/>
        <w:numPr>
          <w:ilvl w:val="0"/>
          <w:numId w:val="2"/>
        </w:numPr>
        <w:spacing w:after="0" w:line="240" w:lineRule="auto"/>
        <w:jc w:val="both"/>
        <w:rPr>
          <w:rFonts w:ascii="Times New Roman" w:eastAsia="Times New Roman" w:hAnsi="Times New Roman"/>
          <w:b/>
          <w:bCs/>
          <w:sz w:val="24"/>
          <w:szCs w:val="24"/>
          <w:lang w:eastAsia="es-PA"/>
        </w:rPr>
      </w:pPr>
      <w:r w:rsidRPr="00A859F4">
        <w:rPr>
          <w:rFonts w:ascii="Times New Roman" w:eastAsia="Times New Roman" w:hAnsi="Times New Roman"/>
          <w:sz w:val="24"/>
          <w:szCs w:val="24"/>
          <w:lang w:eastAsia="es-PA"/>
        </w:rPr>
        <w:t>Utilizar los fondos de auto</w:t>
      </w:r>
      <w:r w:rsidR="00461A59" w:rsidRPr="00A859F4">
        <w:rPr>
          <w:rFonts w:ascii="Times New Roman" w:eastAsia="Times New Roman" w:hAnsi="Times New Roman"/>
          <w:sz w:val="24"/>
          <w:szCs w:val="24"/>
          <w:lang w:eastAsia="es-PA"/>
        </w:rPr>
        <w:t>gestión</w:t>
      </w:r>
      <w:r w:rsidR="006D2EE2" w:rsidRPr="00A859F4">
        <w:rPr>
          <w:rFonts w:ascii="Times New Roman" w:eastAsia="Times New Roman" w:hAnsi="Times New Roman"/>
          <w:sz w:val="24"/>
          <w:szCs w:val="24"/>
          <w:lang w:eastAsia="es-PA"/>
        </w:rPr>
        <w:t xml:space="preserve"> </w:t>
      </w:r>
      <w:r w:rsidRPr="00A859F4">
        <w:rPr>
          <w:rFonts w:ascii="Times New Roman" w:eastAsia="Times New Roman" w:hAnsi="Times New Roman"/>
          <w:sz w:val="24"/>
          <w:szCs w:val="24"/>
          <w:lang w:eastAsia="es-PA"/>
        </w:rPr>
        <w:t>en todo lo que requiera la Junta</w:t>
      </w:r>
      <w:r w:rsidR="005B72EE" w:rsidRPr="00A859F4">
        <w:rPr>
          <w:rFonts w:ascii="Times New Roman" w:eastAsia="Times New Roman" w:hAnsi="Times New Roman"/>
          <w:sz w:val="24"/>
          <w:szCs w:val="24"/>
          <w:lang w:eastAsia="es-PA"/>
        </w:rPr>
        <w:t xml:space="preserve"> de Contabilidad </w:t>
      </w:r>
      <w:r w:rsidRPr="00A859F4">
        <w:rPr>
          <w:rFonts w:ascii="Times New Roman" w:eastAsia="Times New Roman" w:hAnsi="Times New Roman"/>
          <w:sz w:val="24"/>
          <w:szCs w:val="24"/>
          <w:lang w:eastAsia="es-PA"/>
        </w:rPr>
        <w:t xml:space="preserve">para su funcionamiento. Todos los desembolsos deben estar amparados en el presupuesto anual </w:t>
      </w:r>
      <w:r w:rsidR="00F2084F" w:rsidRPr="00A859F4">
        <w:rPr>
          <w:rFonts w:ascii="Times New Roman" w:eastAsia="Times New Roman" w:hAnsi="Times New Roman"/>
          <w:sz w:val="24"/>
          <w:szCs w:val="24"/>
          <w:lang w:eastAsia="es-PA"/>
        </w:rPr>
        <w:t>aprobado por la Junta</w:t>
      </w:r>
      <w:r w:rsidR="00107ED0" w:rsidRPr="00A859F4">
        <w:rPr>
          <w:rFonts w:ascii="Times New Roman" w:eastAsia="Times New Roman" w:hAnsi="Times New Roman"/>
          <w:sz w:val="24"/>
          <w:szCs w:val="24"/>
          <w:lang w:eastAsia="es-PA"/>
        </w:rPr>
        <w:t xml:space="preserve"> de Contabilidad</w:t>
      </w:r>
      <w:r w:rsidR="00117650" w:rsidRPr="00A859F4">
        <w:rPr>
          <w:rFonts w:ascii="Times New Roman" w:eastAsia="Times New Roman" w:hAnsi="Times New Roman"/>
          <w:sz w:val="24"/>
          <w:szCs w:val="24"/>
          <w:lang w:eastAsia="es-PA"/>
        </w:rPr>
        <w:t>. Anualmente</w:t>
      </w:r>
      <w:r w:rsidR="002C60A4" w:rsidRPr="00A859F4">
        <w:rPr>
          <w:rFonts w:ascii="Times New Roman" w:eastAsia="Times New Roman" w:hAnsi="Times New Roman"/>
          <w:sz w:val="24"/>
          <w:szCs w:val="24"/>
          <w:lang w:eastAsia="es-PA"/>
        </w:rPr>
        <w:t>,</w:t>
      </w:r>
      <w:r w:rsidRPr="00A859F4">
        <w:rPr>
          <w:rFonts w:ascii="Times New Roman" w:eastAsia="Times New Roman" w:hAnsi="Times New Roman"/>
          <w:sz w:val="24"/>
          <w:szCs w:val="24"/>
          <w:lang w:eastAsia="es-PA"/>
        </w:rPr>
        <w:t xml:space="preserve"> con fecha de</w:t>
      </w:r>
      <w:r w:rsidR="002C60A4" w:rsidRPr="00A859F4">
        <w:rPr>
          <w:rFonts w:ascii="Times New Roman" w:eastAsia="Times New Roman" w:hAnsi="Times New Roman"/>
          <w:sz w:val="24"/>
          <w:szCs w:val="24"/>
          <w:lang w:eastAsia="es-PA"/>
        </w:rPr>
        <w:t xml:space="preserve"> 31</w:t>
      </w:r>
      <w:r w:rsidR="00235C51" w:rsidRPr="00A859F4">
        <w:rPr>
          <w:rFonts w:ascii="Times New Roman" w:eastAsia="Times New Roman" w:hAnsi="Times New Roman"/>
          <w:sz w:val="24"/>
          <w:szCs w:val="24"/>
          <w:lang w:eastAsia="es-PA"/>
        </w:rPr>
        <w:t xml:space="preserve"> de diciembre</w:t>
      </w:r>
      <w:r w:rsidR="002C60A4" w:rsidRPr="00A859F4">
        <w:rPr>
          <w:rFonts w:ascii="Times New Roman" w:eastAsia="Times New Roman" w:hAnsi="Times New Roman"/>
          <w:sz w:val="24"/>
          <w:szCs w:val="24"/>
          <w:lang w:eastAsia="es-PA"/>
        </w:rPr>
        <w:t xml:space="preserve"> </w:t>
      </w:r>
      <w:r w:rsidRPr="00A859F4">
        <w:rPr>
          <w:rFonts w:ascii="Times New Roman" w:eastAsia="Times New Roman" w:hAnsi="Times New Roman"/>
          <w:sz w:val="24"/>
          <w:szCs w:val="24"/>
          <w:lang w:eastAsia="es-PA"/>
        </w:rPr>
        <w:t>los fondos deben ser objeto de una auditoría e</w:t>
      </w:r>
      <w:r w:rsidR="00117650" w:rsidRPr="00A859F4">
        <w:rPr>
          <w:rFonts w:ascii="Times New Roman" w:eastAsia="Times New Roman" w:hAnsi="Times New Roman"/>
          <w:sz w:val="24"/>
          <w:szCs w:val="24"/>
          <w:lang w:eastAsia="es-PA"/>
        </w:rPr>
        <w:t>x</w:t>
      </w:r>
      <w:r w:rsidRPr="00A859F4">
        <w:rPr>
          <w:rFonts w:ascii="Times New Roman" w:eastAsia="Times New Roman" w:hAnsi="Times New Roman"/>
          <w:sz w:val="24"/>
          <w:szCs w:val="24"/>
          <w:lang w:eastAsia="es-PA"/>
        </w:rPr>
        <w:t xml:space="preserve">terna. </w:t>
      </w:r>
    </w:p>
    <w:p w:rsidR="00461A59" w:rsidRPr="00A859F4" w:rsidRDefault="001C5364" w:rsidP="00D94F8C">
      <w:pPr>
        <w:pStyle w:val="Prrafodelista"/>
        <w:numPr>
          <w:ilvl w:val="0"/>
          <w:numId w:val="2"/>
        </w:numPr>
        <w:spacing w:after="0" w:line="240" w:lineRule="auto"/>
        <w:jc w:val="both"/>
        <w:rPr>
          <w:rFonts w:ascii="Times New Roman" w:eastAsia="Times New Roman" w:hAnsi="Times New Roman"/>
          <w:b/>
          <w:bCs/>
          <w:sz w:val="24"/>
          <w:szCs w:val="24"/>
          <w:lang w:eastAsia="es-PA"/>
        </w:rPr>
      </w:pPr>
      <w:r w:rsidRPr="00A859F4">
        <w:rPr>
          <w:rFonts w:ascii="Times New Roman" w:eastAsia="Times New Roman" w:hAnsi="Times New Roman"/>
          <w:sz w:val="24"/>
          <w:szCs w:val="24"/>
          <w:lang w:eastAsia="es-PA"/>
        </w:rPr>
        <w:t>Investigar, d</w:t>
      </w:r>
      <w:r w:rsidR="00AE4B1E" w:rsidRPr="00A859F4">
        <w:rPr>
          <w:rFonts w:ascii="Times New Roman" w:eastAsia="Times New Roman" w:hAnsi="Times New Roman"/>
          <w:sz w:val="24"/>
          <w:szCs w:val="24"/>
          <w:lang w:eastAsia="es-PA"/>
        </w:rPr>
        <w:t xml:space="preserve">e oficio o a solicitud </w:t>
      </w:r>
      <w:r w:rsidR="004340F2" w:rsidRPr="00A859F4">
        <w:rPr>
          <w:rFonts w:ascii="Times New Roman" w:eastAsia="Times New Roman" w:hAnsi="Times New Roman"/>
          <w:sz w:val="24"/>
          <w:szCs w:val="24"/>
          <w:lang w:eastAsia="es-PA"/>
        </w:rPr>
        <w:t xml:space="preserve">justificada </w:t>
      </w:r>
      <w:r w:rsidR="00AE4B1E" w:rsidRPr="00A859F4">
        <w:rPr>
          <w:rFonts w:ascii="Times New Roman" w:eastAsia="Times New Roman" w:hAnsi="Times New Roman"/>
          <w:sz w:val="24"/>
          <w:szCs w:val="24"/>
          <w:lang w:eastAsia="es-PA"/>
        </w:rPr>
        <w:t>de parte interesada</w:t>
      </w:r>
      <w:r w:rsidRPr="00A859F4">
        <w:rPr>
          <w:rFonts w:ascii="Times New Roman" w:eastAsia="Times New Roman" w:hAnsi="Times New Roman"/>
          <w:sz w:val="24"/>
          <w:szCs w:val="24"/>
          <w:lang w:eastAsia="es-PA"/>
        </w:rPr>
        <w:t xml:space="preserve">, lo relacionado con la conducta de los CPA y de las personas jurídicas en el ejercicio </w:t>
      </w:r>
      <w:r w:rsidR="00447A2F" w:rsidRPr="00A859F4">
        <w:rPr>
          <w:rFonts w:ascii="Times New Roman" w:eastAsia="Times New Roman" w:hAnsi="Times New Roman"/>
          <w:sz w:val="24"/>
          <w:szCs w:val="24"/>
          <w:lang w:eastAsia="es-PA"/>
        </w:rPr>
        <w:t>de la profesión</w:t>
      </w:r>
      <w:r w:rsidR="00AE4B1E" w:rsidRPr="00A859F4">
        <w:rPr>
          <w:rFonts w:ascii="Times New Roman" w:eastAsia="Times New Roman" w:hAnsi="Times New Roman"/>
          <w:sz w:val="24"/>
          <w:szCs w:val="24"/>
          <w:lang w:eastAsia="es-PA"/>
        </w:rPr>
        <w:t>. I</w:t>
      </w:r>
      <w:r w:rsidRPr="00A859F4">
        <w:rPr>
          <w:rFonts w:ascii="Times New Roman" w:eastAsia="Times New Roman" w:hAnsi="Times New Roman"/>
          <w:sz w:val="24"/>
          <w:szCs w:val="24"/>
          <w:lang w:eastAsia="es-PA"/>
        </w:rPr>
        <w:t xml:space="preserve">nvestigar las denuncias formuladas contra ellos por violaciones a las disposiciones de esta </w:t>
      </w:r>
      <w:r w:rsidR="00987643" w:rsidRPr="00A859F4">
        <w:rPr>
          <w:rFonts w:ascii="Times New Roman" w:eastAsia="Times New Roman" w:hAnsi="Times New Roman"/>
          <w:sz w:val="24"/>
          <w:szCs w:val="24"/>
          <w:lang w:eastAsia="es-PA"/>
        </w:rPr>
        <w:t>L</w:t>
      </w:r>
      <w:r w:rsidR="00E441FE" w:rsidRPr="00A859F4">
        <w:rPr>
          <w:rFonts w:ascii="Times New Roman" w:eastAsia="Times New Roman" w:hAnsi="Times New Roman"/>
          <w:sz w:val="24"/>
          <w:szCs w:val="24"/>
          <w:lang w:eastAsia="es-PA"/>
        </w:rPr>
        <w:t>ey, d</w:t>
      </w:r>
      <w:r w:rsidR="00E60877" w:rsidRPr="00A859F4">
        <w:rPr>
          <w:rFonts w:ascii="Times New Roman" w:eastAsia="Times New Roman" w:hAnsi="Times New Roman"/>
          <w:sz w:val="24"/>
          <w:szCs w:val="24"/>
          <w:lang w:eastAsia="es-PA"/>
        </w:rPr>
        <w:t>e</w:t>
      </w:r>
      <w:r w:rsidRPr="00A859F4">
        <w:rPr>
          <w:rFonts w:ascii="Times New Roman" w:eastAsia="Times New Roman" w:hAnsi="Times New Roman"/>
          <w:sz w:val="24"/>
          <w:szCs w:val="24"/>
          <w:lang w:eastAsia="es-PA"/>
        </w:rPr>
        <w:t>l Código de Ética Profesional y de las disposi</w:t>
      </w:r>
      <w:r w:rsidR="002A72F8" w:rsidRPr="00A859F4">
        <w:rPr>
          <w:rFonts w:ascii="Times New Roman" w:eastAsia="Times New Roman" w:hAnsi="Times New Roman"/>
          <w:sz w:val="24"/>
          <w:szCs w:val="24"/>
          <w:lang w:eastAsia="es-PA"/>
        </w:rPr>
        <w:t>ciones afines contenidas en el Código de C</w:t>
      </w:r>
      <w:r w:rsidRPr="00A859F4">
        <w:rPr>
          <w:rFonts w:ascii="Times New Roman" w:eastAsia="Times New Roman" w:hAnsi="Times New Roman"/>
          <w:sz w:val="24"/>
          <w:szCs w:val="24"/>
          <w:lang w:eastAsia="es-PA"/>
        </w:rPr>
        <w:t>omercio,</w:t>
      </w:r>
      <w:r w:rsidR="002A72F8" w:rsidRPr="00A859F4">
        <w:rPr>
          <w:rFonts w:ascii="Times New Roman" w:eastAsia="Times New Roman" w:hAnsi="Times New Roman"/>
          <w:sz w:val="24"/>
          <w:szCs w:val="24"/>
          <w:lang w:eastAsia="es-PA"/>
        </w:rPr>
        <w:t xml:space="preserve"> Código F</w:t>
      </w:r>
      <w:r w:rsidRPr="00A859F4">
        <w:rPr>
          <w:rFonts w:ascii="Times New Roman" w:eastAsia="Times New Roman" w:hAnsi="Times New Roman"/>
          <w:sz w:val="24"/>
          <w:szCs w:val="24"/>
          <w:lang w:eastAsia="es-PA"/>
        </w:rPr>
        <w:t>iscal y cualquier otra ley relacionada con el ejercicio de la profesión</w:t>
      </w:r>
      <w:r w:rsidR="005E07D1" w:rsidRPr="00A859F4">
        <w:rPr>
          <w:rFonts w:ascii="Times New Roman" w:eastAsia="Times New Roman" w:hAnsi="Times New Roman"/>
          <w:sz w:val="24"/>
          <w:szCs w:val="24"/>
          <w:lang w:eastAsia="es-PA"/>
        </w:rPr>
        <w:t xml:space="preserve"> de</w:t>
      </w:r>
      <w:r w:rsidR="004340F2" w:rsidRPr="00A859F4">
        <w:rPr>
          <w:rFonts w:ascii="Times New Roman" w:eastAsia="Times New Roman" w:hAnsi="Times New Roman"/>
          <w:sz w:val="24"/>
          <w:szCs w:val="24"/>
          <w:lang w:eastAsia="es-PA"/>
        </w:rPr>
        <w:t xml:space="preserve"> CPA</w:t>
      </w:r>
      <w:r w:rsidR="00EF08E5" w:rsidRPr="00A859F4">
        <w:rPr>
          <w:rFonts w:ascii="Times New Roman" w:eastAsia="Times New Roman" w:hAnsi="Times New Roman"/>
          <w:sz w:val="24"/>
          <w:szCs w:val="24"/>
          <w:lang w:eastAsia="es-PA"/>
        </w:rPr>
        <w:t>.</w:t>
      </w:r>
      <w:r w:rsidR="00137698" w:rsidRPr="00A859F4">
        <w:rPr>
          <w:rFonts w:ascii="Times New Roman" w:eastAsia="Times New Roman" w:hAnsi="Times New Roman"/>
          <w:sz w:val="24"/>
          <w:szCs w:val="24"/>
          <w:lang w:eastAsia="es-PA"/>
        </w:rPr>
        <w:t xml:space="preserve"> La Junta de Contabilidad podrá delegar en la Secretaría Ejecutiva la instrucción del respectivo expediente. </w:t>
      </w:r>
    </w:p>
    <w:p w:rsidR="00461A59" w:rsidRPr="00A859F4" w:rsidRDefault="001C5364" w:rsidP="00D94F8C">
      <w:pPr>
        <w:pStyle w:val="Prrafodelista"/>
        <w:numPr>
          <w:ilvl w:val="0"/>
          <w:numId w:val="2"/>
        </w:numPr>
        <w:spacing w:after="0" w:line="240" w:lineRule="auto"/>
        <w:jc w:val="both"/>
        <w:rPr>
          <w:rFonts w:ascii="Times New Roman" w:eastAsia="Times New Roman" w:hAnsi="Times New Roman"/>
          <w:b/>
          <w:bCs/>
          <w:strike/>
          <w:sz w:val="24"/>
          <w:szCs w:val="24"/>
          <w:lang w:eastAsia="es-PA"/>
        </w:rPr>
      </w:pPr>
      <w:r w:rsidRPr="00A859F4">
        <w:rPr>
          <w:rFonts w:ascii="Times New Roman" w:eastAsia="Times New Roman" w:hAnsi="Times New Roman"/>
          <w:sz w:val="24"/>
          <w:szCs w:val="24"/>
          <w:lang w:eastAsia="es-PA"/>
        </w:rPr>
        <w:t>Expedir</w:t>
      </w:r>
      <w:r w:rsidR="00FE2070" w:rsidRPr="00A859F4">
        <w:rPr>
          <w:rFonts w:ascii="Times New Roman" w:eastAsia="Times New Roman" w:hAnsi="Times New Roman"/>
          <w:sz w:val="24"/>
          <w:szCs w:val="24"/>
          <w:lang w:eastAsia="es-PA"/>
        </w:rPr>
        <w:t xml:space="preserve"> las</w:t>
      </w:r>
      <w:r w:rsidRPr="00A859F4">
        <w:rPr>
          <w:rFonts w:ascii="Times New Roman" w:eastAsia="Times New Roman" w:hAnsi="Times New Roman"/>
          <w:sz w:val="24"/>
          <w:szCs w:val="24"/>
          <w:lang w:eastAsia="es-PA"/>
        </w:rPr>
        <w:t xml:space="preserve"> resoluciones</w:t>
      </w:r>
      <w:r w:rsidR="00FE2070" w:rsidRPr="00A859F4">
        <w:rPr>
          <w:rFonts w:ascii="Times New Roman" w:eastAsia="Times New Roman" w:hAnsi="Times New Roman"/>
          <w:sz w:val="24"/>
          <w:szCs w:val="24"/>
          <w:lang w:eastAsia="es-PA"/>
        </w:rPr>
        <w:t xml:space="preserve"> sancionatorias a CPA o personas jurídicas integradas por CPA por incumplimiento de las disposiciones legales y reglamentarias con ocasión del</w:t>
      </w:r>
      <w:r w:rsidR="005E07D1" w:rsidRPr="00A859F4">
        <w:rPr>
          <w:rFonts w:ascii="Times New Roman" w:eastAsia="Times New Roman" w:hAnsi="Times New Roman"/>
          <w:sz w:val="24"/>
          <w:szCs w:val="24"/>
          <w:lang w:eastAsia="es-PA"/>
        </w:rPr>
        <w:t xml:space="preserve"> ejercicio de la profesión de</w:t>
      </w:r>
      <w:r w:rsidR="00807692" w:rsidRPr="00A859F4">
        <w:rPr>
          <w:rFonts w:ascii="Times New Roman" w:eastAsia="Times New Roman" w:hAnsi="Times New Roman"/>
          <w:sz w:val="24"/>
          <w:szCs w:val="24"/>
          <w:lang w:eastAsia="es-PA"/>
        </w:rPr>
        <w:t xml:space="preserve"> CPA</w:t>
      </w:r>
      <w:r w:rsidR="00FE2070" w:rsidRPr="00A859F4">
        <w:rPr>
          <w:rFonts w:ascii="Times New Roman" w:eastAsia="Times New Roman" w:hAnsi="Times New Roman"/>
          <w:sz w:val="24"/>
          <w:szCs w:val="24"/>
          <w:lang w:eastAsia="es-PA"/>
        </w:rPr>
        <w:t xml:space="preserve"> y cuando sea del caso, solicitar ante las autoridades que correspondan la aplicación de sanciones que no son de competencia de la Junta</w:t>
      </w:r>
      <w:r w:rsidR="00107ED0" w:rsidRPr="00A859F4">
        <w:rPr>
          <w:rFonts w:ascii="Times New Roman" w:eastAsia="Times New Roman" w:hAnsi="Times New Roman"/>
          <w:sz w:val="24"/>
          <w:szCs w:val="24"/>
          <w:lang w:eastAsia="es-PA"/>
        </w:rPr>
        <w:t xml:space="preserve"> de Contabilidad</w:t>
      </w:r>
      <w:r w:rsidR="00FE2070" w:rsidRPr="00A859F4">
        <w:rPr>
          <w:rFonts w:ascii="Times New Roman" w:eastAsia="Times New Roman" w:hAnsi="Times New Roman"/>
          <w:sz w:val="24"/>
          <w:szCs w:val="24"/>
          <w:lang w:eastAsia="es-PA"/>
        </w:rPr>
        <w:t>. Para cada caso individual se gestionará el expediente administrativo correspondiente que estará a disposición de los afectados y su representación legal</w:t>
      </w:r>
      <w:r w:rsidR="00EF08E5" w:rsidRPr="00A859F4">
        <w:rPr>
          <w:rFonts w:ascii="Times New Roman" w:eastAsia="Times New Roman" w:hAnsi="Times New Roman"/>
          <w:sz w:val="24"/>
          <w:szCs w:val="24"/>
          <w:lang w:eastAsia="es-PA"/>
        </w:rPr>
        <w:t>.</w:t>
      </w:r>
    </w:p>
    <w:p w:rsidR="00461A59" w:rsidRPr="00A859F4" w:rsidRDefault="00461A59" w:rsidP="00D94F8C">
      <w:pPr>
        <w:pStyle w:val="Prrafodelista"/>
        <w:numPr>
          <w:ilvl w:val="0"/>
          <w:numId w:val="2"/>
        </w:numPr>
        <w:spacing w:after="0" w:line="240" w:lineRule="auto"/>
        <w:jc w:val="both"/>
        <w:rPr>
          <w:rFonts w:ascii="Times New Roman" w:eastAsia="Times New Roman" w:hAnsi="Times New Roman"/>
          <w:b/>
          <w:bCs/>
          <w:sz w:val="24"/>
          <w:szCs w:val="24"/>
          <w:lang w:eastAsia="es-PA"/>
        </w:rPr>
      </w:pPr>
      <w:r w:rsidRPr="00A859F4">
        <w:rPr>
          <w:rFonts w:ascii="Times New Roman" w:eastAsia="Times New Roman" w:hAnsi="Times New Roman"/>
          <w:sz w:val="24"/>
          <w:szCs w:val="24"/>
          <w:lang w:eastAsia="es-PA"/>
        </w:rPr>
        <w:t>S</w:t>
      </w:r>
      <w:r w:rsidR="001C5364" w:rsidRPr="00A859F4">
        <w:rPr>
          <w:rFonts w:ascii="Times New Roman" w:eastAsia="Times New Roman" w:hAnsi="Times New Roman"/>
          <w:sz w:val="24"/>
          <w:szCs w:val="24"/>
          <w:lang w:eastAsia="es-PA"/>
        </w:rPr>
        <w:t>uspender temporal o indefinidamente,</w:t>
      </w:r>
      <w:r w:rsidR="00FE2070" w:rsidRPr="00A859F4">
        <w:rPr>
          <w:rFonts w:ascii="Times New Roman" w:eastAsia="Times New Roman" w:hAnsi="Times New Roman"/>
          <w:sz w:val="24"/>
          <w:szCs w:val="24"/>
          <w:lang w:eastAsia="es-PA"/>
        </w:rPr>
        <w:t xml:space="preserve"> </w:t>
      </w:r>
      <w:r w:rsidR="001C5364" w:rsidRPr="00A859F4">
        <w:rPr>
          <w:rFonts w:ascii="Times New Roman" w:eastAsia="Times New Roman" w:hAnsi="Times New Roman"/>
          <w:sz w:val="24"/>
          <w:szCs w:val="24"/>
          <w:lang w:eastAsia="es-PA"/>
        </w:rPr>
        <w:t>o cancelar la idoneidad profesional a las personas naturales y el registro a las personas jurídicas</w:t>
      </w:r>
      <w:r w:rsidR="00500F7A" w:rsidRPr="00A859F4">
        <w:rPr>
          <w:rFonts w:ascii="Times New Roman" w:eastAsia="Times New Roman" w:hAnsi="Times New Roman"/>
          <w:sz w:val="24"/>
          <w:szCs w:val="24"/>
          <w:lang w:eastAsia="es-PA"/>
        </w:rPr>
        <w:t xml:space="preserve"> por</w:t>
      </w:r>
      <w:r w:rsidR="00CC42F6" w:rsidRPr="00A859F4">
        <w:rPr>
          <w:rFonts w:ascii="Times New Roman" w:eastAsia="Times New Roman" w:hAnsi="Times New Roman"/>
          <w:sz w:val="24"/>
          <w:szCs w:val="24"/>
          <w:lang w:eastAsia="es-PA"/>
        </w:rPr>
        <w:t xml:space="preserve"> </w:t>
      </w:r>
      <w:r w:rsidR="00CC42F6" w:rsidRPr="00A859F4">
        <w:rPr>
          <w:rFonts w:ascii="Times New Roman" w:eastAsia="Times New Roman" w:hAnsi="Times New Roman"/>
          <w:bCs/>
          <w:sz w:val="24"/>
          <w:szCs w:val="24"/>
          <w:lang w:eastAsia="es-PA"/>
        </w:rPr>
        <w:t>infri</w:t>
      </w:r>
      <w:r w:rsidR="00146E3A" w:rsidRPr="00A859F4">
        <w:rPr>
          <w:rFonts w:ascii="Times New Roman" w:eastAsia="Times New Roman" w:hAnsi="Times New Roman"/>
          <w:bCs/>
          <w:sz w:val="24"/>
          <w:szCs w:val="24"/>
          <w:lang w:eastAsia="es-PA"/>
        </w:rPr>
        <w:t>ngir las disposiciones de esta L</w:t>
      </w:r>
      <w:r w:rsidR="00CC42F6" w:rsidRPr="00A859F4">
        <w:rPr>
          <w:rFonts w:ascii="Times New Roman" w:eastAsia="Times New Roman" w:hAnsi="Times New Roman"/>
          <w:bCs/>
          <w:sz w:val="24"/>
          <w:szCs w:val="24"/>
          <w:lang w:eastAsia="es-PA"/>
        </w:rPr>
        <w:t>ey, del Código de Ética Profesional y las disposiciones afines del Código de Comercio, del Código Fiscal y otras leyes relacionadas</w:t>
      </w:r>
      <w:r w:rsidR="00FE7455" w:rsidRPr="00A859F4">
        <w:rPr>
          <w:rFonts w:ascii="Times New Roman" w:eastAsia="Times New Roman" w:hAnsi="Times New Roman"/>
          <w:bCs/>
          <w:sz w:val="24"/>
          <w:szCs w:val="24"/>
          <w:lang w:eastAsia="es-PA"/>
        </w:rPr>
        <w:t xml:space="preserve"> con el ejercicio de la profesión de </w:t>
      </w:r>
      <w:r w:rsidR="00807692" w:rsidRPr="00A859F4">
        <w:rPr>
          <w:rFonts w:ascii="Times New Roman" w:eastAsia="Times New Roman" w:hAnsi="Times New Roman"/>
          <w:bCs/>
          <w:sz w:val="24"/>
          <w:szCs w:val="24"/>
          <w:lang w:eastAsia="es-PA"/>
        </w:rPr>
        <w:t>CPA.</w:t>
      </w:r>
    </w:p>
    <w:p w:rsidR="00461A59" w:rsidRPr="00A859F4" w:rsidRDefault="008A4F30" w:rsidP="00D94F8C">
      <w:pPr>
        <w:pStyle w:val="Prrafodelista"/>
        <w:numPr>
          <w:ilvl w:val="0"/>
          <w:numId w:val="2"/>
        </w:numPr>
        <w:spacing w:after="0" w:line="240" w:lineRule="auto"/>
        <w:jc w:val="both"/>
        <w:rPr>
          <w:rFonts w:ascii="Times New Roman" w:eastAsia="Times New Roman" w:hAnsi="Times New Roman"/>
          <w:b/>
          <w:bCs/>
          <w:strike/>
          <w:sz w:val="24"/>
          <w:szCs w:val="24"/>
          <w:lang w:eastAsia="es-PA"/>
        </w:rPr>
      </w:pPr>
      <w:r w:rsidRPr="00A859F4">
        <w:rPr>
          <w:rFonts w:ascii="Times New Roman" w:eastAsia="Times New Roman" w:hAnsi="Times New Roman"/>
          <w:sz w:val="24"/>
          <w:szCs w:val="24"/>
          <w:lang w:eastAsia="es-PA"/>
        </w:rPr>
        <w:t xml:space="preserve">Proponer al Órgano Ejecutivo la aprobación del reglamento para el funcionamiento interno de la junta </w:t>
      </w:r>
      <w:r w:rsidR="00D7366D" w:rsidRPr="00A859F4">
        <w:rPr>
          <w:rFonts w:ascii="Times New Roman" w:eastAsia="Times New Roman" w:hAnsi="Times New Roman"/>
          <w:sz w:val="24"/>
          <w:szCs w:val="24"/>
          <w:lang w:eastAsia="es-PA"/>
        </w:rPr>
        <w:t>y las modificaciones al mismo</w:t>
      </w:r>
      <w:r w:rsidR="001C5364" w:rsidRPr="00A859F4">
        <w:rPr>
          <w:rFonts w:ascii="Times New Roman" w:eastAsia="Times New Roman" w:hAnsi="Times New Roman"/>
          <w:sz w:val="24"/>
          <w:szCs w:val="24"/>
          <w:lang w:eastAsia="es-PA"/>
        </w:rPr>
        <w:t>, mediante resolución</w:t>
      </w:r>
      <w:r w:rsidR="00EF08E5" w:rsidRPr="00A859F4">
        <w:rPr>
          <w:rFonts w:ascii="Times New Roman" w:eastAsia="Times New Roman" w:hAnsi="Times New Roman"/>
          <w:sz w:val="24"/>
          <w:szCs w:val="24"/>
          <w:lang w:eastAsia="es-PA"/>
        </w:rPr>
        <w:t>.</w:t>
      </w:r>
    </w:p>
    <w:p w:rsidR="00823553" w:rsidRPr="00A859F4" w:rsidRDefault="00823553" w:rsidP="00D94F8C">
      <w:pPr>
        <w:pStyle w:val="Prrafodelista"/>
        <w:numPr>
          <w:ilvl w:val="0"/>
          <w:numId w:val="2"/>
        </w:numPr>
        <w:spacing w:after="0" w:line="240" w:lineRule="auto"/>
        <w:jc w:val="both"/>
        <w:rPr>
          <w:rFonts w:ascii="Times New Roman" w:eastAsia="Times New Roman" w:hAnsi="Times New Roman"/>
          <w:b/>
          <w:bCs/>
          <w:sz w:val="24"/>
          <w:szCs w:val="24"/>
          <w:lang w:eastAsia="es-PA"/>
        </w:rPr>
      </w:pPr>
      <w:r w:rsidRPr="00A859F4">
        <w:rPr>
          <w:rFonts w:ascii="Times New Roman" w:eastAsia="Times New Roman" w:hAnsi="Times New Roman"/>
          <w:sz w:val="24"/>
          <w:szCs w:val="24"/>
          <w:lang w:eastAsia="es-PA"/>
        </w:rPr>
        <w:t>Vigilar el cumplimiento con las disposiciones relacionadas a la reciprocidad de las idoneidades con países extranjeros acordadas por la República de Panamá en los tratados de libre comercio</w:t>
      </w:r>
      <w:r w:rsidR="00EF08E5" w:rsidRPr="00A859F4">
        <w:rPr>
          <w:rFonts w:ascii="Times New Roman" w:eastAsia="Times New Roman" w:hAnsi="Times New Roman"/>
          <w:sz w:val="24"/>
          <w:szCs w:val="24"/>
          <w:lang w:eastAsia="es-PA"/>
        </w:rPr>
        <w:t>.</w:t>
      </w:r>
    </w:p>
    <w:p w:rsidR="000E6B5C" w:rsidRPr="00A859F4" w:rsidRDefault="000E6B5C" w:rsidP="00D94F8C">
      <w:pPr>
        <w:pStyle w:val="Prrafodelista"/>
        <w:numPr>
          <w:ilvl w:val="0"/>
          <w:numId w:val="2"/>
        </w:numPr>
        <w:spacing w:after="0" w:line="240" w:lineRule="auto"/>
        <w:jc w:val="both"/>
        <w:rPr>
          <w:rFonts w:ascii="Times New Roman" w:eastAsia="Times New Roman" w:hAnsi="Times New Roman"/>
          <w:b/>
          <w:bCs/>
          <w:sz w:val="24"/>
          <w:szCs w:val="24"/>
          <w:lang w:eastAsia="es-PA"/>
        </w:rPr>
      </w:pPr>
      <w:r w:rsidRPr="00A859F4">
        <w:rPr>
          <w:rFonts w:ascii="Times New Roman" w:eastAsia="Times New Roman" w:hAnsi="Times New Roman"/>
          <w:sz w:val="24"/>
          <w:szCs w:val="24"/>
          <w:lang w:eastAsia="es-PA"/>
        </w:rPr>
        <w:lastRenderedPageBreak/>
        <w:t xml:space="preserve">Proponer al </w:t>
      </w:r>
      <w:r w:rsidR="00820D66" w:rsidRPr="00A859F4">
        <w:rPr>
          <w:rFonts w:ascii="Times New Roman" w:eastAsia="Times New Roman" w:hAnsi="Times New Roman"/>
          <w:sz w:val="24"/>
          <w:szCs w:val="24"/>
          <w:lang w:eastAsia="es-PA"/>
        </w:rPr>
        <w:t>Órgano Ejecutivo las reglamentaciones sobre las disposiciones contenidas en el presente título.</w:t>
      </w:r>
    </w:p>
    <w:p w:rsidR="001C5364" w:rsidRPr="00A859F4" w:rsidRDefault="00D7366D" w:rsidP="00D94F8C">
      <w:pPr>
        <w:pStyle w:val="Prrafodelista"/>
        <w:numPr>
          <w:ilvl w:val="0"/>
          <w:numId w:val="2"/>
        </w:numPr>
        <w:spacing w:after="0" w:line="240" w:lineRule="auto"/>
        <w:jc w:val="both"/>
        <w:rPr>
          <w:rFonts w:ascii="Times New Roman" w:eastAsia="Times New Roman" w:hAnsi="Times New Roman"/>
          <w:b/>
          <w:bCs/>
          <w:sz w:val="24"/>
          <w:szCs w:val="24"/>
          <w:lang w:eastAsia="es-PA"/>
        </w:rPr>
      </w:pPr>
      <w:r w:rsidRPr="00A859F4">
        <w:rPr>
          <w:rFonts w:ascii="Times New Roman" w:eastAsia="Times New Roman" w:hAnsi="Times New Roman"/>
          <w:sz w:val="24"/>
          <w:szCs w:val="24"/>
          <w:lang w:eastAsia="es-PA"/>
        </w:rPr>
        <w:t xml:space="preserve">Ejercer </w:t>
      </w:r>
      <w:r w:rsidR="001C5364" w:rsidRPr="00A859F4">
        <w:rPr>
          <w:rFonts w:ascii="Times New Roman" w:eastAsia="Times New Roman" w:hAnsi="Times New Roman"/>
          <w:sz w:val="24"/>
          <w:szCs w:val="24"/>
          <w:lang w:eastAsia="es-PA"/>
        </w:rPr>
        <w:t>las demás atribuciones que señalen las leyes, decretos y resoluciones.</w:t>
      </w:r>
    </w:p>
    <w:p w:rsidR="00672BD1" w:rsidRPr="00A859F4" w:rsidRDefault="00672BD1" w:rsidP="00D94F8C">
      <w:pPr>
        <w:pStyle w:val="Prrafodelista"/>
        <w:spacing w:after="0" w:line="240" w:lineRule="auto"/>
        <w:jc w:val="both"/>
        <w:rPr>
          <w:rFonts w:ascii="Times New Roman" w:eastAsia="Times New Roman" w:hAnsi="Times New Roman"/>
          <w:sz w:val="24"/>
          <w:szCs w:val="24"/>
          <w:lang w:eastAsia="es-PA"/>
        </w:rPr>
      </w:pPr>
    </w:p>
    <w:p w:rsidR="00F52DA0" w:rsidRPr="00A859F4" w:rsidRDefault="00461A59" w:rsidP="00D94F8C">
      <w:p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b/>
          <w:bCs/>
          <w:sz w:val="24"/>
          <w:szCs w:val="24"/>
          <w:lang w:eastAsia="es-PA"/>
        </w:rPr>
        <w:t>Artículo</w:t>
      </w:r>
      <w:r w:rsidR="008A7483" w:rsidRPr="00A859F4">
        <w:rPr>
          <w:rFonts w:ascii="Times New Roman" w:eastAsia="Times New Roman" w:hAnsi="Times New Roman"/>
          <w:b/>
          <w:bCs/>
          <w:sz w:val="24"/>
          <w:szCs w:val="24"/>
          <w:lang w:eastAsia="es-PA"/>
        </w:rPr>
        <w:t xml:space="preserve"> </w:t>
      </w:r>
      <w:r w:rsidR="001C5364" w:rsidRPr="00A859F4">
        <w:rPr>
          <w:rFonts w:ascii="Times New Roman" w:eastAsia="Times New Roman" w:hAnsi="Times New Roman"/>
          <w:b/>
          <w:bCs/>
          <w:sz w:val="24"/>
          <w:szCs w:val="24"/>
          <w:lang w:eastAsia="es-PA"/>
        </w:rPr>
        <w:t>1</w:t>
      </w:r>
      <w:r w:rsidR="004F0E26" w:rsidRPr="00A859F4">
        <w:rPr>
          <w:rFonts w:ascii="Times New Roman" w:eastAsia="Times New Roman" w:hAnsi="Times New Roman"/>
          <w:b/>
          <w:bCs/>
          <w:sz w:val="24"/>
          <w:szCs w:val="24"/>
          <w:lang w:eastAsia="es-PA"/>
        </w:rPr>
        <w:t>8</w:t>
      </w:r>
      <w:r w:rsidRPr="00A859F4">
        <w:rPr>
          <w:rFonts w:ascii="Times New Roman" w:eastAsia="Times New Roman" w:hAnsi="Times New Roman"/>
          <w:bCs/>
          <w:sz w:val="24"/>
          <w:szCs w:val="24"/>
          <w:lang w:eastAsia="es-PA"/>
        </w:rPr>
        <w:t xml:space="preserve">. </w:t>
      </w:r>
      <w:r w:rsidRPr="00A859F4">
        <w:rPr>
          <w:rFonts w:ascii="Times New Roman" w:eastAsia="Times New Roman" w:hAnsi="Times New Roman"/>
          <w:bCs/>
          <w:sz w:val="24"/>
          <w:szCs w:val="24"/>
          <w:u w:val="single"/>
          <w:lang w:eastAsia="es-PA"/>
        </w:rPr>
        <w:t>Impedimentos</w:t>
      </w:r>
      <w:r w:rsidRPr="00A859F4">
        <w:rPr>
          <w:rFonts w:ascii="Times New Roman" w:eastAsia="Times New Roman" w:hAnsi="Times New Roman"/>
          <w:bCs/>
          <w:sz w:val="24"/>
          <w:szCs w:val="24"/>
          <w:lang w:eastAsia="es-PA"/>
        </w:rPr>
        <w:t>.</w:t>
      </w:r>
      <w:r w:rsidRPr="00A859F4">
        <w:rPr>
          <w:rFonts w:ascii="Times New Roman" w:eastAsia="Times New Roman" w:hAnsi="Times New Roman"/>
          <w:b/>
          <w:bCs/>
          <w:sz w:val="24"/>
          <w:szCs w:val="24"/>
          <w:lang w:eastAsia="es-PA"/>
        </w:rPr>
        <w:t xml:space="preserve"> </w:t>
      </w:r>
      <w:r w:rsidR="00500F7A" w:rsidRPr="00A859F4">
        <w:rPr>
          <w:rFonts w:ascii="Times New Roman" w:eastAsia="Times New Roman" w:hAnsi="Times New Roman"/>
          <w:sz w:val="24"/>
          <w:szCs w:val="24"/>
          <w:lang w:eastAsia="es-PA"/>
        </w:rPr>
        <w:t>Los miembros de la</w:t>
      </w:r>
      <w:r w:rsidRPr="00A859F4">
        <w:rPr>
          <w:rFonts w:ascii="Times New Roman" w:eastAsia="Times New Roman" w:hAnsi="Times New Roman"/>
          <w:sz w:val="24"/>
          <w:szCs w:val="24"/>
          <w:lang w:eastAsia="es-PA"/>
        </w:rPr>
        <w:t xml:space="preserve"> </w:t>
      </w:r>
      <w:r w:rsidR="001C5364" w:rsidRPr="00A859F4">
        <w:rPr>
          <w:rFonts w:ascii="Times New Roman" w:eastAsia="Times New Roman" w:hAnsi="Times New Roman"/>
          <w:sz w:val="24"/>
          <w:szCs w:val="24"/>
          <w:lang w:eastAsia="es-PA"/>
        </w:rPr>
        <w:t>Junta de Contabilidad estarán impedidos para conocer de los siguientes asuntos:</w:t>
      </w:r>
    </w:p>
    <w:p w:rsidR="00F52DA0" w:rsidRPr="00A859F4" w:rsidRDefault="001C5364" w:rsidP="00D94F8C">
      <w:pPr>
        <w:pStyle w:val="Prrafodelista"/>
        <w:numPr>
          <w:ilvl w:val="0"/>
          <w:numId w:val="4"/>
        </w:num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 xml:space="preserve">Aquellos </w:t>
      </w:r>
      <w:r w:rsidR="008A7483" w:rsidRPr="00A859F4">
        <w:rPr>
          <w:rFonts w:ascii="Times New Roman" w:eastAsia="Times New Roman" w:hAnsi="Times New Roman"/>
          <w:sz w:val="24"/>
          <w:szCs w:val="24"/>
          <w:lang w:eastAsia="es-PA"/>
        </w:rPr>
        <w:t>que los afecten individualmente.</w:t>
      </w:r>
    </w:p>
    <w:p w:rsidR="00F52DA0" w:rsidRPr="00A859F4" w:rsidRDefault="001C5364" w:rsidP="00D94F8C">
      <w:pPr>
        <w:pStyle w:val="Prrafodelista"/>
        <w:numPr>
          <w:ilvl w:val="0"/>
          <w:numId w:val="4"/>
        </w:num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 xml:space="preserve">Los que estén relacionados a la persona jurídica </w:t>
      </w:r>
      <w:r w:rsidR="00F52DA0" w:rsidRPr="00A859F4">
        <w:rPr>
          <w:rFonts w:ascii="Times New Roman" w:eastAsia="Times New Roman" w:hAnsi="Times New Roman"/>
          <w:sz w:val="24"/>
          <w:szCs w:val="24"/>
          <w:lang w:eastAsia="es-PA"/>
        </w:rPr>
        <w:t>a la cual pertenecen</w:t>
      </w:r>
      <w:r w:rsidR="004A73F3" w:rsidRPr="00A859F4">
        <w:rPr>
          <w:rFonts w:ascii="Times New Roman" w:eastAsia="Times New Roman" w:hAnsi="Times New Roman"/>
          <w:sz w:val="24"/>
          <w:szCs w:val="24"/>
          <w:lang w:eastAsia="es-PA"/>
        </w:rPr>
        <w:t>,</w:t>
      </w:r>
      <w:r w:rsidR="00F52DA0" w:rsidRPr="00A859F4">
        <w:rPr>
          <w:rFonts w:ascii="Times New Roman" w:eastAsia="Times New Roman" w:hAnsi="Times New Roman"/>
          <w:sz w:val="24"/>
          <w:szCs w:val="24"/>
          <w:lang w:eastAsia="es-PA"/>
        </w:rPr>
        <w:t xml:space="preserve"> trabajan</w:t>
      </w:r>
      <w:r w:rsidR="004A73F3" w:rsidRPr="00A859F4">
        <w:rPr>
          <w:rFonts w:ascii="Times New Roman" w:eastAsia="Times New Roman" w:hAnsi="Times New Roman"/>
          <w:sz w:val="24"/>
          <w:szCs w:val="24"/>
          <w:lang w:eastAsia="es-PA"/>
        </w:rPr>
        <w:t xml:space="preserve"> o  hayan pertenecido o tra</w:t>
      </w:r>
      <w:r w:rsidR="008A7483" w:rsidRPr="00A859F4">
        <w:rPr>
          <w:rFonts w:ascii="Times New Roman" w:eastAsia="Times New Roman" w:hAnsi="Times New Roman"/>
          <w:sz w:val="24"/>
          <w:szCs w:val="24"/>
          <w:lang w:eastAsia="es-PA"/>
        </w:rPr>
        <w:t>bajado en los últimos tres</w:t>
      </w:r>
      <w:r w:rsidR="00980496" w:rsidRPr="00A859F4">
        <w:rPr>
          <w:rFonts w:ascii="Times New Roman" w:eastAsia="Times New Roman" w:hAnsi="Times New Roman"/>
          <w:sz w:val="24"/>
          <w:szCs w:val="24"/>
          <w:lang w:eastAsia="es-PA"/>
        </w:rPr>
        <w:t xml:space="preserve"> (3)</w:t>
      </w:r>
      <w:r w:rsidR="008A7483" w:rsidRPr="00A859F4">
        <w:rPr>
          <w:rFonts w:ascii="Times New Roman" w:eastAsia="Times New Roman" w:hAnsi="Times New Roman"/>
          <w:sz w:val="24"/>
          <w:szCs w:val="24"/>
          <w:lang w:eastAsia="es-PA"/>
        </w:rPr>
        <w:t xml:space="preserve"> años.</w:t>
      </w:r>
    </w:p>
    <w:p w:rsidR="00F52DA0" w:rsidRPr="00A859F4" w:rsidRDefault="00F52DA0" w:rsidP="00D94F8C">
      <w:pPr>
        <w:pStyle w:val="Prrafodelista"/>
        <w:numPr>
          <w:ilvl w:val="0"/>
          <w:numId w:val="4"/>
        </w:num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L</w:t>
      </w:r>
      <w:r w:rsidR="001C5364" w:rsidRPr="00A859F4">
        <w:rPr>
          <w:rFonts w:ascii="Times New Roman" w:eastAsia="Times New Roman" w:hAnsi="Times New Roman"/>
          <w:sz w:val="24"/>
          <w:szCs w:val="24"/>
          <w:lang w:eastAsia="es-PA"/>
        </w:rPr>
        <w:t>os que se relacionen con su cónyuge o sus parientes hasta el cuarto grado de consanguinidad o segundo de afinidad</w:t>
      </w:r>
      <w:r w:rsidR="008A7483" w:rsidRPr="00A859F4">
        <w:rPr>
          <w:rFonts w:ascii="Times New Roman" w:eastAsia="Times New Roman" w:hAnsi="Times New Roman"/>
          <w:sz w:val="24"/>
          <w:szCs w:val="24"/>
          <w:lang w:eastAsia="es-PA"/>
        </w:rPr>
        <w:t>.</w:t>
      </w:r>
    </w:p>
    <w:p w:rsidR="001C5364" w:rsidRPr="00A859F4" w:rsidRDefault="00D7366D" w:rsidP="00D94F8C">
      <w:pPr>
        <w:pStyle w:val="Prrafodelista"/>
        <w:numPr>
          <w:ilvl w:val="0"/>
          <w:numId w:val="4"/>
        </w:num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 xml:space="preserve">Las causales de impedimento establecidas en </w:t>
      </w:r>
      <w:r w:rsidR="001C5364" w:rsidRPr="00A859F4">
        <w:rPr>
          <w:rFonts w:ascii="Times New Roman" w:eastAsia="Times New Roman" w:hAnsi="Times New Roman"/>
          <w:sz w:val="24"/>
          <w:szCs w:val="24"/>
          <w:lang w:eastAsia="es-PA"/>
        </w:rPr>
        <w:t>el artículo 118 de la Ley 38 de 2000.</w:t>
      </w:r>
    </w:p>
    <w:p w:rsidR="001C5364" w:rsidRPr="00A859F4" w:rsidRDefault="001C5364" w:rsidP="00D94F8C">
      <w:pPr>
        <w:spacing w:after="0" w:line="240" w:lineRule="auto"/>
        <w:ind w:firstLineChars="100" w:firstLine="240"/>
        <w:jc w:val="both"/>
        <w:rPr>
          <w:rFonts w:ascii="Times New Roman" w:eastAsia="Times New Roman" w:hAnsi="Times New Roman"/>
          <w:sz w:val="24"/>
          <w:szCs w:val="24"/>
          <w:lang w:eastAsia="es-PA"/>
        </w:rPr>
      </w:pPr>
    </w:p>
    <w:p w:rsidR="001C5364" w:rsidRPr="00A859F4" w:rsidRDefault="008A7483" w:rsidP="00D94F8C">
      <w:p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b/>
          <w:bCs/>
          <w:sz w:val="24"/>
          <w:szCs w:val="24"/>
          <w:lang w:eastAsia="es-PA"/>
        </w:rPr>
        <w:t>Artículo 1</w:t>
      </w:r>
      <w:r w:rsidR="004F0E26" w:rsidRPr="00A859F4">
        <w:rPr>
          <w:rFonts w:ascii="Times New Roman" w:eastAsia="Times New Roman" w:hAnsi="Times New Roman"/>
          <w:b/>
          <w:bCs/>
          <w:sz w:val="24"/>
          <w:szCs w:val="24"/>
          <w:lang w:eastAsia="es-PA"/>
        </w:rPr>
        <w:t>9</w:t>
      </w:r>
      <w:r w:rsidR="00F52DA0" w:rsidRPr="00A859F4">
        <w:rPr>
          <w:rFonts w:ascii="Times New Roman" w:eastAsia="Times New Roman" w:hAnsi="Times New Roman"/>
          <w:bCs/>
          <w:sz w:val="24"/>
          <w:szCs w:val="24"/>
          <w:lang w:eastAsia="es-PA"/>
        </w:rPr>
        <w:t>.</w:t>
      </w:r>
      <w:r w:rsidR="00F52DA0" w:rsidRPr="00A859F4">
        <w:rPr>
          <w:rFonts w:ascii="Times New Roman" w:eastAsia="Times New Roman" w:hAnsi="Times New Roman"/>
          <w:b/>
          <w:bCs/>
          <w:sz w:val="24"/>
          <w:szCs w:val="24"/>
          <w:lang w:eastAsia="es-PA"/>
        </w:rPr>
        <w:t xml:space="preserve"> </w:t>
      </w:r>
      <w:r w:rsidR="00F52DA0" w:rsidRPr="00A859F4">
        <w:rPr>
          <w:rFonts w:ascii="Times New Roman" w:eastAsia="Times New Roman" w:hAnsi="Times New Roman"/>
          <w:bCs/>
          <w:sz w:val="24"/>
          <w:szCs w:val="24"/>
          <w:u w:val="single"/>
          <w:lang w:eastAsia="es-PA"/>
        </w:rPr>
        <w:t>De las reuniones de la Junta de</w:t>
      </w:r>
      <w:r w:rsidR="001C5364" w:rsidRPr="00A859F4">
        <w:rPr>
          <w:rFonts w:ascii="Times New Roman" w:eastAsia="Times New Roman" w:hAnsi="Times New Roman"/>
          <w:bCs/>
          <w:sz w:val="24"/>
          <w:szCs w:val="24"/>
          <w:u w:val="single"/>
          <w:lang w:eastAsia="es-PA"/>
        </w:rPr>
        <w:t xml:space="preserve"> Contabilidad</w:t>
      </w:r>
      <w:r w:rsidR="00F52DA0" w:rsidRPr="00A859F4">
        <w:rPr>
          <w:rFonts w:ascii="Times New Roman" w:eastAsia="Times New Roman" w:hAnsi="Times New Roman"/>
          <w:sz w:val="24"/>
          <w:szCs w:val="24"/>
          <w:lang w:eastAsia="es-PA"/>
        </w:rPr>
        <w:t xml:space="preserve">. </w:t>
      </w:r>
      <w:r w:rsidR="001C5364" w:rsidRPr="00A859F4">
        <w:rPr>
          <w:rFonts w:ascii="Times New Roman" w:eastAsia="Times New Roman" w:hAnsi="Times New Roman"/>
          <w:sz w:val="24"/>
          <w:szCs w:val="24"/>
          <w:lang w:eastAsia="es-PA"/>
        </w:rPr>
        <w:t>La Junta de Contabilidad se reunirá como mínimo una vez al mes. Las reuniones, ordinarias o extraordin</w:t>
      </w:r>
      <w:r w:rsidR="00107ED0" w:rsidRPr="00A859F4">
        <w:rPr>
          <w:rFonts w:ascii="Times New Roman" w:eastAsia="Times New Roman" w:hAnsi="Times New Roman"/>
          <w:sz w:val="24"/>
          <w:szCs w:val="24"/>
          <w:lang w:eastAsia="es-PA"/>
        </w:rPr>
        <w:t>arias, serán presididas por su p</w:t>
      </w:r>
      <w:r w:rsidR="001C5364" w:rsidRPr="00A859F4">
        <w:rPr>
          <w:rFonts w:ascii="Times New Roman" w:eastAsia="Times New Roman" w:hAnsi="Times New Roman"/>
          <w:sz w:val="24"/>
          <w:szCs w:val="24"/>
          <w:lang w:eastAsia="es-PA"/>
        </w:rPr>
        <w:t>re</w:t>
      </w:r>
      <w:r w:rsidR="00107ED0" w:rsidRPr="00A859F4">
        <w:rPr>
          <w:rFonts w:ascii="Times New Roman" w:eastAsia="Times New Roman" w:hAnsi="Times New Roman"/>
          <w:sz w:val="24"/>
          <w:szCs w:val="24"/>
          <w:lang w:eastAsia="es-PA"/>
        </w:rPr>
        <w:t>sidente o en su defecto por el v</w:t>
      </w:r>
      <w:r w:rsidR="001C5364" w:rsidRPr="00A859F4">
        <w:rPr>
          <w:rFonts w:ascii="Times New Roman" w:eastAsia="Times New Roman" w:hAnsi="Times New Roman"/>
          <w:sz w:val="24"/>
          <w:szCs w:val="24"/>
          <w:lang w:eastAsia="es-PA"/>
        </w:rPr>
        <w:t>icepresidente-tesorero y se celebrarán con</w:t>
      </w:r>
      <w:r w:rsidR="00C74C3F" w:rsidRPr="00A859F4">
        <w:rPr>
          <w:rFonts w:ascii="Times New Roman" w:eastAsia="Times New Roman" w:hAnsi="Times New Roman"/>
          <w:sz w:val="24"/>
          <w:szCs w:val="24"/>
          <w:lang w:eastAsia="es-PA"/>
        </w:rPr>
        <w:t xml:space="preserve"> un mínimo de cinco</w:t>
      </w:r>
      <w:r w:rsidR="00E54E11" w:rsidRPr="00A859F4">
        <w:rPr>
          <w:rFonts w:ascii="Times New Roman" w:eastAsia="Times New Roman" w:hAnsi="Times New Roman"/>
          <w:sz w:val="24"/>
          <w:szCs w:val="24"/>
          <w:lang w:eastAsia="es-PA"/>
        </w:rPr>
        <w:t xml:space="preserve"> (5)</w:t>
      </w:r>
      <w:r w:rsidR="001C5364" w:rsidRPr="00A859F4">
        <w:rPr>
          <w:rFonts w:ascii="Times New Roman" w:eastAsia="Times New Roman" w:hAnsi="Times New Roman"/>
          <w:sz w:val="24"/>
          <w:szCs w:val="24"/>
          <w:lang w:eastAsia="es-PA"/>
        </w:rPr>
        <w:t xml:space="preserve"> miembros con derecho a voto. Las decisiones que adopten se tomarán con el voto afirmativo</w:t>
      </w:r>
      <w:r w:rsidR="00C74C3F" w:rsidRPr="00A859F4">
        <w:rPr>
          <w:rFonts w:ascii="Times New Roman" w:eastAsia="Times New Roman" w:hAnsi="Times New Roman"/>
          <w:sz w:val="24"/>
          <w:szCs w:val="24"/>
          <w:lang w:eastAsia="es-PA"/>
        </w:rPr>
        <w:t xml:space="preserve"> de, por lo menos, cinco</w:t>
      </w:r>
      <w:r w:rsidR="00E54E11" w:rsidRPr="00A859F4">
        <w:rPr>
          <w:rFonts w:ascii="Times New Roman" w:eastAsia="Times New Roman" w:hAnsi="Times New Roman"/>
          <w:sz w:val="24"/>
          <w:szCs w:val="24"/>
          <w:lang w:eastAsia="es-PA"/>
        </w:rPr>
        <w:t xml:space="preserve"> (5)</w:t>
      </w:r>
      <w:r w:rsidR="001C5364" w:rsidRPr="00A859F4">
        <w:rPr>
          <w:rFonts w:ascii="Times New Roman" w:eastAsia="Times New Roman" w:hAnsi="Times New Roman"/>
          <w:sz w:val="24"/>
          <w:szCs w:val="24"/>
          <w:lang w:eastAsia="es-PA"/>
        </w:rPr>
        <w:t xml:space="preserve"> miembros con derecho a voto en la reunión. </w:t>
      </w:r>
    </w:p>
    <w:p w:rsidR="00A4243C" w:rsidRPr="00A859F4" w:rsidRDefault="00A4243C" w:rsidP="00D94F8C">
      <w:pPr>
        <w:spacing w:after="0" w:line="240" w:lineRule="auto"/>
        <w:jc w:val="both"/>
        <w:rPr>
          <w:rFonts w:ascii="Times New Roman" w:eastAsia="Times New Roman" w:hAnsi="Times New Roman"/>
          <w:sz w:val="24"/>
          <w:szCs w:val="24"/>
          <w:lang w:eastAsia="es-PA"/>
        </w:rPr>
      </w:pPr>
    </w:p>
    <w:p w:rsidR="00C74C3F" w:rsidRPr="00A859F4" w:rsidRDefault="00C74C3F" w:rsidP="00D94F8C">
      <w:pPr>
        <w:spacing w:after="0" w:line="240" w:lineRule="auto"/>
        <w:ind w:firstLine="708"/>
        <w:jc w:val="both"/>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Se podrán efectuar reuniones extraordinarias por propuesta de su presidente o por petición de al menos tres</w:t>
      </w:r>
      <w:r w:rsidR="00E54E11" w:rsidRPr="00A859F4">
        <w:rPr>
          <w:rFonts w:ascii="Times New Roman" w:eastAsia="Times New Roman" w:hAnsi="Times New Roman"/>
          <w:sz w:val="24"/>
          <w:szCs w:val="24"/>
          <w:lang w:eastAsia="es-PA"/>
        </w:rPr>
        <w:t xml:space="preserve"> (3)</w:t>
      </w:r>
      <w:r w:rsidRPr="00A859F4">
        <w:rPr>
          <w:rFonts w:ascii="Times New Roman" w:eastAsia="Times New Roman" w:hAnsi="Times New Roman"/>
          <w:sz w:val="24"/>
          <w:szCs w:val="24"/>
          <w:lang w:eastAsia="es-PA"/>
        </w:rPr>
        <w:t xml:space="preserve"> de sus miembros.</w:t>
      </w:r>
    </w:p>
    <w:p w:rsidR="00A4243C" w:rsidRPr="00A859F4" w:rsidRDefault="00A4243C" w:rsidP="00D94F8C">
      <w:pPr>
        <w:spacing w:after="0" w:line="240" w:lineRule="auto"/>
        <w:ind w:firstLine="708"/>
        <w:jc w:val="both"/>
        <w:rPr>
          <w:rFonts w:ascii="Times New Roman" w:eastAsia="Times New Roman" w:hAnsi="Times New Roman"/>
          <w:sz w:val="24"/>
          <w:szCs w:val="24"/>
          <w:lang w:eastAsia="es-PA"/>
        </w:rPr>
      </w:pPr>
    </w:p>
    <w:p w:rsidR="00C74C3F" w:rsidRPr="00A859F4" w:rsidRDefault="00E54E11" w:rsidP="00D94F8C">
      <w:p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ab/>
        <w:t xml:space="preserve">La falta de asistencia a tres (3) </w:t>
      </w:r>
      <w:r w:rsidR="00C74C3F" w:rsidRPr="00A859F4">
        <w:rPr>
          <w:rFonts w:ascii="Times New Roman" w:eastAsia="Times New Roman" w:hAnsi="Times New Roman"/>
          <w:sz w:val="24"/>
          <w:szCs w:val="24"/>
          <w:lang w:eastAsia="es-PA"/>
        </w:rPr>
        <w:t>reuniones consecutivas o seis</w:t>
      </w:r>
      <w:r w:rsidR="004C59E5" w:rsidRPr="00A859F4">
        <w:rPr>
          <w:rFonts w:ascii="Times New Roman" w:eastAsia="Times New Roman" w:hAnsi="Times New Roman"/>
          <w:sz w:val="24"/>
          <w:szCs w:val="24"/>
          <w:lang w:eastAsia="es-PA"/>
        </w:rPr>
        <w:t xml:space="preserve"> (6)</w:t>
      </w:r>
      <w:r w:rsidR="00C74C3F" w:rsidRPr="00A859F4">
        <w:rPr>
          <w:rFonts w:ascii="Times New Roman" w:eastAsia="Times New Roman" w:hAnsi="Times New Roman"/>
          <w:sz w:val="24"/>
          <w:szCs w:val="24"/>
          <w:lang w:eastAsia="es-PA"/>
        </w:rPr>
        <w:t xml:space="preserve"> durante el año de un miembro de la Junta de Contabilidad, dará lugar a su remoción por parte del Órgano Ejecutivo.</w:t>
      </w:r>
    </w:p>
    <w:p w:rsidR="00C74C3F" w:rsidRPr="00A859F4" w:rsidRDefault="00C74C3F" w:rsidP="00D94F8C">
      <w:pPr>
        <w:pStyle w:val="Sinespaciado"/>
        <w:rPr>
          <w:lang w:eastAsia="es-PA"/>
        </w:rPr>
      </w:pPr>
    </w:p>
    <w:p w:rsidR="00987643" w:rsidRPr="00A859F4" w:rsidRDefault="008A7483" w:rsidP="00D94F8C">
      <w:p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b/>
          <w:bCs/>
          <w:sz w:val="24"/>
          <w:szCs w:val="24"/>
          <w:lang w:eastAsia="es-PA"/>
        </w:rPr>
        <w:t xml:space="preserve">Artículo </w:t>
      </w:r>
      <w:r w:rsidR="004F0E26" w:rsidRPr="00A859F4">
        <w:rPr>
          <w:rFonts w:ascii="Times New Roman" w:eastAsia="Times New Roman" w:hAnsi="Times New Roman"/>
          <w:b/>
          <w:bCs/>
          <w:sz w:val="24"/>
          <w:szCs w:val="24"/>
          <w:lang w:eastAsia="es-PA"/>
        </w:rPr>
        <w:t>20</w:t>
      </w:r>
      <w:r w:rsidR="001C5364" w:rsidRPr="00A859F4">
        <w:rPr>
          <w:rFonts w:ascii="Times New Roman" w:eastAsia="Times New Roman" w:hAnsi="Times New Roman"/>
          <w:bCs/>
          <w:sz w:val="24"/>
          <w:szCs w:val="24"/>
          <w:lang w:eastAsia="es-PA"/>
        </w:rPr>
        <w:t>.</w:t>
      </w:r>
      <w:r w:rsidR="001C5364" w:rsidRPr="00A859F4">
        <w:rPr>
          <w:rFonts w:ascii="Times New Roman" w:eastAsia="Times New Roman" w:hAnsi="Times New Roman"/>
          <w:b/>
          <w:bCs/>
          <w:sz w:val="24"/>
          <w:szCs w:val="24"/>
          <w:lang w:eastAsia="es-PA"/>
        </w:rPr>
        <w:t xml:space="preserve"> </w:t>
      </w:r>
      <w:r w:rsidR="00446AFF" w:rsidRPr="00A859F4">
        <w:rPr>
          <w:rFonts w:ascii="Times New Roman" w:eastAsia="Times New Roman" w:hAnsi="Times New Roman"/>
          <w:bCs/>
          <w:sz w:val="24"/>
          <w:szCs w:val="24"/>
          <w:u w:val="single"/>
          <w:lang w:eastAsia="es-PA"/>
        </w:rPr>
        <w:t>Estructura a</w:t>
      </w:r>
      <w:r w:rsidR="001C5364" w:rsidRPr="00A859F4">
        <w:rPr>
          <w:rFonts w:ascii="Times New Roman" w:eastAsia="Times New Roman" w:hAnsi="Times New Roman"/>
          <w:bCs/>
          <w:sz w:val="24"/>
          <w:szCs w:val="24"/>
          <w:u w:val="single"/>
          <w:lang w:eastAsia="es-PA"/>
        </w:rPr>
        <w:t>dministrativa</w:t>
      </w:r>
      <w:r w:rsidR="001C5364" w:rsidRPr="00A859F4">
        <w:rPr>
          <w:rFonts w:ascii="Times New Roman" w:eastAsia="Times New Roman" w:hAnsi="Times New Roman"/>
          <w:bCs/>
          <w:sz w:val="24"/>
          <w:szCs w:val="24"/>
          <w:lang w:eastAsia="es-PA"/>
        </w:rPr>
        <w:t>.</w:t>
      </w:r>
      <w:r w:rsidR="00F52DA0" w:rsidRPr="00A859F4">
        <w:rPr>
          <w:rFonts w:ascii="Times New Roman" w:eastAsia="Times New Roman" w:hAnsi="Times New Roman"/>
          <w:b/>
          <w:bCs/>
          <w:sz w:val="24"/>
          <w:szCs w:val="24"/>
          <w:lang w:eastAsia="es-PA"/>
        </w:rPr>
        <w:t xml:space="preserve"> </w:t>
      </w:r>
      <w:r w:rsidR="001C5364" w:rsidRPr="00A859F4">
        <w:rPr>
          <w:rFonts w:ascii="Times New Roman" w:eastAsia="Times New Roman" w:hAnsi="Times New Roman"/>
          <w:sz w:val="24"/>
          <w:szCs w:val="24"/>
          <w:lang w:eastAsia="es-PA"/>
        </w:rPr>
        <w:t>La Junta de Contabilidad c</w:t>
      </w:r>
      <w:r w:rsidR="00F52DA0" w:rsidRPr="00A859F4">
        <w:rPr>
          <w:rFonts w:ascii="Times New Roman" w:eastAsia="Times New Roman" w:hAnsi="Times New Roman"/>
          <w:sz w:val="24"/>
          <w:szCs w:val="24"/>
          <w:lang w:eastAsia="es-PA"/>
        </w:rPr>
        <w:t xml:space="preserve">ontará con su propia estructura </w:t>
      </w:r>
      <w:r w:rsidR="001C5364" w:rsidRPr="00A859F4">
        <w:rPr>
          <w:rFonts w:ascii="Times New Roman" w:eastAsia="Times New Roman" w:hAnsi="Times New Roman"/>
          <w:sz w:val="24"/>
          <w:szCs w:val="24"/>
          <w:lang w:eastAsia="es-PA"/>
        </w:rPr>
        <w:t>administrativa para ejercer las funciones,</w:t>
      </w:r>
      <w:r w:rsidR="00146E3A" w:rsidRPr="00A859F4">
        <w:rPr>
          <w:rFonts w:ascii="Times New Roman" w:eastAsia="Times New Roman" w:hAnsi="Times New Roman"/>
          <w:sz w:val="24"/>
          <w:szCs w:val="24"/>
          <w:lang w:eastAsia="es-PA"/>
        </w:rPr>
        <w:t xml:space="preserve"> que mediante esta L</w:t>
      </w:r>
      <w:r w:rsidR="00306113" w:rsidRPr="00A859F4">
        <w:rPr>
          <w:rFonts w:ascii="Times New Roman" w:eastAsia="Times New Roman" w:hAnsi="Times New Roman"/>
          <w:sz w:val="24"/>
          <w:szCs w:val="24"/>
          <w:lang w:eastAsia="es-PA"/>
        </w:rPr>
        <w:t>ey se determinan</w:t>
      </w:r>
      <w:r w:rsidR="001C5364" w:rsidRPr="00A859F4">
        <w:rPr>
          <w:rFonts w:ascii="Times New Roman" w:eastAsia="Times New Roman" w:hAnsi="Times New Roman"/>
          <w:sz w:val="24"/>
          <w:szCs w:val="24"/>
          <w:lang w:eastAsia="es-PA"/>
        </w:rPr>
        <w:t xml:space="preserve"> y</w:t>
      </w:r>
      <w:r w:rsidR="008F64D7" w:rsidRPr="00A859F4">
        <w:rPr>
          <w:rFonts w:ascii="Times New Roman" w:eastAsia="Times New Roman" w:hAnsi="Times New Roman"/>
          <w:sz w:val="24"/>
          <w:szCs w:val="24"/>
          <w:lang w:eastAsia="es-PA"/>
        </w:rPr>
        <w:t xml:space="preserve"> funcionará con el presupuesto </w:t>
      </w:r>
      <w:r w:rsidR="001C5364" w:rsidRPr="00A859F4">
        <w:rPr>
          <w:rFonts w:ascii="Times New Roman" w:eastAsia="Times New Roman" w:hAnsi="Times New Roman"/>
          <w:sz w:val="24"/>
          <w:szCs w:val="24"/>
          <w:lang w:eastAsia="es-PA"/>
        </w:rPr>
        <w:t xml:space="preserve">anual preparado por </w:t>
      </w:r>
      <w:r w:rsidR="008F64D7" w:rsidRPr="00A859F4">
        <w:rPr>
          <w:rFonts w:ascii="Times New Roman" w:eastAsia="Times New Roman" w:hAnsi="Times New Roman"/>
          <w:sz w:val="24"/>
          <w:szCs w:val="24"/>
          <w:lang w:eastAsia="es-PA"/>
        </w:rPr>
        <w:t>la Secretaría E</w:t>
      </w:r>
      <w:r w:rsidR="00185807" w:rsidRPr="00A859F4">
        <w:rPr>
          <w:rFonts w:ascii="Times New Roman" w:eastAsia="Times New Roman" w:hAnsi="Times New Roman"/>
          <w:sz w:val="24"/>
          <w:szCs w:val="24"/>
          <w:lang w:eastAsia="es-PA"/>
        </w:rPr>
        <w:t xml:space="preserve">jecutiva </w:t>
      </w:r>
      <w:r w:rsidR="001C5364" w:rsidRPr="00A859F4">
        <w:rPr>
          <w:rFonts w:ascii="Times New Roman" w:eastAsia="Times New Roman" w:hAnsi="Times New Roman"/>
          <w:sz w:val="24"/>
          <w:szCs w:val="24"/>
          <w:lang w:eastAsia="es-PA"/>
        </w:rPr>
        <w:t>y aprobado por la Junta</w:t>
      </w:r>
      <w:r w:rsidR="001B63A6" w:rsidRPr="00A859F4">
        <w:rPr>
          <w:rFonts w:ascii="Times New Roman" w:eastAsia="Times New Roman" w:hAnsi="Times New Roman"/>
          <w:sz w:val="24"/>
          <w:szCs w:val="24"/>
          <w:lang w:eastAsia="es-PA"/>
        </w:rPr>
        <w:t xml:space="preserve"> de Contabilidad</w:t>
      </w:r>
      <w:r w:rsidR="001C5364" w:rsidRPr="00A859F4">
        <w:rPr>
          <w:rFonts w:ascii="Times New Roman" w:eastAsia="Times New Roman" w:hAnsi="Times New Roman"/>
          <w:sz w:val="24"/>
          <w:szCs w:val="24"/>
          <w:lang w:eastAsia="es-PA"/>
        </w:rPr>
        <w:t xml:space="preserve">. Estará adscrita al </w:t>
      </w:r>
      <w:r w:rsidR="00987643" w:rsidRPr="00A859F4">
        <w:rPr>
          <w:rFonts w:ascii="Times New Roman" w:eastAsia="Times New Roman" w:hAnsi="Times New Roman"/>
          <w:sz w:val="24"/>
          <w:szCs w:val="24"/>
          <w:lang w:eastAsia="es-PA"/>
        </w:rPr>
        <w:t>MICI</w:t>
      </w:r>
      <w:r w:rsidR="001C5364" w:rsidRPr="00A859F4">
        <w:rPr>
          <w:rFonts w:ascii="Times New Roman" w:eastAsia="Times New Roman" w:hAnsi="Times New Roman"/>
          <w:sz w:val="24"/>
          <w:szCs w:val="24"/>
          <w:lang w:eastAsia="es-PA"/>
        </w:rPr>
        <w:t xml:space="preserve">, el cual debe asignar una partida presupuestaria suficiente para sufragar la compensación económica </w:t>
      </w:r>
      <w:r w:rsidR="008F64D7" w:rsidRPr="00A859F4">
        <w:rPr>
          <w:rFonts w:ascii="Times New Roman" w:eastAsia="Times New Roman" w:hAnsi="Times New Roman"/>
          <w:sz w:val="24"/>
          <w:szCs w:val="24"/>
          <w:lang w:eastAsia="es-PA"/>
        </w:rPr>
        <w:t>de la Secretaría E</w:t>
      </w:r>
      <w:r w:rsidR="00185807" w:rsidRPr="00A859F4">
        <w:rPr>
          <w:rFonts w:ascii="Times New Roman" w:eastAsia="Times New Roman" w:hAnsi="Times New Roman"/>
          <w:sz w:val="24"/>
          <w:szCs w:val="24"/>
          <w:lang w:eastAsia="es-PA"/>
        </w:rPr>
        <w:t xml:space="preserve">jecutiva </w:t>
      </w:r>
      <w:r w:rsidR="001C5364" w:rsidRPr="00A859F4">
        <w:rPr>
          <w:rFonts w:ascii="Times New Roman" w:eastAsia="Times New Roman" w:hAnsi="Times New Roman"/>
          <w:sz w:val="24"/>
          <w:szCs w:val="24"/>
          <w:lang w:eastAsia="es-PA"/>
        </w:rPr>
        <w:t xml:space="preserve">más al menos el 25% de los gastos operacionales. </w:t>
      </w:r>
    </w:p>
    <w:p w:rsidR="004264B4" w:rsidRPr="00A859F4" w:rsidRDefault="004264B4" w:rsidP="00D94F8C">
      <w:pPr>
        <w:spacing w:after="0" w:line="240" w:lineRule="auto"/>
        <w:jc w:val="both"/>
        <w:rPr>
          <w:rFonts w:ascii="Times New Roman" w:eastAsia="Times New Roman" w:hAnsi="Times New Roman"/>
          <w:sz w:val="24"/>
          <w:szCs w:val="24"/>
          <w:lang w:eastAsia="es-PA"/>
        </w:rPr>
      </w:pPr>
    </w:p>
    <w:p w:rsidR="00F52DA0" w:rsidRPr="00A859F4" w:rsidRDefault="001C5364" w:rsidP="00D94F8C">
      <w:pPr>
        <w:spacing w:after="0" w:line="240" w:lineRule="auto"/>
        <w:ind w:firstLine="708"/>
        <w:jc w:val="both"/>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La Junta</w:t>
      </w:r>
      <w:r w:rsidR="001B63A6" w:rsidRPr="00A859F4">
        <w:rPr>
          <w:rFonts w:ascii="Times New Roman" w:eastAsia="Times New Roman" w:hAnsi="Times New Roman"/>
          <w:sz w:val="24"/>
          <w:szCs w:val="24"/>
          <w:lang w:eastAsia="es-PA"/>
        </w:rPr>
        <w:t xml:space="preserve"> de Contabilidad</w:t>
      </w:r>
      <w:r w:rsidRPr="00A859F4">
        <w:rPr>
          <w:rFonts w:ascii="Times New Roman" w:eastAsia="Times New Roman" w:hAnsi="Times New Roman"/>
          <w:sz w:val="24"/>
          <w:szCs w:val="24"/>
          <w:lang w:eastAsia="es-PA"/>
        </w:rPr>
        <w:t xml:space="preserve"> podrá generar fondos de autogestión y recibir donaciones para cubrir el restante</w:t>
      </w:r>
      <w:r w:rsidR="0086235E" w:rsidRPr="00A859F4">
        <w:rPr>
          <w:rFonts w:ascii="Times New Roman" w:eastAsia="Times New Roman" w:hAnsi="Times New Roman"/>
          <w:sz w:val="24"/>
          <w:szCs w:val="24"/>
          <w:lang w:eastAsia="es-PA"/>
        </w:rPr>
        <w:t xml:space="preserve"> </w:t>
      </w:r>
      <w:r w:rsidRPr="00A859F4">
        <w:rPr>
          <w:rFonts w:ascii="Times New Roman" w:eastAsia="Times New Roman" w:hAnsi="Times New Roman"/>
          <w:sz w:val="24"/>
          <w:szCs w:val="24"/>
          <w:lang w:eastAsia="es-PA"/>
        </w:rPr>
        <w:t>75%</w:t>
      </w:r>
      <w:r w:rsidR="0086235E" w:rsidRPr="00A859F4">
        <w:rPr>
          <w:rFonts w:ascii="Times New Roman" w:eastAsia="Times New Roman" w:hAnsi="Times New Roman"/>
          <w:sz w:val="24"/>
          <w:szCs w:val="24"/>
          <w:lang w:eastAsia="es-PA"/>
        </w:rPr>
        <w:t xml:space="preserve"> </w:t>
      </w:r>
      <w:r w:rsidRPr="00A859F4">
        <w:rPr>
          <w:rFonts w:ascii="Times New Roman" w:eastAsia="Times New Roman" w:hAnsi="Times New Roman"/>
          <w:sz w:val="24"/>
          <w:szCs w:val="24"/>
          <w:lang w:eastAsia="es-PA"/>
        </w:rPr>
        <w:t>de sus gastos operacionales.</w:t>
      </w:r>
    </w:p>
    <w:p w:rsidR="0086235E" w:rsidRPr="00A859F4" w:rsidRDefault="0086235E" w:rsidP="00D94F8C">
      <w:pPr>
        <w:spacing w:after="0" w:line="240" w:lineRule="auto"/>
        <w:jc w:val="both"/>
        <w:rPr>
          <w:rFonts w:ascii="Times New Roman" w:eastAsia="Times New Roman" w:hAnsi="Times New Roman"/>
          <w:sz w:val="24"/>
          <w:szCs w:val="24"/>
          <w:lang w:eastAsia="es-PA"/>
        </w:rPr>
      </w:pPr>
    </w:p>
    <w:p w:rsidR="0029772A" w:rsidRPr="00A859F4" w:rsidRDefault="00770F6C" w:rsidP="00080503">
      <w:pPr>
        <w:spacing w:after="0" w:line="240" w:lineRule="auto"/>
        <w:ind w:firstLineChars="100" w:firstLine="241"/>
        <w:jc w:val="center"/>
        <w:rPr>
          <w:rFonts w:ascii="Times New Roman" w:eastAsia="Times New Roman" w:hAnsi="Times New Roman"/>
          <w:b/>
          <w:bCs/>
          <w:sz w:val="24"/>
          <w:szCs w:val="24"/>
          <w:lang w:eastAsia="es-PA"/>
        </w:rPr>
      </w:pPr>
      <w:r w:rsidRPr="00A859F4">
        <w:rPr>
          <w:rFonts w:ascii="Times New Roman" w:eastAsia="Times New Roman" w:hAnsi="Times New Roman"/>
          <w:b/>
          <w:bCs/>
          <w:sz w:val="24"/>
          <w:szCs w:val="24"/>
          <w:lang w:eastAsia="es-PA"/>
        </w:rPr>
        <w:t>Capítulo V</w:t>
      </w:r>
      <w:r w:rsidR="0029772A" w:rsidRPr="00A859F4">
        <w:rPr>
          <w:rFonts w:ascii="Times New Roman" w:eastAsia="Times New Roman" w:hAnsi="Times New Roman"/>
          <w:b/>
          <w:bCs/>
          <w:sz w:val="24"/>
          <w:szCs w:val="24"/>
          <w:lang w:eastAsia="es-PA"/>
        </w:rPr>
        <w:t xml:space="preserve">  </w:t>
      </w:r>
    </w:p>
    <w:p w:rsidR="001C5364" w:rsidRPr="00A859F4" w:rsidRDefault="0029772A" w:rsidP="00080503">
      <w:pPr>
        <w:spacing w:after="0" w:line="240" w:lineRule="auto"/>
        <w:ind w:firstLineChars="100" w:firstLine="241"/>
        <w:jc w:val="center"/>
        <w:rPr>
          <w:rFonts w:ascii="Times New Roman" w:eastAsia="Times New Roman" w:hAnsi="Times New Roman"/>
          <w:bCs/>
          <w:sz w:val="24"/>
          <w:szCs w:val="24"/>
          <w:lang w:eastAsia="es-PA"/>
        </w:rPr>
      </w:pPr>
      <w:r w:rsidRPr="00A859F4">
        <w:rPr>
          <w:rFonts w:ascii="Times New Roman" w:eastAsia="Times New Roman" w:hAnsi="Times New Roman"/>
          <w:b/>
          <w:bCs/>
          <w:sz w:val="24"/>
          <w:szCs w:val="24"/>
          <w:lang w:eastAsia="es-PA"/>
        </w:rPr>
        <w:t xml:space="preserve"> </w:t>
      </w:r>
      <w:r w:rsidR="00770F6C" w:rsidRPr="00A859F4">
        <w:rPr>
          <w:rFonts w:ascii="Times New Roman" w:eastAsia="Times New Roman" w:hAnsi="Times New Roman"/>
          <w:bCs/>
          <w:sz w:val="24"/>
          <w:szCs w:val="24"/>
          <w:lang w:eastAsia="es-PA"/>
        </w:rPr>
        <w:t>Las Asociaciones Profesionales de CPA</w:t>
      </w:r>
    </w:p>
    <w:p w:rsidR="008A33DE" w:rsidRPr="00A859F4" w:rsidRDefault="008A33DE" w:rsidP="00D94F8C">
      <w:pPr>
        <w:spacing w:after="0" w:line="240" w:lineRule="auto"/>
        <w:jc w:val="both"/>
        <w:rPr>
          <w:rFonts w:ascii="Times New Roman" w:eastAsia="Times New Roman" w:hAnsi="Times New Roman"/>
          <w:b/>
          <w:bCs/>
          <w:sz w:val="24"/>
          <w:szCs w:val="24"/>
          <w:lang w:eastAsia="es-PA"/>
        </w:rPr>
      </w:pPr>
    </w:p>
    <w:p w:rsidR="00836F46" w:rsidRPr="00A859F4" w:rsidRDefault="004F0E26" w:rsidP="00D94F8C">
      <w:p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b/>
          <w:bCs/>
          <w:sz w:val="24"/>
          <w:szCs w:val="24"/>
          <w:lang w:eastAsia="es-PA"/>
        </w:rPr>
        <w:t>Artículo 21</w:t>
      </w:r>
      <w:r w:rsidR="001C5364" w:rsidRPr="00A859F4">
        <w:rPr>
          <w:rFonts w:ascii="Times New Roman" w:eastAsia="Times New Roman" w:hAnsi="Times New Roman"/>
          <w:b/>
          <w:bCs/>
          <w:sz w:val="24"/>
          <w:szCs w:val="24"/>
          <w:lang w:eastAsia="es-PA"/>
        </w:rPr>
        <w:t>.</w:t>
      </w:r>
      <w:r w:rsidR="001C5364" w:rsidRPr="00A859F4">
        <w:rPr>
          <w:rFonts w:ascii="Times New Roman" w:eastAsia="Times New Roman" w:hAnsi="Times New Roman"/>
          <w:sz w:val="24"/>
          <w:szCs w:val="24"/>
          <w:lang w:eastAsia="es-PA"/>
        </w:rPr>
        <w:t xml:space="preserve">  </w:t>
      </w:r>
      <w:r w:rsidR="001C5364" w:rsidRPr="00A859F4">
        <w:rPr>
          <w:rFonts w:ascii="Times New Roman" w:eastAsia="Times New Roman" w:hAnsi="Times New Roman"/>
          <w:sz w:val="24"/>
          <w:szCs w:val="24"/>
          <w:u w:val="single"/>
          <w:lang w:eastAsia="es-PA"/>
        </w:rPr>
        <w:t>Del registro ante la Junta de Cont</w:t>
      </w:r>
      <w:r w:rsidR="003A3397" w:rsidRPr="00A859F4">
        <w:rPr>
          <w:rFonts w:ascii="Times New Roman" w:eastAsia="Times New Roman" w:hAnsi="Times New Roman"/>
          <w:sz w:val="24"/>
          <w:szCs w:val="24"/>
          <w:u w:val="single"/>
          <w:lang w:eastAsia="es-PA"/>
        </w:rPr>
        <w:t>abilidad</w:t>
      </w:r>
      <w:r w:rsidR="003A3397" w:rsidRPr="00A859F4">
        <w:rPr>
          <w:rFonts w:ascii="Times New Roman" w:eastAsia="Times New Roman" w:hAnsi="Times New Roman"/>
          <w:sz w:val="24"/>
          <w:szCs w:val="24"/>
          <w:lang w:eastAsia="es-PA"/>
        </w:rPr>
        <w:t xml:space="preserve">. </w:t>
      </w:r>
      <w:r w:rsidR="00A35BB6" w:rsidRPr="00A859F4">
        <w:rPr>
          <w:rFonts w:ascii="Times New Roman" w:eastAsia="Times New Roman" w:hAnsi="Times New Roman"/>
          <w:sz w:val="24"/>
          <w:szCs w:val="24"/>
          <w:lang w:eastAsia="es-PA"/>
        </w:rPr>
        <w:t>Para</w:t>
      </w:r>
      <w:r w:rsidR="002D7F49" w:rsidRPr="00A859F4">
        <w:rPr>
          <w:rFonts w:ascii="Times New Roman" w:eastAsia="Times New Roman" w:hAnsi="Times New Roman"/>
          <w:sz w:val="24"/>
          <w:szCs w:val="24"/>
          <w:lang w:eastAsia="es-PA"/>
        </w:rPr>
        <w:t xml:space="preserve"> obtener </w:t>
      </w:r>
      <w:r w:rsidR="001C5364" w:rsidRPr="00A859F4">
        <w:rPr>
          <w:rFonts w:ascii="Times New Roman" w:eastAsia="Times New Roman" w:hAnsi="Times New Roman"/>
          <w:sz w:val="24"/>
          <w:szCs w:val="24"/>
          <w:lang w:eastAsia="es-PA"/>
        </w:rPr>
        <w:t>el registro ante la Junta de Contabilidad, las asociaciones profesionales de CPA deberán cumplir con los siguientes requisitos:</w:t>
      </w:r>
    </w:p>
    <w:p w:rsidR="00836F46" w:rsidRPr="00A859F4" w:rsidRDefault="001C5364" w:rsidP="00D94F8C">
      <w:pPr>
        <w:pStyle w:val="Prrafodelista"/>
        <w:numPr>
          <w:ilvl w:val="1"/>
          <w:numId w:val="6"/>
        </w:numPr>
        <w:spacing w:after="0" w:line="240" w:lineRule="auto"/>
        <w:ind w:left="709" w:hanging="283"/>
        <w:jc w:val="both"/>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Presentar copia autenticada de la escritura pública del acta d</w:t>
      </w:r>
      <w:r w:rsidR="00D711FE" w:rsidRPr="00A859F4">
        <w:rPr>
          <w:rFonts w:ascii="Times New Roman" w:eastAsia="Times New Roman" w:hAnsi="Times New Roman"/>
          <w:sz w:val="24"/>
          <w:szCs w:val="24"/>
          <w:lang w:eastAsia="es-PA"/>
        </w:rPr>
        <w:t xml:space="preserve">e constitución de la </w:t>
      </w:r>
      <w:r w:rsidR="00770F6C" w:rsidRPr="00A859F4">
        <w:rPr>
          <w:rFonts w:ascii="Times New Roman" w:eastAsia="Times New Roman" w:hAnsi="Times New Roman"/>
          <w:sz w:val="24"/>
          <w:szCs w:val="24"/>
          <w:lang w:eastAsia="es-PA"/>
        </w:rPr>
        <w:t>asociación.</w:t>
      </w:r>
    </w:p>
    <w:p w:rsidR="00836F46" w:rsidRPr="00A859F4" w:rsidRDefault="001C5364" w:rsidP="00D94F8C">
      <w:pPr>
        <w:pStyle w:val="Prrafodelista"/>
        <w:numPr>
          <w:ilvl w:val="1"/>
          <w:numId w:val="6"/>
        </w:numPr>
        <w:spacing w:after="0" w:line="240" w:lineRule="auto"/>
        <w:ind w:left="709" w:hanging="283"/>
        <w:jc w:val="both"/>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lastRenderedPageBreak/>
        <w:t>Presentar copia de la</w:t>
      </w:r>
      <w:r w:rsidR="00D711FE" w:rsidRPr="00A859F4">
        <w:rPr>
          <w:rFonts w:ascii="Times New Roman" w:eastAsia="Times New Roman" w:hAnsi="Times New Roman"/>
          <w:sz w:val="24"/>
          <w:szCs w:val="24"/>
          <w:lang w:eastAsia="es-PA"/>
        </w:rPr>
        <w:t xml:space="preserve"> resolución de aprobación del ó</w:t>
      </w:r>
      <w:r w:rsidRPr="00A859F4">
        <w:rPr>
          <w:rFonts w:ascii="Times New Roman" w:eastAsia="Times New Roman" w:hAnsi="Times New Roman"/>
          <w:sz w:val="24"/>
          <w:szCs w:val="24"/>
          <w:lang w:eastAsia="es-PA"/>
        </w:rPr>
        <w:t>rgano correspondi</w:t>
      </w:r>
      <w:r w:rsidR="00047E25" w:rsidRPr="00A859F4">
        <w:rPr>
          <w:rFonts w:ascii="Times New Roman" w:eastAsia="Times New Roman" w:hAnsi="Times New Roman"/>
          <w:sz w:val="24"/>
          <w:szCs w:val="24"/>
          <w:lang w:eastAsia="es-PA"/>
        </w:rPr>
        <w:t xml:space="preserve">ente, así como del estatuto que </w:t>
      </w:r>
      <w:r w:rsidR="00770F6C" w:rsidRPr="00A859F4">
        <w:rPr>
          <w:rFonts w:ascii="Times New Roman" w:eastAsia="Times New Roman" w:hAnsi="Times New Roman"/>
          <w:sz w:val="24"/>
          <w:szCs w:val="24"/>
          <w:lang w:eastAsia="es-PA"/>
        </w:rPr>
        <w:t>la rige, debidamente inscritos.</w:t>
      </w:r>
    </w:p>
    <w:p w:rsidR="00836F46" w:rsidRPr="00A859F4" w:rsidRDefault="001C5364" w:rsidP="00D94F8C">
      <w:pPr>
        <w:pStyle w:val="Prrafodelista"/>
        <w:numPr>
          <w:ilvl w:val="1"/>
          <w:numId w:val="6"/>
        </w:numPr>
        <w:spacing w:after="0" w:line="240" w:lineRule="auto"/>
        <w:ind w:left="709" w:hanging="283"/>
        <w:jc w:val="both"/>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Presen</w:t>
      </w:r>
      <w:r w:rsidR="00836C23" w:rsidRPr="00A859F4">
        <w:rPr>
          <w:rFonts w:ascii="Times New Roman" w:eastAsia="Times New Roman" w:hAnsi="Times New Roman"/>
          <w:sz w:val="24"/>
          <w:szCs w:val="24"/>
          <w:lang w:eastAsia="es-PA"/>
        </w:rPr>
        <w:t xml:space="preserve">tar una lista con los nombres, </w:t>
      </w:r>
      <w:r w:rsidRPr="00A859F4">
        <w:rPr>
          <w:rFonts w:ascii="Times New Roman" w:eastAsia="Times New Roman" w:hAnsi="Times New Roman"/>
          <w:sz w:val="24"/>
          <w:szCs w:val="24"/>
          <w:lang w:eastAsia="es-PA"/>
        </w:rPr>
        <w:t xml:space="preserve">firmas, dirección, número de cédula, y número de la idoneidad de los socios </w:t>
      </w:r>
      <w:r w:rsidR="00FC3FB7" w:rsidRPr="00A859F4">
        <w:rPr>
          <w:rFonts w:ascii="Times New Roman" w:eastAsia="Times New Roman" w:hAnsi="Times New Roman"/>
          <w:sz w:val="24"/>
          <w:szCs w:val="24"/>
          <w:lang w:eastAsia="es-PA"/>
        </w:rPr>
        <w:t>que componen su junta d</w:t>
      </w:r>
      <w:r w:rsidR="00770F6C" w:rsidRPr="00A859F4">
        <w:rPr>
          <w:rFonts w:ascii="Times New Roman" w:eastAsia="Times New Roman" w:hAnsi="Times New Roman"/>
          <w:sz w:val="24"/>
          <w:szCs w:val="24"/>
          <w:lang w:eastAsia="es-PA"/>
        </w:rPr>
        <w:t>irectiva.</w:t>
      </w:r>
    </w:p>
    <w:p w:rsidR="00836F46" w:rsidRPr="00A859F4" w:rsidRDefault="001C5364" w:rsidP="00D94F8C">
      <w:pPr>
        <w:pStyle w:val="Prrafodelista"/>
        <w:numPr>
          <w:ilvl w:val="1"/>
          <w:numId w:val="6"/>
        </w:numPr>
        <w:spacing w:after="0" w:line="240" w:lineRule="auto"/>
        <w:ind w:left="709" w:hanging="283"/>
        <w:jc w:val="both"/>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 xml:space="preserve">Presentar lista completa o directorio de sus socios con indicación de su nombre, </w:t>
      </w:r>
      <w:r w:rsidR="00E33FE9" w:rsidRPr="00A859F4">
        <w:rPr>
          <w:rFonts w:ascii="Times New Roman" w:eastAsia="Times New Roman" w:hAnsi="Times New Roman"/>
          <w:sz w:val="24"/>
          <w:szCs w:val="24"/>
          <w:lang w:eastAsia="es-PA"/>
        </w:rPr>
        <w:t>dirección actual, número de cédula, número de idoneidad y fecha de afiliación.</w:t>
      </w:r>
      <w:r w:rsidRPr="00A859F4">
        <w:rPr>
          <w:rFonts w:ascii="Times New Roman" w:eastAsia="Times New Roman" w:hAnsi="Times New Roman"/>
          <w:sz w:val="24"/>
          <w:szCs w:val="24"/>
          <w:lang w:eastAsia="es-PA"/>
        </w:rPr>
        <w:t xml:space="preserve"> Se establece como un mínimo de afiliación doscientos cincuenta</w:t>
      </w:r>
      <w:r w:rsidR="00215D53" w:rsidRPr="00A859F4">
        <w:rPr>
          <w:rFonts w:ascii="Times New Roman" w:eastAsia="Times New Roman" w:hAnsi="Times New Roman"/>
          <w:sz w:val="24"/>
          <w:szCs w:val="24"/>
          <w:lang w:eastAsia="es-PA"/>
        </w:rPr>
        <w:t xml:space="preserve"> (250)</w:t>
      </w:r>
      <w:r w:rsidRPr="00A859F4">
        <w:rPr>
          <w:rFonts w:ascii="Times New Roman" w:eastAsia="Times New Roman" w:hAnsi="Times New Roman"/>
          <w:sz w:val="24"/>
          <w:szCs w:val="24"/>
          <w:lang w:eastAsia="es-PA"/>
        </w:rPr>
        <w:t xml:space="preserve"> </w:t>
      </w:r>
      <w:r w:rsidR="00770F6C" w:rsidRPr="00A859F4">
        <w:rPr>
          <w:rFonts w:ascii="Times New Roman" w:eastAsia="Times New Roman" w:hAnsi="Times New Roman"/>
          <w:sz w:val="24"/>
          <w:szCs w:val="24"/>
          <w:lang w:eastAsia="es-PA"/>
        </w:rPr>
        <w:t>socios.</w:t>
      </w:r>
    </w:p>
    <w:p w:rsidR="00836F46" w:rsidRPr="00A859F4" w:rsidRDefault="001C5364" w:rsidP="00D94F8C">
      <w:pPr>
        <w:pStyle w:val="Prrafodelista"/>
        <w:numPr>
          <w:ilvl w:val="1"/>
          <w:numId w:val="6"/>
        </w:numPr>
        <w:spacing w:after="0" w:line="240" w:lineRule="auto"/>
        <w:ind w:left="709" w:hanging="283"/>
        <w:jc w:val="both"/>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Pagar, para su registro y renovación cada dos</w:t>
      </w:r>
      <w:r w:rsidR="00215D53" w:rsidRPr="00A859F4">
        <w:rPr>
          <w:rFonts w:ascii="Times New Roman" w:eastAsia="Times New Roman" w:hAnsi="Times New Roman"/>
          <w:sz w:val="24"/>
          <w:szCs w:val="24"/>
          <w:lang w:eastAsia="es-PA"/>
        </w:rPr>
        <w:t xml:space="preserve"> (2)</w:t>
      </w:r>
      <w:r w:rsidR="00FC3FB7" w:rsidRPr="00A859F4">
        <w:rPr>
          <w:rFonts w:ascii="Times New Roman" w:eastAsia="Times New Roman" w:hAnsi="Times New Roman"/>
          <w:sz w:val="24"/>
          <w:szCs w:val="24"/>
          <w:lang w:eastAsia="es-PA"/>
        </w:rPr>
        <w:t xml:space="preserve"> </w:t>
      </w:r>
      <w:r w:rsidRPr="00A859F4">
        <w:rPr>
          <w:rFonts w:ascii="Times New Roman" w:eastAsia="Times New Roman" w:hAnsi="Times New Roman"/>
          <w:sz w:val="24"/>
          <w:szCs w:val="24"/>
          <w:lang w:eastAsia="es-PA"/>
        </w:rPr>
        <w:t>años, do</w:t>
      </w:r>
      <w:r w:rsidR="00836C23" w:rsidRPr="00A859F4">
        <w:rPr>
          <w:rFonts w:ascii="Times New Roman" w:eastAsia="Times New Roman" w:hAnsi="Times New Roman"/>
          <w:sz w:val="24"/>
          <w:szCs w:val="24"/>
          <w:lang w:eastAsia="es-PA"/>
        </w:rPr>
        <w:t>scientos cincuenta balboas (B/.</w:t>
      </w:r>
      <w:r w:rsidRPr="00A859F4">
        <w:rPr>
          <w:rFonts w:ascii="Times New Roman" w:eastAsia="Times New Roman" w:hAnsi="Times New Roman"/>
          <w:sz w:val="24"/>
          <w:szCs w:val="24"/>
          <w:lang w:eastAsia="es-PA"/>
        </w:rPr>
        <w:t>250.00) más diez balboas (B/.10.00) por cada socio en exceso de los doscientos cincuenta socios, los cuales deberán depositarse en la cuenta de autogestión de la Junta</w:t>
      </w:r>
      <w:r w:rsidR="00D711FE" w:rsidRPr="00A859F4">
        <w:rPr>
          <w:rFonts w:ascii="Times New Roman" w:eastAsia="Times New Roman" w:hAnsi="Times New Roman"/>
          <w:sz w:val="24"/>
          <w:szCs w:val="24"/>
          <w:lang w:eastAsia="es-PA"/>
        </w:rPr>
        <w:t xml:space="preserve"> de Contabilidad.</w:t>
      </w:r>
      <w:r w:rsidR="0063417F" w:rsidRPr="00A859F4">
        <w:rPr>
          <w:rFonts w:ascii="Times New Roman" w:eastAsia="Times New Roman" w:hAnsi="Times New Roman"/>
          <w:sz w:val="24"/>
          <w:szCs w:val="24"/>
          <w:lang w:eastAsia="es-PA"/>
        </w:rPr>
        <w:t xml:space="preserve"> </w:t>
      </w:r>
    </w:p>
    <w:p w:rsidR="002075FB" w:rsidRPr="00A859F4" w:rsidRDefault="002075FB" w:rsidP="00D94F8C">
      <w:pPr>
        <w:pStyle w:val="Prrafodelista"/>
        <w:numPr>
          <w:ilvl w:val="1"/>
          <w:numId w:val="6"/>
        </w:numPr>
        <w:spacing w:after="0" w:line="240" w:lineRule="auto"/>
        <w:ind w:left="709" w:hanging="283"/>
        <w:jc w:val="both"/>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Presentar el programa de educación continua</w:t>
      </w:r>
      <w:r w:rsidR="00FC3FB7" w:rsidRPr="00A859F4">
        <w:rPr>
          <w:rFonts w:ascii="Times New Roman" w:eastAsia="Times New Roman" w:hAnsi="Times New Roman"/>
          <w:sz w:val="24"/>
          <w:szCs w:val="24"/>
          <w:lang w:eastAsia="es-PA"/>
        </w:rPr>
        <w:t>.</w:t>
      </w:r>
    </w:p>
    <w:p w:rsidR="00C3065F" w:rsidRPr="00A859F4" w:rsidRDefault="00C3065F" w:rsidP="00D94F8C">
      <w:pPr>
        <w:pStyle w:val="Prrafodelista"/>
        <w:spacing w:after="0" w:line="240" w:lineRule="auto"/>
        <w:ind w:left="142"/>
        <w:jc w:val="both"/>
        <w:rPr>
          <w:rFonts w:ascii="Times New Roman" w:eastAsia="Times New Roman" w:hAnsi="Times New Roman"/>
          <w:sz w:val="24"/>
          <w:szCs w:val="24"/>
          <w:lang w:eastAsia="es-PA"/>
        </w:rPr>
      </w:pPr>
    </w:p>
    <w:p w:rsidR="001C5364" w:rsidRPr="00A859F4" w:rsidRDefault="001C5364" w:rsidP="00D94F8C">
      <w:pPr>
        <w:spacing w:after="0" w:line="240" w:lineRule="auto"/>
        <w:jc w:val="both"/>
        <w:rPr>
          <w:rFonts w:ascii="Times New Roman" w:eastAsia="Times New Roman" w:hAnsi="Times New Roman"/>
          <w:b/>
          <w:bCs/>
          <w:sz w:val="24"/>
          <w:szCs w:val="24"/>
          <w:lang w:eastAsia="es-PA"/>
        </w:rPr>
      </w:pPr>
      <w:r w:rsidRPr="00A859F4">
        <w:rPr>
          <w:rFonts w:ascii="Times New Roman" w:eastAsia="Times New Roman" w:hAnsi="Times New Roman"/>
          <w:b/>
          <w:bCs/>
          <w:sz w:val="24"/>
          <w:szCs w:val="24"/>
          <w:lang w:eastAsia="es-PA"/>
        </w:rPr>
        <w:t>Artículo 2</w:t>
      </w:r>
      <w:r w:rsidR="004F0E26" w:rsidRPr="00A859F4">
        <w:rPr>
          <w:rFonts w:ascii="Times New Roman" w:eastAsia="Times New Roman" w:hAnsi="Times New Roman"/>
          <w:b/>
          <w:bCs/>
          <w:sz w:val="24"/>
          <w:szCs w:val="24"/>
          <w:lang w:eastAsia="es-PA"/>
        </w:rPr>
        <w:t>2</w:t>
      </w:r>
      <w:r w:rsidRPr="00A859F4">
        <w:rPr>
          <w:rFonts w:ascii="Times New Roman" w:eastAsia="Times New Roman" w:hAnsi="Times New Roman"/>
          <w:bCs/>
          <w:sz w:val="24"/>
          <w:szCs w:val="24"/>
          <w:lang w:eastAsia="es-PA"/>
        </w:rPr>
        <w:t xml:space="preserve">. </w:t>
      </w:r>
      <w:r w:rsidRPr="00A859F4">
        <w:rPr>
          <w:rFonts w:ascii="Times New Roman" w:eastAsia="Times New Roman" w:hAnsi="Times New Roman"/>
          <w:bCs/>
          <w:sz w:val="24"/>
          <w:szCs w:val="24"/>
          <w:u w:val="single"/>
          <w:lang w:eastAsia="es-PA"/>
        </w:rPr>
        <w:t>Del derecho de nominación para la Junta de Contabilidad</w:t>
      </w:r>
      <w:r w:rsidRPr="00A859F4">
        <w:rPr>
          <w:rFonts w:ascii="Times New Roman" w:eastAsia="Times New Roman" w:hAnsi="Times New Roman"/>
          <w:bCs/>
          <w:sz w:val="24"/>
          <w:szCs w:val="24"/>
          <w:lang w:eastAsia="es-PA"/>
        </w:rPr>
        <w:t>.</w:t>
      </w:r>
      <w:r w:rsidR="00047E25" w:rsidRPr="00A859F4">
        <w:rPr>
          <w:rFonts w:ascii="Times New Roman" w:eastAsia="Times New Roman" w:hAnsi="Times New Roman"/>
          <w:sz w:val="24"/>
          <w:szCs w:val="24"/>
          <w:lang w:eastAsia="es-PA"/>
        </w:rPr>
        <w:t xml:space="preserve"> </w:t>
      </w:r>
      <w:r w:rsidRPr="00A859F4">
        <w:rPr>
          <w:rFonts w:ascii="Times New Roman" w:eastAsia="Times New Roman" w:hAnsi="Times New Roman"/>
          <w:sz w:val="24"/>
          <w:szCs w:val="24"/>
          <w:lang w:eastAsia="es-PA"/>
        </w:rPr>
        <w:t>Para que las asociaciones profesionales de CPA puedan ejercer los derechos de nominación para</w:t>
      </w:r>
      <w:r w:rsidR="001D5AEE" w:rsidRPr="00A859F4">
        <w:rPr>
          <w:rFonts w:ascii="Times New Roman" w:eastAsia="Times New Roman" w:hAnsi="Times New Roman"/>
          <w:sz w:val="24"/>
          <w:szCs w:val="24"/>
          <w:lang w:eastAsia="es-PA"/>
        </w:rPr>
        <w:t xml:space="preserve"> miembros</w:t>
      </w:r>
      <w:r w:rsidRPr="00A859F4">
        <w:rPr>
          <w:rFonts w:ascii="Times New Roman" w:eastAsia="Times New Roman" w:hAnsi="Times New Roman"/>
          <w:sz w:val="24"/>
          <w:szCs w:val="24"/>
          <w:lang w:eastAsia="es-PA"/>
        </w:rPr>
        <w:t xml:space="preserve"> la Junta de Contabilidad a que se refiere </w:t>
      </w:r>
      <w:r w:rsidR="00736159" w:rsidRPr="00A859F4">
        <w:rPr>
          <w:rFonts w:ascii="Times New Roman" w:eastAsia="Times New Roman" w:hAnsi="Times New Roman"/>
          <w:sz w:val="24"/>
          <w:szCs w:val="24"/>
          <w:lang w:eastAsia="es-PA"/>
        </w:rPr>
        <w:t>el artículo 1</w:t>
      </w:r>
      <w:r w:rsidR="004F0E26" w:rsidRPr="00A859F4">
        <w:rPr>
          <w:rFonts w:ascii="Times New Roman" w:eastAsia="Times New Roman" w:hAnsi="Times New Roman"/>
          <w:sz w:val="24"/>
          <w:szCs w:val="24"/>
          <w:lang w:eastAsia="es-PA"/>
        </w:rPr>
        <w:t>3</w:t>
      </w:r>
      <w:r w:rsidRPr="00A859F4">
        <w:rPr>
          <w:rFonts w:ascii="Times New Roman" w:eastAsia="Times New Roman" w:hAnsi="Times New Roman"/>
          <w:sz w:val="24"/>
          <w:szCs w:val="24"/>
          <w:lang w:eastAsia="es-PA"/>
        </w:rPr>
        <w:t>, se requiere cumplir con el requisito</w:t>
      </w:r>
      <w:r w:rsidR="00770F6C" w:rsidRPr="00A859F4">
        <w:rPr>
          <w:rFonts w:ascii="Times New Roman" w:eastAsia="Times New Roman" w:hAnsi="Times New Roman"/>
          <w:sz w:val="24"/>
          <w:szCs w:val="24"/>
          <w:lang w:eastAsia="es-PA"/>
        </w:rPr>
        <w:t xml:space="preserve"> de registro establecido en el a</w:t>
      </w:r>
      <w:r w:rsidRPr="00A859F4">
        <w:rPr>
          <w:rFonts w:ascii="Times New Roman" w:eastAsia="Times New Roman" w:hAnsi="Times New Roman"/>
          <w:sz w:val="24"/>
          <w:szCs w:val="24"/>
          <w:lang w:eastAsia="es-PA"/>
        </w:rPr>
        <w:t>r</w:t>
      </w:r>
      <w:r w:rsidR="004F0E26" w:rsidRPr="00A859F4">
        <w:rPr>
          <w:rFonts w:ascii="Times New Roman" w:eastAsia="Times New Roman" w:hAnsi="Times New Roman"/>
          <w:sz w:val="24"/>
          <w:szCs w:val="24"/>
          <w:lang w:eastAsia="es-PA"/>
        </w:rPr>
        <w:t>tículo 21</w:t>
      </w:r>
      <w:r w:rsidRPr="00A859F4">
        <w:rPr>
          <w:rFonts w:ascii="Times New Roman" w:eastAsia="Times New Roman" w:hAnsi="Times New Roman"/>
          <w:sz w:val="24"/>
          <w:szCs w:val="24"/>
          <w:lang w:eastAsia="es-PA"/>
        </w:rPr>
        <w:t xml:space="preserve">. </w:t>
      </w:r>
    </w:p>
    <w:p w:rsidR="00C32B6C" w:rsidRPr="00A859F4" w:rsidRDefault="00C32B6C" w:rsidP="00D94F8C">
      <w:pPr>
        <w:spacing w:after="0" w:line="240" w:lineRule="auto"/>
        <w:jc w:val="center"/>
        <w:rPr>
          <w:rFonts w:ascii="Times New Roman" w:eastAsia="Times New Roman" w:hAnsi="Times New Roman"/>
          <w:b/>
          <w:bCs/>
          <w:sz w:val="24"/>
          <w:szCs w:val="24"/>
          <w:lang w:eastAsia="es-PA"/>
        </w:rPr>
      </w:pPr>
    </w:p>
    <w:p w:rsidR="00C32B6C" w:rsidRPr="00A859F4" w:rsidRDefault="00C32B6C" w:rsidP="00D94F8C">
      <w:pPr>
        <w:spacing w:after="0" w:line="240" w:lineRule="auto"/>
        <w:jc w:val="center"/>
        <w:rPr>
          <w:rFonts w:ascii="Times New Roman" w:eastAsia="Times New Roman" w:hAnsi="Times New Roman"/>
          <w:b/>
          <w:bCs/>
          <w:sz w:val="24"/>
          <w:szCs w:val="24"/>
          <w:lang w:eastAsia="es-PA"/>
        </w:rPr>
      </w:pPr>
      <w:r w:rsidRPr="00A859F4">
        <w:rPr>
          <w:rFonts w:ascii="Times New Roman" w:eastAsia="Times New Roman" w:hAnsi="Times New Roman"/>
          <w:b/>
          <w:bCs/>
          <w:sz w:val="24"/>
          <w:szCs w:val="24"/>
          <w:lang w:eastAsia="es-PA"/>
        </w:rPr>
        <w:t xml:space="preserve">Título </w:t>
      </w:r>
      <w:r w:rsidR="009A4E6F" w:rsidRPr="00A859F4">
        <w:rPr>
          <w:rFonts w:ascii="Times New Roman" w:eastAsia="Times New Roman" w:hAnsi="Times New Roman"/>
          <w:b/>
          <w:bCs/>
          <w:sz w:val="24"/>
          <w:szCs w:val="24"/>
          <w:lang w:eastAsia="es-PA"/>
        </w:rPr>
        <w:t>I</w:t>
      </w:r>
      <w:r w:rsidRPr="00A859F4">
        <w:rPr>
          <w:rFonts w:ascii="Times New Roman" w:eastAsia="Times New Roman" w:hAnsi="Times New Roman"/>
          <w:b/>
          <w:bCs/>
          <w:sz w:val="24"/>
          <w:szCs w:val="24"/>
          <w:lang w:eastAsia="es-PA"/>
        </w:rPr>
        <w:t>II</w:t>
      </w:r>
    </w:p>
    <w:p w:rsidR="00C32B6C" w:rsidRPr="00A859F4" w:rsidRDefault="00C32B6C" w:rsidP="00D94F8C">
      <w:pPr>
        <w:spacing w:after="0" w:line="240" w:lineRule="auto"/>
        <w:jc w:val="center"/>
        <w:rPr>
          <w:rFonts w:ascii="Times New Roman" w:eastAsia="Times New Roman" w:hAnsi="Times New Roman"/>
          <w:bCs/>
          <w:sz w:val="24"/>
          <w:szCs w:val="24"/>
          <w:lang w:eastAsia="es-PA"/>
        </w:rPr>
      </w:pPr>
      <w:r w:rsidRPr="00A859F4">
        <w:rPr>
          <w:rFonts w:ascii="Times New Roman" w:eastAsia="Times New Roman" w:hAnsi="Times New Roman"/>
          <w:bCs/>
          <w:sz w:val="24"/>
          <w:szCs w:val="24"/>
          <w:lang w:eastAsia="es-PA"/>
        </w:rPr>
        <w:t xml:space="preserve">De </w:t>
      </w:r>
      <w:r w:rsidR="00AC2401" w:rsidRPr="00A859F4">
        <w:rPr>
          <w:rFonts w:ascii="Times New Roman" w:eastAsia="Times New Roman" w:hAnsi="Times New Roman"/>
          <w:bCs/>
          <w:sz w:val="24"/>
          <w:szCs w:val="24"/>
          <w:lang w:eastAsia="es-PA"/>
        </w:rPr>
        <w:t>l</w:t>
      </w:r>
      <w:r w:rsidR="002D403C" w:rsidRPr="00A859F4">
        <w:rPr>
          <w:rFonts w:ascii="Times New Roman" w:eastAsia="Times New Roman" w:hAnsi="Times New Roman"/>
          <w:bCs/>
          <w:sz w:val="24"/>
          <w:szCs w:val="24"/>
          <w:lang w:eastAsia="es-PA"/>
        </w:rPr>
        <w:t xml:space="preserve">os Servicios </w:t>
      </w:r>
      <w:r w:rsidRPr="00A859F4">
        <w:rPr>
          <w:rFonts w:ascii="Times New Roman" w:eastAsia="Times New Roman" w:hAnsi="Times New Roman"/>
          <w:bCs/>
          <w:sz w:val="24"/>
          <w:szCs w:val="24"/>
          <w:lang w:eastAsia="es-PA"/>
        </w:rPr>
        <w:t xml:space="preserve">de Auditoría Externa </w:t>
      </w:r>
    </w:p>
    <w:p w:rsidR="00C32B6C" w:rsidRPr="00A859F4" w:rsidRDefault="00C32B6C" w:rsidP="00D94F8C">
      <w:pPr>
        <w:spacing w:after="0" w:line="240" w:lineRule="auto"/>
        <w:jc w:val="center"/>
        <w:rPr>
          <w:rFonts w:ascii="Times New Roman" w:eastAsia="Times New Roman" w:hAnsi="Times New Roman"/>
          <w:bCs/>
          <w:sz w:val="24"/>
          <w:szCs w:val="24"/>
          <w:lang w:eastAsia="es-PA"/>
        </w:rPr>
      </w:pPr>
    </w:p>
    <w:p w:rsidR="00C32B6C" w:rsidRPr="00A859F4" w:rsidRDefault="00C32B6C" w:rsidP="00D94F8C">
      <w:pPr>
        <w:pStyle w:val="Sinespaciado"/>
        <w:jc w:val="center"/>
        <w:rPr>
          <w:rFonts w:ascii="Times New Roman" w:hAnsi="Times New Roman"/>
          <w:b/>
          <w:sz w:val="24"/>
          <w:szCs w:val="24"/>
          <w:lang w:eastAsia="es-PA"/>
        </w:rPr>
      </w:pPr>
      <w:r w:rsidRPr="00A859F4">
        <w:rPr>
          <w:rFonts w:ascii="Times New Roman" w:hAnsi="Times New Roman"/>
          <w:b/>
          <w:sz w:val="24"/>
          <w:szCs w:val="24"/>
          <w:lang w:eastAsia="es-PA"/>
        </w:rPr>
        <w:t>Capítulo I</w:t>
      </w:r>
    </w:p>
    <w:p w:rsidR="00C32B6C" w:rsidRPr="00A859F4" w:rsidRDefault="00C32B6C" w:rsidP="00D94F8C">
      <w:pPr>
        <w:pStyle w:val="Sinespaciado"/>
        <w:jc w:val="center"/>
        <w:rPr>
          <w:rFonts w:ascii="Times New Roman" w:hAnsi="Times New Roman"/>
          <w:sz w:val="24"/>
          <w:szCs w:val="24"/>
        </w:rPr>
      </w:pPr>
      <w:r w:rsidRPr="00A859F4">
        <w:rPr>
          <w:rFonts w:ascii="Times New Roman" w:hAnsi="Times New Roman"/>
          <w:sz w:val="24"/>
          <w:szCs w:val="24"/>
        </w:rPr>
        <w:t>Disposiciones Generales de los</w:t>
      </w:r>
    </w:p>
    <w:p w:rsidR="00C32B6C" w:rsidRPr="00A859F4" w:rsidRDefault="002D403C" w:rsidP="00D94F8C">
      <w:pPr>
        <w:pStyle w:val="Sinespaciado"/>
        <w:jc w:val="center"/>
        <w:rPr>
          <w:rFonts w:ascii="Times New Roman" w:hAnsi="Times New Roman"/>
          <w:sz w:val="24"/>
          <w:szCs w:val="24"/>
        </w:rPr>
      </w:pPr>
      <w:r w:rsidRPr="00A859F4">
        <w:rPr>
          <w:rFonts w:ascii="Times New Roman" w:hAnsi="Times New Roman"/>
          <w:sz w:val="24"/>
          <w:szCs w:val="24"/>
        </w:rPr>
        <w:t xml:space="preserve">Servicios </w:t>
      </w:r>
      <w:r w:rsidR="00C32B6C" w:rsidRPr="00A859F4">
        <w:rPr>
          <w:rFonts w:ascii="Times New Roman" w:hAnsi="Times New Roman"/>
          <w:sz w:val="24"/>
          <w:szCs w:val="24"/>
        </w:rPr>
        <w:t>de Auditoría Externa</w:t>
      </w:r>
    </w:p>
    <w:p w:rsidR="0000389F" w:rsidRPr="00A859F4" w:rsidRDefault="0000389F" w:rsidP="00D94F8C">
      <w:pPr>
        <w:pStyle w:val="Sinespaciado"/>
        <w:jc w:val="center"/>
        <w:rPr>
          <w:rFonts w:ascii="Times New Roman" w:hAnsi="Times New Roman"/>
          <w:sz w:val="24"/>
          <w:szCs w:val="24"/>
        </w:rPr>
      </w:pPr>
    </w:p>
    <w:p w:rsidR="00C32B6C" w:rsidRPr="00A859F4" w:rsidRDefault="00C32B6C" w:rsidP="00D94F8C">
      <w:pPr>
        <w:spacing w:after="0" w:line="240" w:lineRule="auto"/>
        <w:jc w:val="center"/>
        <w:rPr>
          <w:rFonts w:ascii="Times New Roman" w:eastAsia="Times New Roman" w:hAnsi="Times New Roman"/>
          <w:bCs/>
          <w:sz w:val="24"/>
          <w:szCs w:val="24"/>
          <w:lang w:eastAsia="es-PA"/>
        </w:rPr>
      </w:pPr>
    </w:p>
    <w:p w:rsidR="004264B4" w:rsidRPr="00A859F4" w:rsidRDefault="00AD53C4" w:rsidP="00D94F8C">
      <w:pPr>
        <w:pStyle w:val="Sinespaciado"/>
        <w:jc w:val="both"/>
        <w:rPr>
          <w:rStyle w:val="Refdecomentario"/>
          <w:rFonts w:ascii="Times New Roman" w:hAnsi="Times New Roman"/>
          <w:sz w:val="24"/>
          <w:szCs w:val="24"/>
        </w:rPr>
      </w:pPr>
      <w:r w:rsidRPr="00A859F4">
        <w:rPr>
          <w:rFonts w:ascii="Times New Roman" w:hAnsi="Times New Roman"/>
          <w:b/>
          <w:sz w:val="24"/>
          <w:szCs w:val="24"/>
        </w:rPr>
        <w:t>Artículo 2</w:t>
      </w:r>
      <w:r w:rsidR="002F6ABA" w:rsidRPr="00A859F4">
        <w:rPr>
          <w:rFonts w:ascii="Times New Roman" w:hAnsi="Times New Roman"/>
          <w:b/>
          <w:sz w:val="24"/>
          <w:szCs w:val="24"/>
        </w:rPr>
        <w:t>3</w:t>
      </w:r>
      <w:r w:rsidRPr="00A859F4">
        <w:rPr>
          <w:rFonts w:ascii="Times New Roman" w:hAnsi="Times New Roman"/>
          <w:sz w:val="24"/>
          <w:szCs w:val="24"/>
        </w:rPr>
        <w:t>.</w:t>
      </w:r>
      <w:r w:rsidR="004942DE" w:rsidRPr="00A859F4">
        <w:rPr>
          <w:rFonts w:ascii="Times New Roman" w:hAnsi="Times New Roman"/>
          <w:sz w:val="24"/>
          <w:szCs w:val="24"/>
        </w:rPr>
        <w:t xml:space="preserve"> </w:t>
      </w:r>
      <w:r w:rsidR="002D403C" w:rsidRPr="00A859F4">
        <w:rPr>
          <w:rFonts w:ascii="Times New Roman" w:hAnsi="Times New Roman"/>
          <w:sz w:val="24"/>
          <w:szCs w:val="24"/>
          <w:u w:val="single"/>
        </w:rPr>
        <w:t xml:space="preserve">De los servicios </w:t>
      </w:r>
      <w:r w:rsidR="0051385B" w:rsidRPr="00A859F4">
        <w:rPr>
          <w:rFonts w:ascii="Times New Roman" w:hAnsi="Times New Roman"/>
          <w:sz w:val="24"/>
          <w:szCs w:val="24"/>
          <w:u w:val="single"/>
        </w:rPr>
        <w:t>de auditoría externa</w:t>
      </w:r>
      <w:r w:rsidR="0051385B" w:rsidRPr="00A859F4">
        <w:rPr>
          <w:rFonts w:ascii="Times New Roman" w:hAnsi="Times New Roman"/>
          <w:sz w:val="24"/>
          <w:szCs w:val="24"/>
        </w:rPr>
        <w:t xml:space="preserve">. </w:t>
      </w:r>
      <w:r w:rsidR="002D403C" w:rsidRPr="00A859F4">
        <w:rPr>
          <w:rFonts w:ascii="Times New Roman" w:hAnsi="Times New Roman"/>
          <w:sz w:val="24"/>
          <w:szCs w:val="24"/>
        </w:rPr>
        <w:t xml:space="preserve">Los servicios </w:t>
      </w:r>
      <w:r w:rsidR="0051385B" w:rsidRPr="00A859F4">
        <w:rPr>
          <w:rFonts w:ascii="Times New Roman" w:hAnsi="Times New Roman"/>
          <w:sz w:val="24"/>
          <w:szCs w:val="24"/>
        </w:rPr>
        <w:t xml:space="preserve">de auditoría externa se </w:t>
      </w:r>
      <w:r w:rsidR="00F5746E" w:rsidRPr="00A859F4">
        <w:rPr>
          <w:rFonts w:ascii="Times New Roman" w:hAnsi="Times New Roman"/>
          <w:sz w:val="24"/>
          <w:szCs w:val="24"/>
        </w:rPr>
        <w:t>regirán</w:t>
      </w:r>
      <w:r w:rsidR="0051385B" w:rsidRPr="00A859F4">
        <w:rPr>
          <w:rFonts w:ascii="Times New Roman" w:hAnsi="Times New Roman"/>
          <w:sz w:val="24"/>
          <w:szCs w:val="24"/>
        </w:rPr>
        <w:t xml:space="preserve"> por las disposiciones de esta Ley y sus reglamentos</w:t>
      </w:r>
      <w:r w:rsidR="0051385B" w:rsidRPr="00A859F4">
        <w:rPr>
          <w:rStyle w:val="Refdecomentario"/>
          <w:rFonts w:ascii="Times New Roman" w:hAnsi="Times New Roman"/>
          <w:sz w:val="24"/>
          <w:szCs w:val="24"/>
        </w:rPr>
        <w:t>.</w:t>
      </w:r>
    </w:p>
    <w:p w:rsidR="0051385B" w:rsidRPr="00A859F4" w:rsidRDefault="0051385B" w:rsidP="00D94F8C">
      <w:pPr>
        <w:pStyle w:val="Sinespaciado"/>
        <w:jc w:val="both"/>
        <w:rPr>
          <w:rStyle w:val="Refdecomentario"/>
          <w:rFonts w:ascii="Times New Roman" w:hAnsi="Times New Roman"/>
          <w:sz w:val="24"/>
          <w:szCs w:val="24"/>
        </w:rPr>
      </w:pPr>
      <w:r w:rsidRPr="00A859F4">
        <w:rPr>
          <w:rStyle w:val="Refdecomentario"/>
          <w:rFonts w:ascii="Times New Roman" w:hAnsi="Times New Roman"/>
          <w:sz w:val="24"/>
          <w:szCs w:val="24"/>
        </w:rPr>
        <w:t xml:space="preserve">  </w:t>
      </w:r>
    </w:p>
    <w:p w:rsidR="0051385B" w:rsidRPr="00A859F4" w:rsidRDefault="0051385B" w:rsidP="00D94F8C">
      <w:pPr>
        <w:pStyle w:val="Sinespaciado"/>
        <w:ind w:firstLine="708"/>
        <w:jc w:val="both"/>
        <w:rPr>
          <w:rFonts w:ascii="Times New Roman" w:hAnsi="Times New Roman"/>
          <w:sz w:val="24"/>
          <w:szCs w:val="24"/>
        </w:rPr>
      </w:pPr>
      <w:r w:rsidRPr="00A859F4">
        <w:rPr>
          <w:rFonts w:ascii="Times New Roman" w:hAnsi="Times New Roman"/>
          <w:sz w:val="24"/>
          <w:szCs w:val="24"/>
        </w:rPr>
        <w:t xml:space="preserve">Todos los auditores externos que ejerzan </w:t>
      </w:r>
      <w:r w:rsidR="00F5746E" w:rsidRPr="00A859F4">
        <w:rPr>
          <w:rFonts w:ascii="Times New Roman" w:hAnsi="Times New Roman"/>
          <w:sz w:val="24"/>
          <w:szCs w:val="24"/>
        </w:rPr>
        <w:t xml:space="preserve">la </w:t>
      </w:r>
      <w:r w:rsidRPr="00A859F4">
        <w:rPr>
          <w:rFonts w:ascii="Times New Roman" w:hAnsi="Times New Roman"/>
          <w:sz w:val="24"/>
          <w:szCs w:val="24"/>
        </w:rPr>
        <w:t xml:space="preserve">auditoría externa están obligados a cumplir con los requerimientos del Código de Ética Profesional, del programa de educación continua, del programa de control de calidad en el ejercicio profesional y del programa de revisión de bitácoras aplicables a </w:t>
      </w:r>
      <w:r w:rsidR="00F5746E" w:rsidRPr="00A859F4">
        <w:rPr>
          <w:rFonts w:ascii="Times New Roman" w:hAnsi="Times New Roman"/>
          <w:sz w:val="24"/>
          <w:szCs w:val="24"/>
        </w:rPr>
        <w:t xml:space="preserve">los servicios </w:t>
      </w:r>
      <w:r w:rsidRPr="00A859F4">
        <w:rPr>
          <w:rFonts w:ascii="Times New Roman" w:hAnsi="Times New Roman"/>
          <w:sz w:val="24"/>
          <w:szCs w:val="24"/>
        </w:rPr>
        <w:t>de auditoría externa, según sus reglamentaciones y a todas las disposiciones de la presente Ley.</w:t>
      </w:r>
    </w:p>
    <w:p w:rsidR="00AD53C4" w:rsidRPr="00A859F4" w:rsidRDefault="00AD53C4" w:rsidP="00D94F8C">
      <w:pPr>
        <w:pStyle w:val="Sinespaciado"/>
        <w:jc w:val="both"/>
        <w:rPr>
          <w:rFonts w:ascii="Times New Roman" w:hAnsi="Times New Roman"/>
          <w:sz w:val="24"/>
          <w:szCs w:val="24"/>
        </w:rPr>
      </w:pPr>
    </w:p>
    <w:p w:rsidR="00AD53C4" w:rsidRPr="00A859F4" w:rsidRDefault="00AD53C4" w:rsidP="00D94F8C">
      <w:pPr>
        <w:pStyle w:val="Sinespaciado"/>
        <w:jc w:val="both"/>
        <w:rPr>
          <w:rFonts w:ascii="Times New Roman" w:hAnsi="Times New Roman"/>
          <w:sz w:val="24"/>
          <w:szCs w:val="24"/>
        </w:rPr>
      </w:pPr>
      <w:r w:rsidRPr="00A859F4">
        <w:rPr>
          <w:rFonts w:ascii="Times New Roman" w:hAnsi="Times New Roman"/>
          <w:b/>
          <w:sz w:val="24"/>
          <w:szCs w:val="24"/>
        </w:rPr>
        <w:t>Artículo 2</w:t>
      </w:r>
      <w:r w:rsidR="002F6ABA" w:rsidRPr="00A859F4">
        <w:rPr>
          <w:rFonts w:ascii="Times New Roman" w:hAnsi="Times New Roman"/>
          <w:b/>
          <w:sz w:val="24"/>
          <w:szCs w:val="24"/>
        </w:rPr>
        <w:t>4</w:t>
      </w:r>
      <w:r w:rsidRPr="00A859F4">
        <w:rPr>
          <w:rFonts w:ascii="Times New Roman" w:hAnsi="Times New Roman"/>
          <w:sz w:val="24"/>
          <w:szCs w:val="24"/>
        </w:rPr>
        <w:t>.</w:t>
      </w:r>
      <w:r w:rsidR="009D6FBC" w:rsidRPr="00A859F4">
        <w:rPr>
          <w:rFonts w:ascii="Times New Roman" w:hAnsi="Times New Roman"/>
          <w:sz w:val="24"/>
          <w:szCs w:val="24"/>
        </w:rPr>
        <w:t xml:space="preserve"> </w:t>
      </w:r>
      <w:r w:rsidRPr="00A859F4">
        <w:rPr>
          <w:rFonts w:ascii="Times New Roman" w:hAnsi="Times New Roman"/>
          <w:sz w:val="24"/>
          <w:szCs w:val="24"/>
          <w:u w:val="single"/>
        </w:rPr>
        <w:t xml:space="preserve">Actos </w:t>
      </w:r>
      <w:r w:rsidR="00D711FE" w:rsidRPr="00A859F4">
        <w:rPr>
          <w:rFonts w:ascii="Times New Roman" w:hAnsi="Times New Roman"/>
          <w:sz w:val="24"/>
          <w:szCs w:val="24"/>
          <w:u w:val="single"/>
        </w:rPr>
        <w:t>propios</w:t>
      </w:r>
      <w:r w:rsidR="00501E14" w:rsidRPr="00A859F4">
        <w:rPr>
          <w:rFonts w:ascii="Times New Roman" w:hAnsi="Times New Roman"/>
          <w:sz w:val="24"/>
          <w:szCs w:val="24"/>
          <w:u w:val="single"/>
        </w:rPr>
        <w:t xml:space="preserve"> en</w:t>
      </w:r>
      <w:r w:rsidRPr="00A859F4">
        <w:rPr>
          <w:rFonts w:ascii="Times New Roman" w:hAnsi="Times New Roman"/>
          <w:sz w:val="24"/>
          <w:szCs w:val="24"/>
          <w:u w:val="single"/>
        </w:rPr>
        <w:t xml:space="preserve"> el ejercicio de</w:t>
      </w:r>
      <w:r w:rsidR="00AC2401" w:rsidRPr="00A859F4">
        <w:rPr>
          <w:rFonts w:ascii="Times New Roman" w:hAnsi="Times New Roman"/>
          <w:sz w:val="24"/>
          <w:szCs w:val="24"/>
          <w:u w:val="single"/>
        </w:rPr>
        <w:t xml:space="preserve"> la </w:t>
      </w:r>
      <w:r w:rsidRPr="00A859F4">
        <w:rPr>
          <w:rFonts w:ascii="Times New Roman" w:hAnsi="Times New Roman"/>
          <w:sz w:val="24"/>
          <w:szCs w:val="24"/>
          <w:u w:val="single"/>
        </w:rPr>
        <w:t>auditoría externa</w:t>
      </w:r>
      <w:r w:rsidR="00836C23" w:rsidRPr="00A859F4">
        <w:rPr>
          <w:rFonts w:ascii="Times New Roman" w:hAnsi="Times New Roman"/>
          <w:sz w:val="24"/>
          <w:szCs w:val="24"/>
        </w:rPr>
        <w:t>.</w:t>
      </w:r>
      <w:r w:rsidRPr="00A859F4">
        <w:rPr>
          <w:rFonts w:ascii="Times New Roman" w:hAnsi="Times New Roman"/>
          <w:sz w:val="24"/>
          <w:szCs w:val="24"/>
        </w:rPr>
        <w:t xml:space="preserve"> Son actos propios del auditor externo en el ejercicio de la</w:t>
      </w:r>
      <w:r w:rsidR="002908B0" w:rsidRPr="00A859F4">
        <w:rPr>
          <w:rFonts w:ascii="Times New Roman" w:hAnsi="Times New Roman"/>
          <w:sz w:val="24"/>
          <w:szCs w:val="24"/>
        </w:rPr>
        <w:t xml:space="preserve"> </w:t>
      </w:r>
      <w:r w:rsidRPr="00A859F4">
        <w:rPr>
          <w:rFonts w:ascii="Times New Roman" w:hAnsi="Times New Roman"/>
          <w:sz w:val="24"/>
          <w:szCs w:val="24"/>
        </w:rPr>
        <w:t>auditoría externa llevar a cabo auditorías independientes con el objetivo de emitir dictámenes que provean certeza razonable</w:t>
      </w:r>
      <w:r w:rsidR="00836C23" w:rsidRPr="00A859F4">
        <w:rPr>
          <w:rFonts w:ascii="Times New Roman" w:hAnsi="Times New Roman"/>
          <w:sz w:val="24"/>
          <w:szCs w:val="24"/>
        </w:rPr>
        <w:t xml:space="preserve"> de que los estados financieros</w:t>
      </w:r>
      <w:r w:rsidRPr="00A859F4">
        <w:rPr>
          <w:rFonts w:ascii="Times New Roman" w:hAnsi="Times New Roman"/>
          <w:sz w:val="24"/>
          <w:szCs w:val="24"/>
        </w:rPr>
        <w:t xml:space="preserve"> de las empresas privadas, públicas, gubernamentales o mixtas, que están siendo auditadas no contienen errores materiales que puedan afectar el interés público. </w:t>
      </w:r>
    </w:p>
    <w:p w:rsidR="00A4243C" w:rsidRPr="00A859F4" w:rsidRDefault="00A4243C" w:rsidP="00D94F8C">
      <w:pPr>
        <w:pStyle w:val="Sinespaciado"/>
        <w:jc w:val="both"/>
        <w:rPr>
          <w:rFonts w:ascii="Times New Roman" w:hAnsi="Times New Roman"/>
          <w:sz w:val="24"/>
          <w:szCs w:val="24"/>
        </w:rPr>
      </w:pPr>
    </w:p>
    <w:p w:rsidR="00AD53C4" w:rsidRPr="00A859F4" w:rsidRDefault="00AD53C4" w:rsidP="00D94F8C">
      <w:pPr>
        <w:pStyle w:val="Sinespaciado"/>
        <w:ind w:firstLine="708"/>
        <w:jc w:val="both"/>
        <w:rPr>
          <w:rFonts w:ascii="Times New Roman" w:hAnsi="Times New Roman"/>
          <w:sz w:val="24"/>
          <w:szCs w:val="24"/>
        </w:rPr>
      </w:pPr>
      <w:r w:rsidRPr="00A859F4">
        <w:rPr>
          <w:rFonts w:ascii="Times New Roman" w:hAnsi="Times New Roman"/>
          <w:sz w:val="24"/>
          <w:szCs w:val="24"/>
        </w:rPr>
        <w:t>Es responsabilidad del auditor externo llevar a cabo sus auditorías independientes de acuerdo a las normas de audit</w:t>
      </w:r>
      <w:r w:rsidR="00C074D6" w:rsidRPr="00A859F4">
        <w:rPr>
          <w:rFonts w:ascii="Times New Roman" w:hAnsi="Times New Roman"/>
          <w:sz w:val="24"/>
          <w:szCs w:val="24"/>
        </w:rPr>
        <w:t>oría adoptadas en la presente L</w:t>
      </w:r>
      <w:r w:rsidRPr="00A859F4">
        <w:rPr>
          <w:rFonts w:ascii="Times New Roman" w:hAnsi="Times New Roman"/>
          <w:sz w:val="24"/>
          <w:szCs w:val="24"/>
        </w:rPr>
        <w:t>ey y dictaminar que los estados financieros de las empresas o entes auditados se han preparado de acuerdo a las normas de contabilidad adoptadas en la República de Panamá.</w:t>
      </w:r>
    </w:p>
    <w:p w:rsidR="00A4243C" w:rsidRPr="00A859F4" w:rsidRDefault="00A4243C" w:rsidP="00D94F8C">
      <w:pPr>
        <w:pStyle w:val="Sinespaciado"/>
        <w:ind w:firstLine="708"/>
        <w:jc w:val="both"/>
        <w:rPr>
          <w:rFonts w:ascii="Times New Roman" w:hAnsi="Times New Roman"/>
          <w:sz w:val="24"/>
          <w:szCs w:val="24"/>
        </w:rPr>
      </w:pPr>
    </w:p>
    <w:p w:rsidR="00AD53C4" w:rsidRPr="00A859F4" w:rsidRDefault="00AD53C4" w:rsidP="00D94F8C">
      <w:pPr>
        <w:pStyle w:val="Sinespaciado"/>
        <w:ind w:firstLine="708"/>
        <w:jc w:val="both"/>
        <w:rPr>
          <w:rFonts w:ascii="Times New Roman" w:hAnsi="Times New Roman"/>
          <w:sz w:val="24"/>
          <w:szCs w:val="24"/>
        </w:rPr>
      </w:pPr>
      <w:r w:rsidRPr="00A859F4">
        <w:rPr>
          <w:rFonts w:ascii="Times New Roman" w:hAnsi="Times New Roman"/>
          <w:sz w:val="24"/>
          <w:szCs w:val="24"/>
        </w:rPr>
        <w:t>La responsabilidad del auditor externo, en los servicios de auditoría externa, se limita</w:t>
      </w:r>
      <w:r w:rsidR="009D6FBC" w:rsidRPr="00A859F4">
        <w:rPr>
          <w:rFonts w:ascii="Times New Roman" w:hAnsi="Times New Roman"/>
          <w:sz w:val="24"/>
          <w:szCs w:val="24"/>
        </w:rPr>
        <w:t>rá</w:t>
      </w:r>
      <w:r w:rsidRPr="00A859F4">
        <w:rPr>
          <w:rFonts w:ascii="Times New Roman" w:hAnsi="Times New Roman"/>
          <w:sz w:val="24"/>
          <w:szCs w:val="24"/>
        </w:rPr>
        <w:t xml:space="preserve"> a emitir un dictamen sobre los estados financieros u otra información financiera que sean sometidos a su auditoría independiente. La responsabilidad sobre la información financiera y su presentación a terceros interesados recae sobre la administración de la empresa auditada. </w:t>
      </w:r>
    </w:p>
    <w:p w:rsidR="00A4243C" w:rsidRPr="00A859F4" w:rsidRDefault="00A4243C" w:rsidP="00D94F8C">
      <w:pPr>
        <w:pStyle w:val="Sinespaciado"/>
        <w:ind w:firstLine="708"/>
        <w:jc w:val="both"/>
        <w:rPr>
          <w:rFonts w:ascii="Times New Roman" w:hAnsi="Times New Roman"/>
          <w:sz w:val="24"/>
          <w:szCs w:val="24"/>
        </w:rPr>
      </w:pPr>
    </w:p>
    <w:p w:rsidR="00AD53C4" w:rsidRPr="00A859F4" w:rsidRDefault="00AD53C4" w:rsidP="00D94F8C">
      <w:pPr>
        <w:pStyle w:val="Sinespaciado"/>
        <w:ind w:firstLine="708"/>
        <w:jc w:val="both"/>
        <w:rPr>
          <w:rFonts w:ascii="Times New Roman" w:hAnsi="Times New Roman"/>
          <w:sz w:val="24"/>
          <w:szCs w:val="24"/>
        </w:rPr>
      </w:pPr>
      <w:r w:rsidRPr="00A859F4">
        <w:rPr>
          <w:rFonts w:ascii="Times New Roman" w:hAnsi="Times New Roman"/>
          <w:sz w:val="24"/>
          <w:szCs w:val="24"/>
        </w:rPr>
        <w:t>Aunque la función principal del auditor externo es realizar auditorías independientes que provean certeza razonable sobre los estados financieros de las empresas para proteger el interés público,</w:t>
      </w:r>
      <w:r w:rsidR="004942DE" w:rsidRPr="00A859F4">
        <w:rPr>
          <w:rFonts w:ascii="Times New Roman" w:hAnsi="Times New Roman"/>
          <w:sz w:val="24"/>
          <w:szCs w:val="24"/>
        </w:rPr>
        <w:t xml:space="preserve"> e</w:t>
      </w:r>
      <w:r w:rsidRPr="00A859F4">
        <w:rPr>
          <w:rFonts w:ascii="Times New Roman" w:hAnsi="Times New Roman"/>
          <w:sz w:val="24"/>
          <w:szCs w:val="24"/>
        </w:rPr>
        <w:t xml:space="preserve">l auditor externo está facultado también a realizar los actos relacionados en el ejercicio de la profesión de </w:t>
      </w:r>
      <w:r w:rsidR="00AC2401" w:rsidRPr="00A859F4">
        <w:rPr>
          <w:rFonts w:ascii="Times New Roman" w:hAnsi="Times New Roman"/>
          <w:sz w:val="24"/>
          <w:szCs w:val="24"/>
        </w:rPr>
        <w:t xml:space="preserve">CPA </w:t>
      </w:r>
      <w:r w:rsidR="00C074D6" w:rsidRPr="00A859F4">
        <w:rPr>
          <w:rFonts w:ascii="Times New Roman" w:hAnsi="Times New Roman"/>
          <w:sz w:val="24"/>
          <w:szCs w:val="24"/>
        </w:rPr>
        <w:t>reconocidos</w:t>
      </w:r>
      <w:r w:rsidR="0083635D" w:rsidRPr="00A859F4">
        <w:rPr>
          <w:rFonts w:ascii="Times New Roman" w:hAnsi="Times New Roman"/>
          <w:sz w:val="24"/>
          <w:szCs w:val="24"/>
        </w:rPr>
        <w:t xml:space="preserve"> en el artículo</w:t>
      </w:r>
      <w:r w:rsidR="00DD16E0" w:rsidRPr="00A859F4">
        <w:rPr>
          <w:rFonts w:ascii="Times New Roman" w:hAnsi="Times New Roman"/>
          <w:sz w:val="24"/>
          <w:szCs w:val="24"/>
        </w:rPr>
        <w:t xml:space="preserve"> 3</w:t>
      </w:r>
      <w:r w:rsidRPr="00A859F4">
        <w:rPr>
          <w:rFonts w:ascii="Times New Roman" w:hAnsi="Times New Roman"/>
          <w:sz w:val="24"/>
          <w:szCs w:val="24"/>
        </w:rPr>
        <w:t>.</w:t>
      </w:r>
    </w:p>
    <w:p w:rsidR="00AD53C4" w:rsidRPr="00A859F4" w:rsidRDefault="00AD53C4" w:rsidP="00D94F8C">
      <w:pPr>
        <w:pStyle w:val="Sinespaciado"/>
        <w:ind w:firstLine="708"/>
        <w:jc w:val="both"/>
        <w:rPr>
          <w:rFonts w:ascii="Times New Roman" w:hAnsi="Times New Roman"/>
          <w:strike/>
          <w:sz w:val="24"/>
          <w:szCs w:val="24"/>
        </w:rPr>
      </w:pPr>
    </w:p>
    <w:p w:rsidR="00AD53C4" w:rsidRPr="00A859F4" w:rsidRDefault="00AD53C4" w:rsidP="00D94F8C">
      <w:pPr>
        <w:pStyle w:val="Sinespaciado"/>
        <w:jc w:val="center"/>
        <w:rPr>
          <w:rFonts w:ascii="Times New Roman" w:hAnsi="Times New Roman"/>
          <w:b/>
          <w:sz w:val="24"/>
          <w:szCs w:val="24"/>
        </w:rPr>
      </w:pPr>
      <w:r w:rsidRPr="00A859F4">
        <w:rPr>
          <w:rFonts w:ascii="Times New Roman" w:hAnsi="Times New Roman"/>
          <w:b/>
          <w:sz w:val="24"/>
          <w:szCs w:val="24"/>
        </w:rPr>
        <w:t>Capítulo II</w:t>
      </w:r>
    </w:p>
    <w:p w:rsidR="00AD53C4" w:rsidRPr="00A859F4" w:rsidRDefault="00C415F0" w:rsidP="00D94F8C">
      <w:pPr>
        <w:pStyle w:val="Sinespaciado"/>
        <w:jc w:val="center"/>
        <w:rPr>
          <w:rFonts w:ascii="Times New Roman" w:hAnsi="Times New Roman"/>
          <w:sz w:val="24"/>
          <w:szCs w:val="24"/>
        </w:rPr>
      </w:pPr>
      <w:r>
        <w:rPr>
          <w:rFonts w:ascii="Times New Roman" w:hAnsi="Times New Roman"/>
          <w:sz w:val="24"/>
          <w:szCs w:val="24"/>
        </w:rPr>
        <w:t>La Licencia de I</w:t>
      </w:r>
      <w:r w:rsidR="00AD53C4" w:rsidRPr="00A859F4">
        <w:rPr>
          <w:rFonts w:ascii="Times New Roman" w:hAnsi="Times New Roman"/>
          <w:sz w:val="24"/>
          <w:szCs w:val="24"/>
        </w:rPr>
        <w:t xml:space="preserve">doneidad y la </w:t>
      </w:r>
      <w:r>
        <w:rPr>
          <w:rFonts w:ascii="Times New Roman" w:hAnsi="Times New Roman"/>
          <w:sz w:val="24"/>
          <w:szCs w:val="24"/>
        </w:rPr>
        <w:t>Certificación P</w:t>
      </w:r>
      <w:r w:rsidR="00CB5076" w:rsidRPr="00A859F4">
        <w:rPr>
          <w:rFonts w:ascii="Times New Roman" w:hAnsi="Times New Roman"/>
          <w:sz w:val="24"/>
          <w:szCs w:val="24"/>
        </w:rPr>
        <w:t>rofesional</w:t>
      </w:r>
    </w:p>
    <w:p w:rsidR="00AD53C4" w:rsidRPr="00A859F4" w:rsidRDefault="00AD53C4" w:rsidP="00D94F8C">
      <w:pPr>
        <w:pStyle w:val="Sinespaciado"/>
        <w:jc w:val="both"/>
        <w:rPr>
          <w:rFonts w:ascii="Times New Roman" w:hAnsi="Times New Roman"/>
          <w:sz w:val="24"/>
          <w:szCs w:val="24"/>
        </w:rPr>
      </w:pPr>
    </w:p>
    <w:p w:rsidR="00AD53C4" w:rsidRPr="00A859F4" w:rsidRDefault="00AD53C4" w:rsidP="00D94F8C">
      <w:pPr>
        <w:pStyle w:val="Sinespaciado"/>
        <w:jc w:val="both"/>
        <w:rPr>
          <w:rFonts w:ascii="Times New Roman" w:hAnsi="Times New Roman"/>
          <w:sz w:val="24"/>
          <w:szCs w:val="24"/>
        </w:rPr>
      </w:pPr>
      <w:r w:rsidRPr="00A859F4">
        <w:rPr>
          <w:rFonts w:ascii="Times New Roman" w:hAnsi="Times New Roman"/>
          <w:b/>
          <w:sz w:val="24"/>
          <w:szCs w:val="24"/>
        </w:rPr>
        <w:t>Artículo 2</w:t>
      </w:r>
      <w:r w:rsidR="00396DCD" w:rsidRPr="00A859F4">
        <w:rPr>
          <w:rFonts w:ascii="Times New Roman" w:hAnsi="Times New Roman"/>
          <w:b/>
          <w:sz w:val="24"/>
          <w:szCs w:val="24"/>
        </w:rPr>
        <w:t>5</w:t>
      </w:r>
      <w:r w:rsidRPr="00A859F4">
        <w:rPr>
          <w:rFonts w:ascii="Times New Roman" w:hAnsi="Times New Roman"/>
          <w:sz w:val="24"/>
          <w:szCs w:val="24"/>
        </w:rPr>
        <w:t xml:space="preserve">.  </w:t>
      </w:r>
      <w:r w:rsidRPr="00A859F4">
        <w:rPr>
          <w:rFonts w:ascii="Times New Roman" w:hAnsi="Times New Roman"/>
          <w:sz w:val="24"/>
          <w:szCs w:val="24"/>
          <w:u w:val="single"/>
        </w:rPr>
        <w:t xml:space="preserve">Del requisito de idoneidad y </w:t>
      </w:r>
      <w:r w:rsidR="00CB5076" w:rsidRPr="00A859F4">
        <w:rPr>
          <w:rFonts w:ascii="Times New Roman" w:hAnsi="Times New Roman"/>
          <w:sz w:val="24"/>
          <w:szCs w:val="24"/>
          <w:u w:val="single"/>
        </w:rPr>
        <w:t>certificación profesional</w:t>
      </w:r>
      <w:r w:rsidRPr="00A859F4">
        <w:rPr>
          <w:rFonts w:ascii="Times New Roman" w:hAnsi="Times New Roman"/>
          <w:sz w:val="24"/>
          <w:szCs w:val="24"/>
        </w:rPr>
        <w:t>. La auditoría externa</w:t>
      </w:r>
      <w:r w:rsidR="00FC3FB7" w:rsidRPr="00A859F4">
        <w:rPr>
          <w:rFonts w:ascii="Times New Roman" w:hAnsi="Times New Roman"/>
          <w:sz w:val="24"/>
          <w:szCs w:val="24"/>
        </w:rPr>
        <w:t xml:space="preserve"> </w:t>
      </w:r>
      <w:r w:rsidRPr="00A859F4">
        <w:rPr>
          <w:rFonts w:ascii="Times New Roman" w:hAnsi="Times New Roman"/>
          <w:sz w:val="24"/>
          <w:szCs w:val="24"/>
        </w:rPr>
        <w:t xml:space="preserve">sólo podrá ser ejercida por la persona natural que haya obtenido previamente su idoneidad como CPA acreditada por la Junta de Contabilidad y además haya aprobado la </w:t>
      </w:r>
      <w:r w:rsidR="00CB5076" w:rsidRPr="00A859F4">
        <w:rPr>
          <w:rFonts w:ascii="Times New Roman" w:hAnsi="Times New Roman"/>
          <w:sz w:val="24"/>
          <w:szCs w:val="24"/>
        </w:rPr>
        <w:t>certificación profesional</w:t>
      </w:r>
      <w:r w:rsidR="00D711FE" w:rsidRPr="00A859F4">
        <w:rPr>
          <w:rFonts w:ascii="Times New Roman" w:hAnsi="Times New Roman"/>
          <w:sz w:val="24"/>
          <w:szCs w:val="24"/>
        </w:rPr>
        <w:t xml:space="preserve"> requerida por la presente L</w:t>
      </w:r>
      <w:r w:rsidR="0081266C" w:rsidRPr="00A859F4">
        <w:rPr>
          <w:rFonts w:ascii="Times New Roman" w:hAnsi="Times New Roman"/>
          <w:sz w:val="24"/>
          <w:szCs w:val="24"/>
        </w:rPr>
        <w:t xml:space="preserve">ey. También podrá ser ejercida por </w:t>
      </w:r>
      <w:r w:rsidRPr="00A859F4">
        <w:rPr>
          <w:rFonts w:ascii="Times New Roman" w:hAnsi="Times New Roman"/>
          <w:sz w:val="24"/>
          <w:szCs w:val="24"/>
        </w:rPr>
        <w:t>las personas jurídicas que hayan cumplido con los r</w:t>
      </w:r>
      <w:r w:rsidR="00D711FE" w:rsidRPr="00A859F4">
        <w:rPr>
          <w:rFonts w:ascii="Times New Roman" w:hAnsi="Times New Roman"/>
          <w:sz w:val="24"/>
          <w:szCs w:val="24"/>
        </w:rPr>
        <w:t>equisitos establecidos en esta L</w:t>
      </w:r>
      <w:r w:rsidRPr="00A859F4">
        <w:rPr>
          <w:rFonts w:ascii="Times New Roman" w:hAnsi="Times New Roman"/>
          <w:sz w:val="24"/>
          <w:szCs w:val="24"/>
        </w:rPr>
        <w:t xml:space="preserve">ey. </w:t>
      </w:r>
    </w:p>
    <w:p w:rsidR="00A4243C" w:rsidRPr="00A859F4" w:rsidRDefault="00A4243C" w:rsidP="00D94F8C">
      <w:pPr>
        <w:pStyle w:val="Sinespaciado"/>
        <w:jc w:val="both"/>
        <w:rPr>
          <w:rFonts w:ascii="Times New Roman" w:hAnsi="Times New Roman"/>
          <w:sz w:val="24"/>
          <w:szCs w:val="24"/>
        </w:rPr>
      </w:pPr>
    </w:p>
    <w:p w:rsidR="007B687A" w:rsidRPr="00A859F4" w:rsidRDefault="007B687A" w:rsidP="00D94F8C">
      <w:pPr>
        <w:spacing w:line="240" w:lineRule="auto"/>
        <w:ind w:firstLine="708"/>
        <w:jc w:val="both"/>
        <w:rPr>
          <w:rFonts w:ascii="Times New Roman" w:hAnsi="Times New Roman"/>
          <w:sz w:val="24"/>
          <w:szCs w:val="24"/>
        </w:rPr>
      </w:pPr>
      <w:r w:rsidRPr="00A859F4">
        <w:rPr>
          <w:rFonts w:ascii="Times New Roman" w:hAnsi="Times New Roman"/>
          <w:sz w:val="24"/>
          <w:szCs w:val="24"/>
        </w:rPr>
        <w:t xml:space="preserve">En adición a los requisitos para obtener la licencia de CPA, son requisitos para obtener la </w:t>
      </w:r>
      <w:r w:rsidR="00CB5076" w:rsidRPr="00A859F4">
        <w:rPr>
          <w:rFonts w:ascii="Times New Roman" w:hAnsi="Times New Roman"/>
          <w:sz w:val="24"/>
          <w:szCs w:val="24"/>
        </w:rPr>
        <w:t>certificación profesional</w:t>
      </w:r>
      <w:r w:rsidR="002908B0" w:rsidRPr="00A859F4">
        <w:rPr>
          <w:rFonts w:ascii="Times New Roman" w:hAnsi="Times New Roman"/>
          <w:sz w:val="24"/>
          <w:szCs w:val="24"/>
        </w:rPr>
        <w:t xml:space="preserve"> para ejercer</w:t>
      </w:r>
      <w:r w:rsidR="00D711FE" w:rsidRPr="00A859F4">
        <w:rPr>
          <w:rFonts w:ascii="Times New Roman" w:hAnsi="Times New Roman"/>
          <w:sz w:val="24"/>
          <w:szCs w:val="24"/>
        </w:rPr>
        <w:t xml:space="preserve"> </w:t>
      </w:r>
      <w:r w:rsidR="0081266C" w:rsidRPr="00A859F4">
        <w:rPr>
          <w:rFonts w:ascii="Times New Roman" w:hAnsi="Times New Roman"/>
          <w:sz w:val="24"/>
          <w:szCs w:val="24"/>
        </w:rPr>
        <w:t xml:space="preserve">la </w:t>
      </w:r>
      <w:r w:rsidR="00D711FE" w:rsidRPr="00A859F4">
        <w:rPr>
          <w:rFonts w:ascii="Times New Roman" w:hAnsi="Times New Roman"/>
          <w:sz w:val="24"/>
          <w:szCs w:val="24"/>
        </w:rPr>
        <w:t>auditoría e</w:t>
      </w:r>
      <w:r w:rsidRPr="00A859F4">
        <w:rPr>
          <w:rFonts w:ascii="Times New Roman" w:hAnsi="Times New Roman"/>
          <w:sz w:val="24"/>
          <w:szCs w:val="24"/>
        </w:rPr>
        <w:t>xterna,  los siguientes:</w:t>
      </w:r>
    </w:p>
    <w:p w:rsidR="007B687A" w:rsidRPr="00A859F4" w:rsidRDefault="007B687A" w:rsidP="00D94F8C">
      <w:pPr>
        <w:numPr>
          <w:ilvl w:val="0"/>
          <w:numId w:val="24"/>
        </w:numPr>
        <w:tabs>
          <w:tab w:val="left" w:pos="720"/>
          <w:tab w:val="left" w:pos="810"/>
          <w:tab w:val="left" w:pos="900"/>
        </w:tabs>
        <w:suppressAutoHyphens/>
        <w:spacing w:after="0" w:line="240" w:lineRule="auto"/>
        <w:jc w:val="both"/>
        <w:rPr>
          <w:rFonts w:ascii="Times New Roman" w:hAnsi="Times New Roman"/>
          <w:sz w:val="24"/>
          <w:szCs w:val="24"/>
        </w:rPr>
      </w:pPr>
      <w:r w:rsidRPr="00A859F4">
        <w:rPr>
          <w:rFonts w:ascii="Times New Roman" w:hAnsi="Times New Roman"/>
          <w:sz w:val="24"/>
          <w:szCs w:val="24"/>
        </w:rPr>
        <w:t>Presentar la resolución en donde se le aprueba su licencia de idoneidad como CPA y su carné vigente otorga</w:t>
      </w:r>
      <w:r w:rsidR="00EF08E5" w:rsidRPr="00A859F4">
        <w:rPr>
          <w:rFonts w:ascii="Times New Roman" w:hAnsi="Times New Roman"/>
          <w:sz w:val="24"/>
          <w:szCs w:val="24"/>
        </w:rPr>
        <w:t>do por la Junta de Contabilidad</w:t>
      </w:r>
    </w:p>
    <w:p w:rsidR="007B687A" w:rsidRPr="00A859F4" w:rsidRDefault="007B687A" w:rsidP="00D94F8C">
      <w:pPr>
        <w:numPr>
          <w:ilvl w:val="0"/>
          <w:numId w:val="24"/>
        </w:numPr>
        <w:tabs>
          <w:tab w:val="left" w:pos="720"/>
          <w:tab w:val="left" w:pos="810"/>
          <w:tab w:val="left" w:pos="900"/>
        </w:tabs>
        <w:suppressAutoHyphens/>
        <w:spacing w:after="0" w:line="240" w:lineRule="auto"/>
        <w:jc w:val="both"/>
        <w:rPr>
          <w:rFonts w:ascii="Times New Roman" w:hAnsi="Times New Roman"/>
          <w:sz w:val="24"/>
          <w:szCs w:val="24"/>
        </w:rPr>
      </w:pPr>
      <w:r w:rsidRPr="00A859F4">
        <w:rPr>
          <w:rFonts w:ascii="Times New Roman" w:hAnsi="Times New Roman"/>
          <w:sz w:val="24"/>
          <w:szCs w:val="24"/>
        </w:rPr>
        <w:t>Presentar comunicación de la Junta de Contabilidad en donde se certifique que el solicitante mantiene activa su licencia de idoneidad y qu</w:t>
      </w:r>
      <w:r w:rsidR="00DA3A75" w:rsidRPr="00A859F4">
        <w:rPr>
          <w:rFonts w:ascii="Times New Roman" w:hAnsi="Times New Roman"/>
          <w:sz w:val="24"/>
          <w:szCs w:val="24"/>
        </w:rPr>
        <w:t xml:space="preserve">e </w:t>
      </w:r>
      <w:r w:rsidR="006933D1" w:rsidRPr="00A859F4">
        <w:rPr>
          <w:rFonts w:ascii="Times New Roman" w:hAnsi="Times New Roman"/>
          <w:sz w:val="24"/>
          <w:szCs w:val="24"/>
        </w:rPr>
        <w:t xml:space="preserve">no </w:t>
      </w:r>
      <w:r w:rsidR="00304890" w:rsidRPr="00A859F4">
        <w:rPr>
          <w:rFonts w:ascii="Times New Roman" w:hAnsi="Times New Roman"/>
          <w:sz w:val="24"/>
          <w:szCs w:val="24"/>
        </w:rPr>
        <w:t xml:space="preserve">ha sido sancionado por </w:t>
      </w:r>
      <w:r w:rsidRPr="00A859F4">
        <w:rPr>
          <w:rFonts w:ascii="Times New Roman" w:hAnsi="Times New Roman"/>
          <w:sz w:val="24"/>
          <w:szCs w:val="24"/>
        </w:rPr>
        <w:t>infracciones</w:t>
      </w:r>
      <w:r w:rsidR="00EF08E5" w:rsidRPr="00A859F4">
        <w:rPr>
          <w:rFonts w:ascii="Times New Roman" w:hAnsi="Times New Roman"/>
          <w:sz w:val="24"/>
          <w:szCs w:val="24"/>
        </w:rPr>
        <w:t xml:space="preserve"> al Código de Ética Profesional</w:t>
      </w:r>
    </w:p>
    <w:p w:rsidR="007B687A" w:rsidRPr="00A859F4" w:rsidRDefault="007B687A" w:rsidP="00D94F8C">
      <w:pPr>
        <w:numPr>
          <w:ilvl w:val="0"/>
          <w:numId w:val="24"/>
        </w:numPr>
        <w:tabs>
          <w:tab w:val="left" w:pos="720"/>
          <w:tab w:val="left" w:pos="810"/>
          <w:tab w:val="left" w:pos="900"/>
        </w:tabs>
        <w:suppressAutoHyphens/>
        <w:spacing w:after="0" w:line="240" w:lineRule="auto"/>
        <w:jc w:val="both"/>
        <w:rPr>
          <w:rFonts w:ascii="Times New Roman" w:hAnsi="Times New Roman"/>
          <w:sz w:val="24"/>
          <w:szCs w:val="24"/>
        </w:rPr>
      </w:pPr>
      <w:r w:rsidRPr="00A859F4">
        <w:rPr>
          <w:rFonts w:ascii="Times New Roman" w:hAnsi="Times New Roman"/>
          <w:sz w:val="24"/>
          <w:szCs w:val="24"/>
          <w:lang w:eastAsia="es-PA"/>
        </w:rPr>
        <w:t>Presentar declaración jurada afirmando no haber sido condenado por delitos c</w:t>
      </w:r>
      <w:r w:rsidR="00D711FE" w:rsidRPr="00A859F4">
        <w:rPr>
          <w:rFonts w:ascii="Times New Roman" w:hAnsi="Times New Roman"/>
          <w:sz w:val="24"/>
          <w:szCs w:val="24"/>
          <w:lang w:eastAsia="es-PA"/>
        </w:rPr>
        <w:t>ontra la fe pública, contra la administración p</w:t>
      </w:r>
      <w:r w:rsidRPr="00A859F4">
        <w:rPr>
          <w:rFonts w:ascii="Times New Roman" w:hAnsi="Times New Roman"/>
          <w:sz w:val="24"/>
          <w:szCs w:val="24"/>
          <w:lang w:eastAsia="es-PA"/>
        </w:rPr>
        <w:t xml:space="preserve">ública, contra la salud pública, delitos contra el patrimonio, delitos financieros ni cualquier otro delito considerado doloso por las leyes de Panamá, </w:t>
      </w:r>
      <w:r w:rsidRPr="00A859F4">
        <w:rPr>
          <w:rFonts w:ascii="Times New Roman" w:hAnsi="Times New Roman"/>
          <w:sz w:val="24"/>
          <w:szCs w:val="24"/>
        </w:rPr>
        <w:t xml:space="preserve">desde que obtuvo su licencia de idoneidad como CPA hasta la fecha de solicitud para obtener la </w:t>
      </w:r>
      <w:r w:rsidR="00FC3FB7" w:rsidRPr="00A859F4">
        <w:rPr>
          <w:rFonts w:ascii="Times New Roman" w:hAnsi="Times New Roman"/>
          <w:sz w:val="24"/>
          <w:szCs w:val="24"/>
        </w:rPr>
        <w:t>c</w:t>
      </w:r>
      <w:r w:rsidR="00CB5076" w:rsidRPr="00A859F4">
        <w:rPr>
          <w:rFonts w:ascii="Times New Roman" w:hAnsi="Times New Roman"/>
          <w:sz w:val="24"/>
          <w:szCs w:val="24"/>
        </w:rPr>
        <w:t>ertificación profesional</w:t>
      </w:r>
    </w:p>
    <w:p w:rsidR="007B687A" w:rsidRPr="00A859F4" w:rsidRDefault="007B687A" w:rsidP="00D94F8C">
      <w:pPr>
        <w:numPr>
          <w:ilvl w:val="0"/>
          <w:numId w:val="24"/>
        </w:numPr>
        <w:tabs>
          <w:tab w:val="left" w:pos="720"/>
          <w:tab w:val="left" w:pos="810"/>
          <w:tab w:val="left" w:pos="900"/>
        </w:tabs>
        <w:suppressAutoHyphens/>
        <w:spacing w:after="0" w:line="240" w:lineRule="auto"/>
        <w:jc w:val="both"/>
        <w:rPr>
          <w:rFonts w:ascii="Times New Roman" w:hAnsi="Times New Roman"/>
          <w:sz w:val="24"/>
          <w:szCs w:val="24"/>
        </w:rPr>
      </w:pPr>
      <w:r w:rsidRPr="00A859F4">
        <w:rPr>
          <w:rFonts w:ascii="Times New Roman" w:hAnsi="Times New Roman"/>
          <w:sz w:val="24"/>
          <w:szCs w:val="24"/>
        </w:rPr>
        <w:t>Presentar declaración jurada certificando la experiencia labora</w:t>
      </w:r>
      <w:r w:rsidR="00D711FE" w:rsidRPr="00A859F4">
        <w:rPr>
          <w:rFonts w:ascii="Times New Roman" w:hAnsi="Times New Roman"/>
          <w:sz w:val="24"/>
          <w:szCs w:val="24"/>
        </w:rPr>
        <w:t>l supervisada</w:t>
      </w:r>
      <w:r w:rsidR="00DB703B" w:rsidRPr="00A859F4">
        <w:rPr>
          <w:rFonts w:ascii="Times New Roman" w:hAnsi="Times New Roman"/>
          <w:sz w:val="24"/>
          <w:szCs w:val="24"/>
        </w:rPr>
        <w:t>,</w:t>
      </w:r>
      <w:r w:rsidR="004D2A47">
        <w:rPr>
          <w:rFonts w:ascii="Times New Roman" w:hAnsi="Times New Roman"/>
          <w:sz w:val="24"/>
          <w:szCs w:val="24"/>
        </w:rPr>
        <w:t xml:space="preserve"> relacionada</w:t>
      </w:r>
      <w:r w:rsidR="00D711FE" w:rsidRPr="00A859F4">
        <w:rPr>
          <w:rFonts w:ascii="Times New Roman" w:hAnsi="Times New Roman"/>
          <w:sz w:val="24"/>
          <w:szCs w:val="24"/>
        </w:rPr>
        <w:t xml:space="preserve"> </w:t>
      </w:r>
      <w:r w:rsidR="003534BE" w:rsidRPr="00A859F4">
        <w:rPr>
          <w:rFonts w:ascii="Times New Roman" w:hAnsi="Times New Roman"/>
          <w:sz w:val="24"/>
          <w:szCs w:val="24"/>
        </w:rPr>
        <w:t>con</w:t>
      </w:r>
      <w:r w:rsidR="00A87C1D" w:rsidRPr="00A859F4">
        <w:rPr>
          <w:rFonts w:ascii="Times New Roman" w:hAnsi="Times New Roman"/>
          <w:sz w:val="24"/>
          <w:szCs w:val="24"/>
        </w:rPr>
        <w:t xml:space="preserve"> la prestación de servicios de</w:t>
      </w:r>
      <w:r w:rsidR="00D711FE" w:rsidRPr="00A859F4">
        <w:rPr>
          <w:rFonts w:ascii="Times New Roman" w:hAnsi="Times New Roman"/>
          <w:sz w:val="24"/>
          <w:szCs w:val="24"/>
        </w:rPr>
        <w:t xml:space="preserve"> auditoría e</w:t>
      </w:r>
      <w:r w:rsidRPr="00A859F4">
        <w:rPr>
          <w:rFonts w:ascii="Times New Roman" w:hAnsi="Times New Roman"/>
          <w:sz w:val="24"/>
          <w:szCs w:val="24"/>
        </w:rPr>
        <w:t>xterna, mínima de dos</w:t>
      </w:r>
      <w:r w:rsidR="00E54E11" w:rsidRPr="00A859F4">
        <w:rPr>
          <w:rFonts w:ascii="Times New Roman" w:hAnsi="Times New Roman"/>
          <w:sz w:val="24"/>
          <w:szCs w:val="24"/>
        </w:rPr>
        <w:t xml:space="preserve"> (2)</w:t>
      </w:r>
      <w:r w:rsidR="00FC3FB7" w:rsidRPr="00A859F4">
        <w:rPr>
          <w:rFonts w:ascii="Times New Roman" w:hAnsi="Times New Roman"/>
          <w:sz w:val="24"/>
          <w:szCs w:val="24"/>
        </w:rPr>
        <w:t xml:space="preserve"> </w:t>
      </w:r>
      <w:r w:rsidRPr="00A859F4">
        <w:rPr>
          <w:rFonts w:ascii="Times New Roman" w:hAnsi="Times New Roman"/>
          <w:sz w:val="24"/>
          <w:szCs w:val="24"/>
        </w:rPr>
        <w:t xml:space="preserve">años anteriores a la fecha de solicitud para obtener la </w:t>
      </w:r>
      <w:r w:rsidR="005B638B" w:rsidRPr="00A859F4">
        <w:rPr>
          <w:rFonts w:ascii="Times New Roman" w:hAnsi="Times New Roman"/>
          <w:sz w:val="24"/>
          <w:szCs w:val="24"/>
        </w:rPr>
        <w:t>c</w:t>
      </w:r>
      <w:r w:rsidR="00CB5076" w:rsidRPr="00A859F4">
        <w:rPr>
          <w:rFonts w:ascii="Times New Roman" w:hAnsi="Times New Roman"/>
          <w:sz w:val="24"/>
          <w:szCs w:val="24"/>
        </w:rPr>
        <w:t>ertificación profesional</w:t>
      </w:r>
      <w:r w:rsidR="005B638B" w:rsidRPr="00A859F4">
        <w:rPr>
          <w:rFonts w:ascii="Times New Roman" w:hAnsi="Times New Roman"/>
          <w:sz w:val="24"/>
          <w:szCs w:val="24"/>
        </w:rPr>
        <w:t xml:space="preserve">. </w:t>
      </w:r>
      <w:r w:rsidRPr="00A859F4">
        <w:rPr>
          <w:rFonts w:ascii="Times New Roman" w:hAnsi="Times New Roman"/>
          <w:sz w:val="24"/>
          <w:szCs w:val="24"/>
        </w:rPr>
        <w:t>A esta declaración jurada se tiene que a</w:t>
      </w:r>
      <w:r w:rsidR="00E64EEE" w:rsidRPr="00A859F4">
        <w:rPr>
          <w:rFonts w:ascii="Times New Roman" w:hAnsi="Times New Roman"/>
          <w:sz w:val="24"/>
          <w:szCs w:val="24"/>
        </w:rPr>
        <w:t>djuntar las constancias de los auditores e</w:t>
      </w:r>
      <w:r w:rsidRPr="00A859F4">
        <w:rPr>
          <w:rFonts w:ascii="Times New Roman" w:hAnsi="Times New Roman"/>
          <w:sz w:val="24"/>
          <w:szCs w:val="24"/>
        </w:rPr>
        <w:t>xternos o de las per</w:t>
      </w:r>
      <w:r w:rsidR="00E64EEE" w:rsidRPr="00A859F4">
        <w:rPr>
          <w:rFonts w:ascii="Times New Roman" w:hAnsi="Times New Roman"/>
          <w:sz w:val="24"/>
          <w:szCs w:val="24"/>
        </w:rPr>
        <w:t>sonas jurídicas integradas por auditores e</w:t>
      </w:r>
      <w:r w:rsidRPr="00A859F4">
        <w:rPr>
          <w:rFonts w:ascii="Times New Roman" w:hAnsi="Times New Roman"/>
          <w:sz w:val="24"/>
          <w:szCs w:val="24"/>
        </w:rPr>
        <w:t>xternos que supervisaron al solicitante cuando laboró en áreas específicamente r</w:t>
      </w:r>
      <w:r w:rsidR="00E64EEE" w:rsidRPr="00A859F4">
        <w:rPr>
          <w:rFonts w:ascii="Times New Roman" w:hAnsi="Times New Roman"/>
          <w:sz w:val="24"/>
          <w:szCs w:val="24"/>
        </w:rPr>
        <w:t>elacionadas al ejercicio de la auditoría e</w:t>
      </w:r>
      <w:r w:rsidR="00EF08E5" w:rsidRPr="00A859F4">
        <w:rPr>
          <w:rFonts w:ascii="Times New Roman" w:hAnsi="Times New Roman"/>
          <w:sz w:val="24"/>
          <w:szCs w:val="24"/>
        </w:rPr>
        <w:t>xterna</w:t>
      </w:r>
      <w:r w:rsidR="0083635D" w:rsidRPr="00A859F4">
        <w:rPr>
          <w:rFonts w:ascii="Times New Roman" w:hAnsi="Times New Roman"/>
          <w:sz w:val="24"/>
          <w:szCs w:val="24"/>
        </w:rPr>
        <w:t>.</w:t>
      </w:r>
    </w:p>
    <w:p w:rsidR="007B687A" w:rsidRPr="00A859F4" w:rsidRDefault="005B638B" w:rsidP="00D94F8C">
      <w:pPr>
        <w:numPr>
          <w:ilvl w:val="0"/>
          <w:numId w:val="24"/>
        </w:numPr>
        <w:tabs>
          <w:tab w:val="left" w:pos="720"/>
          <w:tab w:val="left" w:pos="810"/>
          <w:tab w:val="left" w:pos="900"/>
        </w:tabs>
        <w:suppressAutoHyphens/>
        <w:spacing w:after="0" w:line="240" w:lineRule="auto"/>
        <w:jc w:val="both"/>
        <w:rPr>
          <w:rFonts w:ascii="Times New Roman" w:hAnsi="Times New Roman"/>
          <w:sz w:val="24"/>
          <w:szCs w:val="24"/>
        </w:rPr>
      </w:pPr>
      <w:r w:rsidRPr="00A859F4">
        <w:rPr>
          <w:rFonts w:ascii="Times New Roman" w:hAnsi="Times New Roman"/>
          <w:sz w:val="24"/>
          <w:szCs w:val="24"/>
        </w:rPr>
        <w:t>Aprobar satisfactoriamente el examen u</w:t>
      </w:r>
      <w:r w:rsidR="007B687A" w:rsidRPr="00A859F4">
        <w:rPr>
          <w:rFonts w:ascii="Times New Roman" w:hAnsi="Times New Roman"/>
          <w:sz w:val="24"/>
          <w:szCs w:val="24"/>
        </w:rPr>
        <w:t xml:space="preserve">niforme de </w:t>
      </w:r>
      <w:r w:rsidRPr="00A859F4">
        <w:rPr>
          <w:rFonts w:ascii="Times New Roman" w:hAnsi="Times New Roman"/>
          <w:sz w:val="24"/>
          <w:szCs w:val="24"/>
        </w:rPr>
        <w:t>c</w:t>
      </w:r>
      <w:r w:rsidR="00CB5076" w:rsidRPr="00A859F4">
        <w:rPr>
          <w:rFonts w:ascii="Times New Roman" w:hAnsi="Times New Roman"/>
          <w:sz w:val="24"/>
          <w:szCs w:val="24"/>
        </w:rPr>
        <w:t>ertificación profesional</w:t>
      </w:r>
      <w:r w:rsidR="007B687A" w:rsidRPr="00A859F4">
        <w:rPr>
          <w:rFonts w:ascii="Times New Roman" w:hAnsi="Times New Roman"/>
          <w:sz w:val="24"/>
          <w:szCs w:val="24"/>
        </w:rPr>
        <w:t>.</w:t>
      </w:r>
    </w:p>
    <w:p w:rsidR="00FC3FB7" w:rsidRPr="00A859F4" w:rsidRDefault="007B687A" w:rsidP="00D94F8C">
      <w:pPr>
        <w:numPr>
          <w:ilvl w:val="0"/>
          <w:numId w:val="24"/>
        </w:numPr>
        <w:tabs>
          <w:tab w:val="left" w:pos="720"/>
          <w:tab w:val="left" w:pos="810"/>
          <w:tab w:val="left" w:pos="900"/>
        </w:tabs>
        <w:suppressAutoHyphens/>
        <w:spacing w:after="0" w:line="240" w:lineRule="auto"/>
        <w:jc w:val="both"/>
        <w:rPr>
          <w:rFonts w:cs="Arial"/>
        </w:rPr>
      </w:pPr>
      <w:r w:rsidRPr="00A859F4">
        <w:rPr>
          <w:rFonts w:ascii="Times New Roman" w:hAnsi="Times New Roman"/>
          <w:sz w:val="24"/>
          <w:szCs w:val="24"/>
        </w:rPr>
        <w:t>Af</w:t>
      </w:r>
      <w:r w:rsidR="005B638B" w:rsidRPr="00A859F4">
        <w:rPr>
          <w:rFonts w:ascii="Times New Roman" w:hAnsi="Times New Roman"/>
          <w:sz w:val="24"/>
          <w:szCs w:val="24"/>
        </w:rPr>
        <w:t>iliarse obligatoriamente a una asociación p</w:t>
      </w:r>
      <w:r w:rsidRPr="00A859F4">
        <w:rPr>
          <w:rFonts w:ascii="Times New Roman" w:hAnsi="Times New Roman"/>
          <w:sz w:val="24"/>
          <w:szCs w:val="24"/>
        </w:rPr>
        <w:t>rofesional de CPA que esté registrada y reconocida por la Junta de Contabilidad</w:t>
      </w:r>
      <w:r w:rsidR="00EF08E5" w:rsidRPr="00A859F4">
        <w:rPr>
          <w:rFonts w:ascii="Times New Roman" w:hAnsi="Times New Roman"/>
          <w:sz w:val="24"/>
          <w:szCs w:val="24"/>
        </w:rPr>
        <w:t>.</w:t>
      </w:r>
    </w:p>
    <w:p w:rsidR="007B687A" w:rsidRPr="00A859F4" w:rsidRDefault="007B687A" w:rsidP="00D94F8C">
      <w:pPr>
        <w:spacing w:after="0" w:line="240" w:lineRule="auto"/>
        <w:jc w:val="both"/>
        <w:rPr>
          <w:rFonts w:ascii="Times New Roman" w:eastAsia="Times New Roman" w:hAnsi="Times New Roman"/>
          <w:b/>
          <w:bCs/>
          <w:sz w:val="24"/>
          <w:szCs w:val="24"/>
          <w:lang w:eastAsia="es-PA"/>
        </w:rPr>
      </w:pPr>
    </w:p>
    <w:p w:rsidR="00734949" w:rsidRPr="00A859F4" w:rsidRDefault="00EE137C" w:rsidP="00D94F8C">
      <w:pPr>
        <w:pStyle w:val="Sinespaciado"/>
        <w:jc w:val="both"/>
        <w:rPr>
          <w:rFonts w:ascii="Times New Roman" w:hAnsi="Times New Roman"/>
          <w:sz w:val="24"/>
          <w:szCs w:val="24"/>
        </w:rPr>
      </w:pPr>
      <w:r w:rsidRPr="00A859F4">
        <w:rPr>
          <w:rFonts w:ascii="Times New Roman" w:hAnsi="Times New Roman"/>
          <w:b/>
          <w:sz w:val="24"/>
          <w:szCs w:val="24"/>
        </w:rPr>
        <w:lastRenderedPageBreak/>
        <w:t>Artículo 2</w:t>
      </w:r>
      <w:r w:rsidR="00396DCD" w:rsidRPr="00A859F4">
        <w:rPr>
          <w:rFonts w:ascii="Times New Roman" w:hAnsi="Times New Roman"/>
          <w:b/>
          <w:sz w:val="24"/>
          <w:szCs w:val="24"/>
        </w:rPr>
        <w:t>6</w:t>
      </w:r>
      <w:r w:rsidRPr="00A859F4">
        <w:rPr>
          <w:rFonts w:ascii="Times New Roman" w:hAnsi="Times New Roman"/>
          <w:sz w:val="24"/>
          <w:szCs w:val="24"/>
        </w:rPr>
        <w:t xml:space="preserve">. </w:t>
      </w:r>
      <w:r w:rsidRPr="00A859F4">
        <w:rPr>
          <w:rFonts w:ascii="Times New Roman" w:hAnsi="Times New Roman"/>
          <w:sz w:val="24"/>
          <w:szCs w:val="24"/>
          <w:u w:val="single"/>
        </w:rPr>
        <w:t xml:space="preserve">Expedición de la </w:t>
      </w:r>
      <w:r w:rsidR="00CB5076" w:rsidRPr="00A859F4">
        <w:rPr>
          <w:rFonts w:ascii="Times New Roman" w:hAnsi="Times New Roman"/>
          <w:sz w:val="24"/>
          <w:szCs w:val="24"/>
          <w:u w:val="single"/>
        </w:rPr>
        <w:t>certificación profesional</w:t>
      </w:r>
      <w:r w:rsidRPr="00A859F4">
        <w:rPr>
          <w:rFonts w:ascii="Times New Roman" w:hAnsi="Times New Roman"/>
          <w:b/>
          <w:sz w:val="24"/>
          <w:szCs w:val="24"/>
        </w:rPr>
        <w:t xml:space="preserve">. </w:t>
      </w:r>
      <w:r w:rsidRPr="00A859F4">
        <w:rPr>
          <w:rFonts w:ascii="Times New Roman" w:hAnsi="Times New Roman"/>
          <w:sz w:val="24"/>
          <w:szCs w:val="24"/>
        </w:rPr>
        <w:t>Una vez cumplido con todos los requisitos por parte del  solicitante, la Junta</w:t>
      </w:r>
      <w:r w:rsidR="00E64EEE" w:rsidRPr="00A859F4">
        <w:rPr>
          <w:rFonts w:ascii="Times New Roman" w:hAnsi="Times New Roman"/>
          <w:sz w:val="24"/>
          <w:szCs w:val="24"/>
        </w:rPr>
        <w:t xml:space="preserve"> de Auditoría Externa</w:t>
      </w:r>
      <w:r w:rsidRPr="00A859F4">
        <w:rPr>
          <w:rFonts w:ascii="Times New Roman" w:hAnsi="Times New Roman"/>
          <w:sz w:val="24"/>
          <w:szCs w:val="24"/>
        </w:rPr>
        <w:t xml:space="preserve"> expedirá la </w:t>
      </w:r>
      <w:r w:rsidR="00CB5076" w:rsidRPr="00A859F4">
        <w:rPr>
          <w:rFonts w:ascii="Times New Roman" w:hAnsi="Times New Roman"/>
          <w:sz w:val="24"/>
          <w:szCs w:val="24"/>
        </w:rPr>
        <w:t>certificación profesional</w:t>
      </w:r>
      <w:r w:rsidRPr="00A859F4">
        <w:rPr>
          <w:rFonts w:ascii="Times New Roman" w:hAnsi="Times New Roman"/>
          <w:sz w:val="24"/>
          <w:szCs w:val="24"/>
        </w:rPr>
        <w:t xml:space="preserve"> correspondiente en un plazo no mayor de treinta</w:t>
      </w:r>
      <w:r w:rsidR="00FC3FB7" w:rsidRPr="00A859F4">
        <w:rPr>
          <w:rFonts w:ascii="Times New Roman" w:hAnsi="Times New Roman"/>
          <w:sz w:val="24"/>
          <w:szCs w:val="24"/>
        </w:rPr>
        <w:t xml:space="preserve"> </w:t>
      </w:r>
      <w:r w:rsidRPr="00A859F4">
        <w:rPr>
          <w:rFonts w:ascii="Times New Roman" w:hAnsi="Times New Roman"/>
          <w:sz w:val="24"/>
          <w:szCs w:val="24"/>
        </w:rPr>
        <w:t xml:space="preserve">días. </w:t>
      </w:r>
    </w:p>
    <w:p w:rsidR="00A4243C" w:rsidRPr="00A859F4" w:rsidRDefault="00A4243C" w:rsidP="00D94F8C">
      <w:pPr>
        <w:pStyle w:val="Sinespaciado"/>
        <w:jc w:val="both"/>
        <w:rPr>
          <w:rFonts w:ascii="Times New Roman" w:hAnsi="Times New Roman"/>
          <w:sz w:val="24"/>
          <w:szCs w:val="24"/>
        </w:rPr>
      </w:pPr>
    </w:p>
    <w:p w:rsidR="00EE137C" w:rsidRPr="00A859F4" w:rsidRDefault="00E64EEE" w:rsidP="00D94F8C">
      <w:pPr>
        <w:pStyle w:val="Sinespaciado"/>
        <w:ind w:firstLine="708"/>
        <w:jc w:val="both"/>
        <w:rPr>
          <w:rFonts w:ascii="Times New Roman" w:hAnsi="Times New Roman"/>
          <w:sz w:val="24"/>
          <w:szCs w:val="24"/>
        </w:rPr>
      </w:pPr>
      <w:r w:rsidRPr="00A859F4">
        <w:rPr>
          <w:rFonts w:ascii="Times New Roman" w:hAnsi="Times New Roman"/>
          <w:sz w:val="24"/>
          <w:szCs w:val="24"/>
        </w:rPr>
        <w:t>En caso de que la J</w:t>
      </w:r>
      <w:r w:rsidR="00EE137C" w:rsidRPr="00A859F4">
        <w:rPr>
          <w:rFonts w:ascii="Times New Roman" w:hAnsi="Times New Roman"/>
          <w:sz w:val="24"/>
          <w:szCs w:val="24"/>
        </w:rPr>
        <w:t>unta</w:t>
      </w:r>
      <w:r w:rsidRPr="00A859F4">
        <w:rPr>
          <w:rFonts w:ascii="Times New Roman" w:hAnsi="Times New Roman"/>
          <w:sz w:val="24"/>
          <w:szCs w:val="24"/>
        </w:rPr>
        <w:t xml:space="preserve"> de Auditoría Externa</w:t>
      </w:r>
      <w:r w:rsidR="00EE137C" w:rsidRPr="00A859F4">
        <w:rPr>
          <w:rFonts w:ascii="Times New Roman" w:hAnsi="Times New Roman"/>
          <w:sz w:val="24"/>
          <w:szCs w:val="24"/>
        </w:rPr>
        <w:t xml:space="preserve"> estime necesario algún tipo de investigación sobre la documentación sometida, mantendrá informado al solicitante sobre la evolución de la investigación. De ser nece</w:t>
      </w:r>
      <w:r w:rsidRPr="00A859F4">
        <w:rPr>
          <w:rFonts w:ascii="Times New Roman" w:hAnsi="Times New Roman"/>
          <w:sz w:val="24"/>
          <w:szCs w:val="24"/>
        </w:rPr>
        <w:t>saria</w:t>
      </w:r>
      <w:r w:rsidR="005B638B" w:rsidRPr="00A859F4">
        <w:rPr>
          <w:rFonts w:ascii="Times New Roman" w:hAnsi="Times New Roman"/>
          <w:sz w:val="24"/>
          <w:szCs w:val="24"/>
        </w:rPr>
        <w:t>,</w:t>
      </w:r>
      <w:r w:rsidRPr="00A859F4">
        <w:rPr>
          <w:rFonts w:ascii="Times New Roman" w:hAnsi="Times New Roman"/>
          <w:sz w:val="24"/>
          <w:szCs w:val="24"/>
        </w:rPr>
        <w:t xml:space="preserve"> la Junta de Auditoría E</w:t>
      </w:r>
      <w:r w:rsidR="00EE137C" w:rsidRPr="00A859F4">
        <w:rPr>
          <w:rFonts w:ascii="Times New Roman" w:hAnsi="Times New Roman"/>
          <w:sz w:val="24"/>
          <w:szCs w:val="24"/>
        </w:rPr>
        <w:t>xterna podrá requerir al solicitante la aportación adicional de documentos o testimonios aclaratorios.</w:t>
      </w:r>
    </w:p>
    <w:p w:rsidR="00A4243C" w:rsidRPr="00A859F4" w:rsidRDefault="00A4243C" w:rsidP="00D94F8C">
      <w:pPr>
        <w:pStyle w:val="Sinespaciado"/>
        <w:ind w:firstLine="708"/>
        <w:jc w:val="both"/>
        <w:rPr>
          <w:rFonts w:ascii="Times New Roman" w:hAnsi="Times New Roman"/>
          <w:sz w:val="24"/>
          <w:szCs w:val="24"/>
        </w:rPr>
      </w:pPr>
    </w:p>
    <w:p w:rsidR="00EE137C" w:rsidRPr="00A859F4" w:rsidRDefault="00E64EEE" w:rsidP="00D94F8C">
      <w:pPr>
        <w:pStyle w:val="Sinespaciado"/>
        <w:ind w:firstLine="708"/>
        <w:jc w:val="both"/>
        <w:rPr>
          <w:rFonts w:ascii="Times New Roman" w:hAnsi="Times New Roman"/>
          <w:sz w:val="24"/>
          <w:szCs w:val="24"/>
        </w:rPr>
      </w:pPr>
      <w:r w:rsidRPr="00A859F4">
        <w:rPr>
          <w:rFonts w:ascii="Times New Roman" w:hAnsi="Times New Roman"/>
          <w:sz w:val="24"/>
          <w:szCs w:val="24"/>
        </w:rPr>
        <w:t>Las decisiones de la Junta de Auditoría E</w:t>
      </w:r>
      <w:r w:rsidR="00EE137C" w:rsidRPr="00A859F4">
        <w:rPr>
          <w:rFonts w:ascii="Times New Roman" w:hAnsi="Times New Roman"/>
          <w:sz w:val="24"/>
          <w:szCs w:val="24"/>
        </w:rPr>
        <w:t xml:space="preserve">xterna que nieguen la expedición de la </w:t>
      </w:r>
      <w:r w:rsidR="00CB5076" w:rsidRPr="00A859F4">
        <w:rPr>
          <w:rFonts w:ascii="Times New Roman" w:hAnsi="Times New Roman"/>
          <w:sz w:val="24"/>
          <w:szCs w:val="24"/>
        </w:rPr>
        <w:t>certificación profesional</w:t>
      </w:r>
      <w:r w:rsidR="00EE137C" w:rsidRPr="00A859F4">
        <w:rPr>
          <w:rFonts w:ascii="Times New Roman" w:hAnsi="Times New Roman"/>
          <w:sz w:val="24"/>
          <w:szCs w:val="24"/>
        </w:rPr>
        <w:t xml:space="preserve"> podrán ser objeto de apelación ante el Ministro de Comercio e Industrias.</w:t>
      </w:r>
    </w:p>
    <w:p w:rsidR="00734949" w:rsidRPr="00A859F4" w:rsidRDefault="00734949" w:rsidP="00D94F8C">
      <w:pPr>
        <w:pStyle w:val="Sinespaciado"/>
      </w:pPr>
    </w:p>
    <w:p w:rsidR="00734949" w:rsidRPr="00A859F4" w:rsidRDefault="00734949" w:rsidP="00D94F8C">
      <w:pPr>
        <w:spacing w:line="240" w:lineRule="auto"/>
        <w:jc w:val="both"/>
        <w:rPr>
          <w:rFonts w:ascii="Times New Roman" w:hAnsi="Times New Roman"/>
          <w:b/>
          <w:sz w:val="24"/>
          <w:szCs w:val="24"/>
        </w:rPr>
      </w:pPr>
      <w:r w:rsidRPr="00A859F4">
        <w:rPr>
          <w:rFonts w:ascii="Times New Roman" w:hAnsi="Times New Roman"/>
          <w:b/>
          <w:sz w:val="24"/>
          <w:szCs w:val="24"/>
        </w:rPr>
        <w:t>Artículo 2</w:t>
      </w:r>
      <w:r w:rsidR="00396DCD" w:rsidRPr="00A859F4">
        <w:rPr>
          <w:rFonts w:ascii="Times New Roman" w:hAnsi="Times New Roman"/>
          <w:b/>
          <w:sz w:val="24"/>
          <w:szCs w:val="24"/>
        </w:rPr>
        <w:t>7</w:t>
      </w:r>
      <w:r w:rsidRPr="00A859F4">
        <w:rPr>
          <w:rFonts w:ascii="Times New Roman" w:hAnsi="Times New Roman"/>
          <w:sz w:val="24"/>
          <w:szCs w:val="24"/>
        </w:rPr>
        <w:t xml:space="preserve">. </w:t>
      </w:r>
      <w:r w:rsidRPr="00A859F4">
        <w:rPr>
          <w:rFonts w:ascii="Times New Roman" w:hAnsi="Times New Roman"/>
          <w:sz w:val="24"/>
          <w:szCs w:val="24"/>
          <w:u w:val="single"/>
        </w:rPr>
        <w:t xml:space="preserve">Reglamento para el trámite de la </w:t>
      </w:r>
      <w:r w:rsidR="00CB5076" w:rsidRPr="00A859F4">
        <w:rPr>
          <w:rFonts w:ascii="Times New Roman" w:hAnsi="Times New Roman"/>
          <w:sz w:val="24"/>
          <w:szCs w:val="24"/>
          <w:u w:val="single"/>
        </w:rPr>
        <w:t>certificación profesional</w:t>
      </w:r>
      <w:r w:rsidRPr="00A859F4">
        <w:rPr>
          <w:rFonts w:ascii="Times New Roman" w:hAnsi="Times New Roman"/>
          <w:sz w:val="24"/>
          <w:szCs w:val="24"/>
        </w:rPr>
        <w:t xml:space="preserve">. La Junta de Auditoría Externa conformará una comisión especial para la preparación del reglamento </w:t>
      </w:r>
      <w:r w:rsidR="00DF641B" w:rsidRPr="00A859F4">
        <w:rPr>
          <w:rFonts w:ascii="Times New Roman" w:hAnsi="Times New Roman"/>
          <w:sz w:val="24"/>
          <w:szCs w:val="24"/>
        </w:rPr>
        <w:t xml:space="preserve">técnico </w:t>
      </w:r>
      <w:r w:rsidRPr="00A859F4">
        <w:rPr>
          <w:rFonts w:ascii="Times New Roman" w:hAnsi="Times New Roman"/>
          <w:sz w:val="24"/>
          <w:szCs w:val="24"/>
        </w:rPr>
        <w:t xml:space="preserve">de trámite para la </w:t>
      </w:r>
      <w:r w:rsidR="00CB5076" w:rsidRPr="00A859F4">
        <w:rPr>
          <w:rFonts w:ascii="Times New Roman" w:hAnsi="Times New Roman"/>
          <w:sz w:val="24"/>
          <w:szCs w:val="24"/>
        </w:rPr>
        <w:t>certificación profesional</w:t>
      </w:r>
      <w:r w:rsidRPr="00A859F4">
        <w:rPr>
          <w:rFonts w:ascii="Times New Roman" w:hAnsi="Times New Roman"/>
          <w:sz w:val="24"/>
          <w:szCs w:val="24"/>
        </w:rPr>
        <w:t xml:space="preserve"> a que deberán someterse los solicitantes de la misma. El reglamento debe ser aprobado por la Junta de Auditoría Externa mediante resolución en un plazo no mayor de seis</w:t>
      </w:r>
      <w:r w:rsidR="004C59E5" w:rsidRPr="00A859F4">
        <w:rPr>
          <w:rFonts w:ascii="Times New Roman" w:hAnsi="Times New Roman"/>
          <w:sz w:val="24"/>
          <w:szCs w:val="24"/>
        </w:rPr>
        <w:t xml:space="preserve"> (6)</w:t>
      </w:r>
      <w:r w:rsidRPr="00A859F4">
        <w:rPr>
          <w:rFonts w:ascii="Times New Roman" w:hAnsi="Times New Roman"/>
          <w:sz w:val="24"/>
          <w:szCs w:val="24"/>
        </w:rPr>
        <w:t xml:space="preserve"> meses a partir de la e</w:t>
      </w:r>
      <w:r w:rsidR="0083635D" w:rsidRPr="00A859F4">
        <w:rPr>
          <w:rFonts w:ascii="Times New Roman" w:hAnsi="Times New Roman"/>
          <w:sz w:val="24"/>
          <w:szCs w:val="24"/>
        </w:rPr>
        <w:t>ntrada en vigor de la presente L</w:t>
      </w:r>
      <w:r w:rsidRPr="00A859F4">
        <w:rPr>
          <w:rFonts w:ascii="Times New Roman" w:hAnsi="Times New Roman"/>
          <w:sz w:val="24"/>
          <w:szCs w:val="24"/>
        </w:rPr>
        <w:t>ey. El reglamento deberá contener:</w:t>
      </w:r>
    </w:p>
    <w:p w:rsidR="00734949" w:rsidRPr="00A859F4" w:rsidRDefault="005B638B" w:rsidP="00D94F8C">
      <w:pPr>
        <w:numPr>
          <w:ilvl w:val="0"/>
          <w:numId w:val="16"/>
        </w:numPr>
        <w:suppressAutoHyphens/>
        <w:spacing w:after="0" w:line="240" w:lineRule="auto"/>
        <w:jc w:val="both"/>
        <w:rPr>
          <w:rFonts w:ascii="Times New Roman" w:hAnsi="Times New Roman"/>
          <w:sz w:val="24"/>
          <w:szCs w:val="24"/>
        </w:rPr>
      </w:pPr>
      <w:r w:rsidRPr="00A859F4">
        <w:rPr>
          <w:rFonts w:ascii="Times New Roman" w:hAnsi="Times New Roman"/>
          <w:sz w:val="24"/>
          <w:szCs w:val="24"/>
        </w:rPr>
        <w:t>Objetivos del p</w:t>
      </w:r>
      <w:r w:rsidR="00734949" w:rsidRPr="00A859F4">
        <w:rPr>
          <w:rFonts w:ascii="Times New Roman" w:hAnsi="Times New Roman"/>
          <w:sz w:val="24"/>
          <w:szCs w:val="24"/>
        </w:rPr>
        <w:t xml:space="preserve">rograma de </w:t>
      </w:r>
      <w:r w:rsidR="00FC3FB7" w:rsidRPr="00A859F4">
        <w:rPr>
          <w:rFonts w:ascii="Times New Roman" w:hAnsi="Times New Roman"/>
          <w:sz w:val="24"/>
          <w:szCs w:val="24"/>
        </w:rPr>
        <w:t>c</w:t>
      </w:r>
      <w:r w:rsidR="00CB5076" w:rsidRPr="00A859F4">
        <w:rPr>
          <w:rFonts w:ascii="Times New Roman" w:hAnsi="Times New Roman"/>
          <w:sz w:val="24"/>
          <w:szCs w:val="24"/>
        </w:rPr>
        <w:t>ertificación profesional</w:t>
      </w:r>
      <w:r w:rsidRPr="00A859F4">
        <w:rPr>
          <w:rFonts w:ascii="Times New Roman" w:hAnsi="Times New Roman"/>
          <w:sz w:val="24"/>
          <w:szCs w:val="24"/>
        </w:rPr>
        <w:t>.</w:t>
      </w:r>
    </w:p>
    <w:p w:rsidR="00734949" w:rsidRPr="00A859F4" w:rsidRDefault="005B638B" w:rsidP="00D94F8C">
      <w:pPr>
        <w:numPr>
          <w:ilvl w:val="0"/>
          <w:numId w:val="16"/>
        </w:numPr>
        <w:suppressAutoHyphens/>
        <w:spacing w:after="0" w:line="240" w:lineRule="auto"/>
        <w:jc w:val="both"/>
        <w:rPr>
          <w:rFonts w:ascii="Times New Roman" w:hAnsi="Times New Roman"/>
          <w:sz w:val="24"/>
          <w:szCs w:val="24"/>
        </w:rPr>
      </w:pPr>
      <w:r w:rsidRPr="00A859F4">
        <w:rPr>
          <w:rFonts w:ascii="Times New Roman" w:hAnsi="Times New Roman"/>
          <w:sz w:val="24"/>
          <w:szCs w:val="24"/>
        </w:rPr>
        <w:t>Requisitos y contenido del examen u</w:t>
      </w:r>
      <w:r w:rsidR="00734949" w:rsidRPr="00A859F4">
        <w:rPr>
          <w:rFonts w:ascii="Times New Roman" w:hAnsi="Times New Roman"/>
          <w:sz w:val="24"/>
          <w:szCs w:val="24"/>
        </w:rPr>
        <w:t>niforme, el cual constará entre ot</w:t>
      </w:r>
      <w:r w:rsidRPr="00A859F4">
        <w:rPr>
          <w:rFonts w:ascii="Times New Roman" w:hAnsi="Times New Roman"/>
          <w:sz w:val="24"/>
          <w:szCs w:val="24"/>
        </w:rPr>
        <w:t>ros de los siguientes segmentos.</w:t>
      </w:r>
    </w:p>
    <w:p w:rsidR="000A4F6F" w:rsidRPr="00A859F4" w:rsidRDefault="000A4F6F" w:rsidP="00D94F8C">
      <w:pPr>
        <w:pStyle w:val="Sinespaciado"/>
        <w:numPr>
          <w:ilvl w:val="0"/>
          <w:numId w:val="25"/>
        </w:numPr>
        <w:rPr>
          <w:rFonts w:ascii="Times New Roman" w:hAnsi="Times New Roman"/>
          <w:sz w:val="24"/>
          <w:szCs w:val="24"/>
        </w:rPr>
      </w:pPr>
      <w:r w:rsidRPr="00A859F4">
        <w:rPr>
          <w:rFonts w:ascii="Times New Roman" w:hAnsi="Times New Roman"/>
          <w:sz w:val="24"/>
          <w:szCs w:val="24"/>
        </w:rPr>
        <w:t>NIIF</w:t>
      </w:r>
    </w:p>
    <w:p w:rsidR="00734949" w:rsidRPr="00A859F4" w:rsidRDefault="000A4F6F" w:rsidP="00D94F8C">
      <w:pPr>
        <w:pStyle w:val="Sinespaciado"/>
        <w:numPr>
          <w:ilvl w:val="0"/>
          <w:numId w:val="25"/>
        </w:numPr>
        <w:rPr>
          <w:rFonts w:ascii="Times New Roman" w:hAnsi="Times New Roman"/>
          <w:sz w:val="24"/>
          <w:szCs w:val="24"/>
        </w:rPr>
      </w:pPr>
      <w:r w:rsidRPr="00A859F4">
        <w:rPr>
          <w:rFonts w:ascii="Times New Roman" w:hAnsi="Times New Roman"/>
          <w:sz w:val="24"/>
          <w:szCs w:val="24"/>
        </w:rPr>
        <w:t>NIA</w:t>
      </w:r>
    </w:p>
    <w:p w:rsidR="00734949" w:rsidRPr="00A859F4" w:rsidRDefault="005B638B" w:rsidP="00D94F8C">
      <w:pPr>
        <w:pStyle w:val="Sinespaciado"/>
        <w:numPr>
          <w:ilvl w:val="0"/>
          <w:numId w:val="25"/>
        </w:numPr>
        <w:rPr>
          <w:rFonts w:ascii="Times New Roman" w:hAnsi="Times New Roman"/>
          <w:sz w:val="24"/>
          <w:szCs w:val="24"/>
        </w:rPr>
      </w:pPr>
      <w:r w:rsidRPr="00A859F4">
        <w:rPr>
          <w:rFonts w:ascii="Times New Roman" w:hAnsi="Times New Roman"/>
          <w:sz w:val="24"/>
          <w:szCs w:val="24"/>
        </w:rPr>
        <w:t>Ética profesional.</w:t>
      </w:r>
    </w:p>
    <w:p w:rsidR="00734949" w:rsidRPr="00A859F4" w:rsidRDefault="00734949" w:rsidP="00D94F8C">
      <w:pPr>
        <w:pStyle w:val="Sinespaciado"/>
        <w:numPr>
          <w:ilvl w:val="0"/>
          <w:numId w:val="25"/>
        </w:numPr>
        <w:rPr>
          <w:rFonts w:ascii="Times New Roman" w:hAnsi="Times New Roman"/>
          <w:sz w:val="24"/>
          <w:szCs w:val="24"/>
        </w:rPr>
      </w:pPr>
      <w:r w:rsidRPr="00A859F4">
        <w:rPr>
          <w:rFonts w:ascii="Times New Roman" w:hAnsi="Times New Roman"/>
          <w:sz w:val="24"/>
          <w:szCs w:val="24"/>
        </w:rPr>
        <w:t>Im</w:t>
      </w:r>
      <w:r w:rsidR="005B638B" w:rsidRPr="00A859F4">
        <w:rPr>
          <w:rFonts w:ascii="Times New Roman" w:hAnsi="Times New Roman"/>
          <w:sz w:val="24"/>
          <w:szCs w:val="24"/>
        </w:rPr>
        <w:t>puestos, tasas y contribuciones.</w:t>
      </w:r>
    </w:p>
    <w:p w:rsidR="00734949" w:rsidRPr="00A859F4" w:rsidRDefault="005B638B" w:rsidP="00D94F8C">
      <w:pPr>
        <w:pStyle w:val="Sinespaciado"/>
        <w:numPr>
          <w:ilvl w:val="0"/>
          <w:numId w:val="25"/>
        </w:numPr>
        <w:rPr>
          <w:rFonts w:ascii="Times New Roman" w:hAnsi="Times New Roman"/>
          <w:sz w:val="24"/>
          <w:szCs w:val="24"/>
        </w:rPr>
      </w:pPr>
      <w:r w:rsidRPr="00A859F4">
        <w:rPr>
          <w:rFonts w:ascii="Times New Roman" w:hAnsi="Times New Roman"/>
          <w:sz w:val="24"/>
          <w:szCs w:val="24"/>
        </w:rPr>
        <w:t>Derecho mercantil.</w:t>
      </w:r>
    </w:p>
    <w:p w:rsidR="00734949" w:rsidRPr="00A859F4" w:rsidRDefault="00734949" w:rsidP="00D94F8C">
      <w:pPr>
        <w:pStyle w:val="Sinespaciado"/>
        <w:numPr>
          <w:ilvl w:val="0"/>
          <w:numId w:val="25"/>
        </w:numPr>
        <w:rPr>
          <w:rFonts w:ascii="Times New Roman" w:hAnsi="Times New Roman"/>
          <w:sz w:val="24"/>
          <w:szCs w:val="24"/>
        </w:rPr>
      </w:pPr>
      <w:r w:rsidRPr="00A859F4">
        <w:rPr>
          <w:rFonts w:ascii="Times New Roman" w:hAnsi="Times New Roman"/>
          <w:sz w:val="24"/>
          <w:szCs w:val="24"/>
        </w:rPr>
        <w:t>Cualquier otro aspecto técnico relevante que determine la Junta de Auditoría Externa.</w:t>
      </w:r>
    </w:p>
    <w:p w:rsidR="00734949" w:rsidRPr="00A859F4" w:rsidRDefault="00734949" w:rsidP="00D94F8C">
      <w:pPr>
        <w:numPr>
          <w:ilvl w:val="0"/>
          <w:numId w:val="16"/>
        </w:numPr>
        <w:suppressAutoHyphens/>
        <w:spacing w:after="0" w:line="240" w:lineRule="auto"/>
        <w:jc w:val="both"/>
        <w:rPr>
          <w:rFonts w:ascii="Times New Roman" w:hAnsi="Times New Roman"/>
          <w:sz w:val="24"/>
          <w:szCs w:val="24"/>
        </w:rPr>
      </w:pPr>
      <w:r w:rsidRPr="00A859F4">
        <w:rPr>
          <w:rFonts w:ascii="Times New Roman" w:hAnsi="Times New Roman"/>
          <w:sz w:val="24"/>
          <w:szCs w:val="24"/>
        </w:rPr>
        <w:t>Método de valoración de cada segmento y su pondera</w:t>
      </w:r>
      <w:r w:rsidR="005B638B" w:rsidRPr="00A859F4">
        <w:rPr>
          <w:rFonts w:ascii="Times New Roman" w:hAnsi="Times New Roman"/>
          <w:sz w:val="24"/>
          <w:szCs w:val="24"/>
        </w:rPr>
        <w:t>ción en el resultado final del examen u</w:t>
      </w:r>
      <w:r w:rsidR="0083635D" w:rsidRPr="00A859F4">
        <w:rPr>
          <w:rFonts w:ascii="Times New Roman" w:hAnsi="Times New Roman"/>
          <w:sz w:val="24"/>
          <w:szCs w:val="24"/>
        </w:rPr>
        <w:t>niforme.</w:t>
      </w:r>
    </w:p>
    <w:p w:rsidR="00734949" w:rsidRPr="00A859F4" w:rsidRDefault="00734949" w:rsidP="00D94F8C">
      <w:pPr>
        <w:numPr>
          <w:ilvl w:val="0"/>
          <w:numId w:val="16"/>
        </w:numPr>
        <w:suppressAutoHyphens/>
        <w:spacing w:after="0" w:line="240" w:lineRule="auto"/>
        <w:jc w:val="both"/>
        <w:rPr>
          <w:rFonts w:ascii="Times New Roman" w:hAnsi="Times New Roman"/>
          <w:sz w:val="24"/>
          <w:szCs w:val="24"/>
        </w:rPr>
      </w:pPr>
      <w:r w:rsidRPr="00A859F4">
        <w:rPr>
          <w:rFonts w:ascii="Times New Roman" w:hAnsi="Times New Roman"/>
          <w:sz w:val="24"/>
          <w:szCs w:val="24"/>
        </w:rPr>
        <w:t>Núme</w:t>
      </w:r>
      <w:r w:rsidR="005B638B" w:rsidRPr="00A859F4">
        <w:rPr>
          <w:rFonts w:ascii="Times New Roman" w:hAnsi="Times New Roman"/>
          <w:sz w:val="24"/>
          <w:szCs w:val="24"/>
        </w:rPr>
        <w:t>ro de veces que se ofrecerá el examen u</w:t>
      </w:r>
      <w:r w:rsidR="00FD3A84" w:rsidRPr="00A859F4">
        <w:rPr>
          <w:rFonts w:ascii="Times New Roman" w:hAnsi="Times New Roman"/>
          <w:sz w:val="24"/>
          <w:szCs w:val="24"/>
        </w:rPr>
        <w:t>niforme anualmente y su costo.</w:t>
      </w:r>
    </w:p>
    <w:p w:rsidR="00734949" w:rsidRPr="00A859F4" w:rsidRDefault="00734949" w:rsidP="00D94F8C">
      <w:pPr>
        <w:numPr>
          <w:ilvl w:val="0"/>
          <w:numId w:val="16"/>
        </w:numPr>
        <w:suppressAutoHyphens/>
        <w:spacing w:after="0" w:line="240" w:lineRule="auto"/>
        <w:jc w:val="both"/>
        <w:rPr>
          <w:rFonts w:ascii="Times New Roman" w:hAnsi="Times New Roman"/>
          <w:sz w:val="24"/>
          <w:szCs w:val="24"/>
        </w:rPr>
      </w:pPr>
      <w:r w:rsidRPr="00A859F4">
        <w:rPr>
          <w:rFonts w:ascii="Times New Roman" w:hAnsi="Times New Roman"/>
          <w:sz w:val="24"/>
          <w:szCs w:val="24"/>
        </w:rPr>
        <w:t>Políticas de atención a los reclamos de los aspirantes</w:t>
      </w:r>
      <w:r w:rsidR="0083635D" w:rsidRPr="00A859F4">
        <w:rPr>
          <w:rFonts w:ascii="Times New Roman" w:hAnsi="Times New Roman"/>
          <w:sz w:val="24"/>
          <w:szCs w:val="24"/>
        </w:rPr>
        <w:t>.</w:t>
      </w:r>
    </w:p>
    <w:p w:rsidR="00734949" w:rsidRPr="00A859F4" w:rsidRDefault="00734949" w:rsidP="00D94F8C">
      <w:pPr>
        <w:numPr>
          <w:ilvl w:val="0"/>
          <w:numId w:val="16"/>
        </w:numPr>
        <w:suppressAutoHyphens/>
        <w:spacing w:after="0" w:line="240" w:lineRule="auto"/>
        <w:jc w:val="both"/>
        <w:rPr>
          <w:rFonts w:ascii="Times New Roman" w:hAnsi="Times New Roman"/>
          <w:sz w:val="24"/>
          <w:szCs w:val="24"/>
        </w:rPr>
      </w:pPr>
      <w:r w:rsidRPr="00A859F4">
        <w:rPr>
          <w:rFonts w:ascii="Times New Roman" w:hAnsi="Times New Roman"/>
          <w:sz w:val="24"/>
          <w:szCs w:val="24"/>
        </w:rPr>
        <w:t xml:space="preserve">Cualquier otra área que sea relevante para la </w:t>
      </w:r>
      <w:r w:rsidR="00FC3FB7" w:rsidRPr="00A859F4">
        <w:rPr>
          <w:rFonts w:ascii="Times New Roman" w:hAnsi="Times New Roman"/>
          <w:sz w:val="24"/>
          <w:szCs w:val="24"/>
        </w:rPr>
        <w:t>c</w:t>
      </w:r>
      <w:r w:rsidR="00CB5076" w:rsidRPr="00A859F4">
        <w:rPr>
          <w:rFonts w:ascii="Times New Roman" w:hAnsi="Times New Roman"/>
          <w:sz w:val="24"/>
          <w:szCs w:val="24"/>
        </w:rPr>
        <w:t>ertificación profesional</w:t>
      </w:r>
      <w:r w:rsidR="00FC3FB7" w:rsidRPr="00A859F4">
        <w:rPr>
          <w:rFonts w:ascii="Times New Roman" w:hAnsi="Times New Roman"/>
          <w:sz w:val="24"/>
          <w:szCs w:val="24"/>
        </w:rPr>
        <w:t>, según criterio de la comisión e</w:t>
      </w:r>
      <w:r w:rsidRPr="00A859F4">
        <w:rPr>
          <w:rFonts w:ascii="Times New Roman" w:hAnsi="Times New Roman"/>
          <w:sz w:val="24"/>
          <w:szCs w:val="24"/>
        </w:rPr>
        <w:t>special.</w:t>
      </w:r>
    </w:p>
    <w:p w:rsidR="00C1343B" w:rsidRPr="00A859F4" w:rsidRDefault="00C1343B" w:rsidP="00D94F8C">
      <w:pPr>
        <w:pStyle w:val="Sinespaciado"/>
      </w:pPr>
    </w:p>
    <w:p w:rsidR="000555D4" w:rsidRPr="00A859F4" w:rsidRDefault="00DF641B" w:rsidP="00D94F8C">
      <w:pPr>
        <w:spacing w:line="240" w:lineRule="auto"/>
        <w:jc w:val="both"/>
        <w:rPr>
          <w:rFonts w:ascii="Times New Roman" w:hAnsi="Times New Roman"/>
          <w:sz w:val="24"/>
          <w:szCs w:val="24"/>
        </w:rPr>
      </w:pPr>
      <w:r w:rsidRPr="00A859F4">
        <w:rPr>
          <w:rFonts w:ascii="Times New Roman" w:hAnsi="Times New Roman"/>
          <w:b/>
          <w:sz w:val="24"/>
          <w:szCs w:val="24"/>
        </w:rPr>
        <w:t>Artículo 28</w:t>
      </w:r>
      <w:r w:rsidR="00C1343B" w:rsidRPr="00A859F4">
        <w:rPr>
          <w:rFonts w:ascii="Times New Roman" w:hAnsi="Times New Roman"/>
          <w:b/>
          <w:sz w:val="24"/>
          <w:szCs w:val="24"/>
        </w:rPr>
        <w:t>.</w:t>
      </w:r>
      <w:r w:rsidR="007C69B1" w:rsidRPr="00A859F4">
        <w:rPr>
          <w:rFonts w:ascii="Times New Roman" w:hAnsi="Times New Roman"/>
          <w:b/>
          <w:sz w:val="24"/>
          <w:szCs w:val="24"/>
        </w:rPr>
        <w:t xml:space="preserve"> </w:t>
      </w:r>
      <w:r w:rsidR="007C69B1" w:rsidRPr="00A859F4">
        <w:rPr>
          <w:rFonts w:ascii="Times New Roman" w:hAnsi="Times New Roman"/>
          <w:sz w:val="24"/>
          <w:szCs w:val="24"/>
          <w:u w:val="single"/>
        </w:rPr>
        <w:t>Comisiones especiales</w:t>
      </w:r>
      <w:r w:rsidR="007C69B1" w:rsidRPr="00A859F4">
        <w:rPr>
          <w:rFonts w:ascii="Times New Roman" w:hAnsi="Times New Roman"/>
          <w:sz w:val="24"/>
          <w:szCs w:val="24"/>
        </w:rPr>
        <w:t xml:space="preserve">. </w:t>
      </w:r>
      <w:r w:rsidR="004C714B" w:rsidRPr="00A859F4">
        <w:rPr>
          <w:rFonts w:ascii="Times New Roman" w:hAnsi="Times New Roman"/>
          <w:b/>
          <w:sz w:val="24"/>
          <w:szCs w:val="24"/>
        </w:rPr>
        <w:t xml:space="preserve"> </w:t>
      </w:r>
      <w:r w:rsidR="000555D4" w:rsidRPr="00A859F4">
        <w:rPr>
          <w:rFonts w:ascii="Times New Roman" w:hAnsi="Times New Roman"/>
          <w:sz w:val="24"/>
          <w:szCs w:val="24"/>
        </w:rPr>
        <w:t xml:space="preserve">De conformidad con el </w:t>
      </w:r>
      <w:r w:rsidRPr="00A859F4">
        <w:rPr>
          <w:rFonts w:ascii="Times New Roman" w:hAnsi="Times New Roman"/>
          <w:sz w:val="24"/>
          <w:szCs w:val="24"/>
        </w:rPr>
        <w:t>artículo 43</w:t>
      </w:r>
      <w:r w:rsidR="000555D4" w:rsidRPr="00A859F4">
        <w:rPr>
          <w:rFonts w:ascii="Times New Roman" w:hAnsi="Times New Roman"/>
          <w:sz w:val="24"/>
          <w:szCs w:val="24"/>
        </w:rPr>
        <w:t xml:space="preserve"> numeral 15, l</w:t>
      </w:r>
      <w:r w:rsidR="00C1343B" w:rsidRPr="00A859F4">
        <w:rPr>
          <w:rFonts w:ascii="Times New Roman" w:hAnsi="Times New Roman"/>
          <w:sz w:val="24"/>
          <w:szCs w:val="24"/>
        </w:rPr>
        <w:t xml:space="preserve">a Junta de Auditoría Externa podrá conformar </w:t>
      </w:r>
      <w:r w:rsidR="000555D4" w:rsidRPr="00A859F4">
        <w:rPr>
          <w:rFonts w:ascii="Times New Roman" w:hAnsi="Times New Roman"/>
          <w:sz w:val="24"/>
          <w:szCs w:val="24"/>
        </w:rPr>
        <w:t>comisiones especiales</w:t>
      </w:r>
      <w:r w:rsidR="007C69B1" w:rsidRPr="00A859F4">
        <w:rPr>
          <w:rFonts w:ascii="Times New Roman" w:hAnsi="Times New Roman"/>
          <w:sz w:val="24"/>
          <w:szCs w:val="24"/>
        </w:rPr>
        <w:t xml:space="preserve"> con idoneidad académica</w:t>
      </w:r>
      <w:r w:rsidR="000555D4" w:rsidRPr="00A859F4">
        <w:rPr>
          <w:rFonts w:ascii="Times New Roman" w:hAnsi="Times New Roman"/>
          <w:sz w:val="24"/>
          <w:szCs w:val="24"/>
        </w:rPr>
        <w:t xml:space="preserve"> </w:t>
      </w:r>
      <w:r w:rsidR="00C1343B" w:rsidRPr="00A859F4">
        <w:rPr>
          <w:rFonts w:ascii="Times New Roman" w:hAnsi="Times New Roman"/>
          <w:sz w:val="24"/>
          <w:szCs w:val="24"/>
        </w:rPr>
        <w:t>para</w:t>
      </w:r>
      <w:r w:rsidR="000555D4" w:rsidRPr="00A859F4">
        <w:rPr>
          <w:rFonts w:ascii="Times New Roman" w:hAnsi="Times New Roman"/>
          <w:sz w:val="24"/>
          <w:szCs w:val="24"/>
        </w:rPr>
        <w:t>:</w:t>
      </w:r>
    </w:p>
    <w:p w:rsidR="005E53FE" w:rsidRPr="00A859F4" w:rsidRDefault="000555D4" w:rsidP="00D94F8C">
      <w:pPr>
        <w:numPr>
          <w:ilvl w:val="0"/>
          <w:numId w:val="33"/>
        </w:numPr>
        <w:spacing w:line="240" w:lineRule="auto"/>
        <w:jc w:val="both"/>
        <w:rPr>
          <w:rFonts w:ascii="Times New Roman" w:hAnsi="Times New Roman"/>
          <w:sz w:val="24"/>
          <w:szCs w:val="24"/>
        </w:rPr>
      </w:pPr>
      <w:r w:rsidRPr="00A859F4">
        <w:rPr>
          <w:rFonts w:ascii="Times New Roman" w:hAnsi="Times New Roman"/>
          <w:sz w:val="24"/>
          <w:szCs w:val="24"/>
        </w:rPr>
        <w:t xml:space="preserve"> </w:t>
      </w:r>
      <w:r w:rsidR="00807F7F" w:rsidRPr="00A859F4">
        <w:rPr>
          <w:rFonts w:ascii="Times New Roman" w:hAnsi="Times New Roman"/>
          <w:sz w:val="24"/>
          <w:szCs w:val="24"/>
        </w:rPr>
        <w:t>Proponer a la Junta de Auditorí</w:t>
      </w:r>
      <w:r w:rsidR="007C69B1" w:rsidRPr="00A859F4">
        <w:rPr>
          <w:rFonts w:ascii="Times New Roman" w:hAnsi="Times New Roman"/>
          <w:sz w:val="24"/>
          <w:szCs w:val="24"/>
        </w:rPr>
        <w:t>a</w:t>
      </w:r>
      <w:r w:rsidR="00807F7F" w:rsidRPr="00A859F4">
        <w:rPr>
          <w:rFonts w:ascii="Times New Roman" w:hAnsi="Times New Roman"/>
          <w:sz w:val="24"/>
          <w:szCs w:val="24"/>
        </w:rPr>
        <w:t xml:space="preserve"> Externa</w:t>
      </w:r>
      <w:r w:rsidR="007C69B1" w:rsidRPr="00A859F4">
        <w:rPr>
          <w:rFonts w:ascii="Times New Roman" w:hAnsi="Times New Roman"/>
          <w:sz w:val="24"/>
          <w:szCs w:val="24"/>
        </w:rPr>
        <w:t xml:space="preserve"> las </w:t>
      </w:r>
      <w:r w:rsidR="00C1343B" w:rsidRPr="00A859F4">
        <w:rPr>
          <w:rFonts w:ascii="Times New Roman" w:hAnsi="Times New Roman"/>
          <w:sz w:val="24"/>
          <w:szCs w:val="24"/>
        </w:rPr>
        <w:t>normas pedagógicas a u</w:t>
      </w:r>
      <w:r w:rsidRPr="00A859F4">
        <w:rPr>
          <w:rFonts w:ascii="Times New Roman" w:hAnsi="Times New Roman"/>
          <w:sz w:val="24"/>
          <w:szCs w:val="24"/>
        </w:rPr>
        <w:t>tilizarse en la confección del examen u</w:t>
      </w:r>
      <w:r w:rsidR="00C1343B" w:rsidRPr="00A859F4">
        <w:rPr>
          <w:rFonts w:ascii="Times New Roman" w:hAnsi="Times New Roman"/>
          <w:sz w:val="24"/>
          <w:szCs w:val="24"/>
        </w:rPr>
        <w:t xml:space="preserve">niforme de </w:t>
      </w:r>
      <w:r w:rsidRPr="00A859F4">
        <w:rPr>
          <w:rFonts w:ascii="Times New Roman" w:hAnsi="Times New Roman"/>
          <w:sz w:val="24"/>
          <w:szCs w:val="24"/>
        </w:rPr>
        <w:t>c</w:t>
      </w:r>
      <w:r w:rsidR="00CB5076" w:rsidRPr="00A859F4">
        <w:rPr>
          <w:rFonts w:ascii="Times New Roman" w:hAnsi="Times New Roman"/>
          <w:sz w:val="24"/>
          <w:szCs w:val="24"/>
        </w:rPr>
        <w:t>ertificación profesional</w:t>
      </w:r>
      <w:r w:rsidR="00C1343B" w:rsidRPr="00A859F4">
        <w:rPr>
          <w:rFonts w:ascii="Times New Roman" w:hAnsi="Times New Roman"/>
          <w:sz w:val="24"/>
          <w:szCs w:val="24"/>
        </w:rPr>
        <w:t>, la</w:t>
      </w:r>
      <w:r w:rsidR="00CD11DC" w:rsidRPr="00A859F4">
        <w:rPr>
          <w:rFonts w:ascii="Times New Roman" w:hAnsi="Times New Roman"/>
          <w:sz w:val="24"/>
          <w:szCs w:val="24"/>
        </w:rPr>
        <w:t>s cuales deben estar elaboradas dentro de</w:t>
      </w:r>
      <w:r w:rsidR="005E53FE" w:rsidRPr="00A859F4">
        <w:rPr>
          <w:rFonts w:ascii="Times New Roman" w:hAnsi="Times New Roman"/>
          <w:sz w:val="24"/>
          <w:szCs w:val="24"/>
        </w:rPr>
        <w:t xml:space="preserve"> dos</w:t>
      </w:r>
      <w:r w:rsidR="007C69B1" w:rsidRPr="00A859F4">
        <w:rPr>
          <w:rFonts w:ascii="Times New Roman" w:hAnsi="Times New Roman"/>
          <w:sz w:val="24"/>
          <w:szCs w:val="24"/>
        </w:rPr>
        <w:t xml:space="preserve"> (2) años</w:t>
      </w:r>
      <w:r w:rsidR="00C1343B" w:rsidRPr="00A859F4">
        <w:rPr>
          <w:rFonts w:ascii="Times New Roman" w:hAnsi="Times New Roman"/>
          <w:sz w:val="24"/>
          <w:szCs w:val="24"/>
        </w:rPr>
        <w:t xml:space="preserve"> contados desde la fecha de entr</w:t>
      </w:r>
      <w:r w:rsidR="00CD11DC" w:rsidRPr="00A859F4">
        <w:rPr>
          <w:rFonts w:ascii="Times New Roman" w:hAnsi="Times New Roman"/>
          <w:sz w:val="24"/>
          <w:szCs w:val="24"/>
        </w:rPr>
        <w:t xml:space="preserve">ada en </w:t>
      </w:r>
      <w:r w:rsidR="00C72F27" w:rsidRPr="00A859F4">
        <w:rPr>
          <w:rFonts w:ascii="Times New Roman" w:hAnsi="Times New Roman"/>
          <w:sz w:val="24"/>
          <w:szCs w:val="24"/>
        </w:rPr>
        <w:t>vigor</w:t>
      </w:r>
      <w:r w:rsidR="00CD11DC" w:rsidRPr="00A859F4">
        <w:rPr>
          <w:rFonts w:ascii="Times New Roman" w:hAnsi="Times New Roman"/>
          <w:sz w:val="24"/>
          <w:szCs w:val="24"/>
        </w:rPr>
        <w:t xml:space="preserve"> de la presente L</w:t>
      </w:r>
      <w:r w:rsidR="00C1343B" w:rsidRPr="00A859F4">
        <w:rPr>
          <w:rFonts w:ascii="Times New Roman" w:hAnsi="Times New Roman"/>
          <w:sz w:val="24"/>
          <w:szCs w:val="24"/>
        </w:rPr>
        <w:t>ey</w:t>
      </w:r>
      <w:r w:rsidRPr="00A859F4">
        <w:rPr>
          <w:rFonts w:ascii="Times New Roman" w:hAnsi="Times New Roman"/>
          <w:sz w:val="24"/>
          <w:szCs w:val="24"/>
        </w:rPr>
        <w:t>.</w:t>
      </w:r>
    </w:p>
    <w:p w:rsidR="00CD11DC" w:rsidRPr="00A859F4" w:rsidRDefault="00C31CDE" w:rsidP="00D94F8C">
      <w:pPr>
        <w:numPr>
          <w:ilvl w:val="0"/>
          <w:numId w:val="33"/>
        </w:numPr>
        <w:spacing w:line="240" w:lineRule="auto"/>
        <w:jc w:val="both"/>
        <w:rPr>
          <w:rFonts w:ascii="Times New Roman" w:hAnsi="Times New Roman"/>
          <w:sz w:val="24"/>
          <w:szCs w:val="24"/>
        </w:rPr>
      </w:pPr>
      <w:r w:rsidRPr="00A859F4">
        <w:rPr>
          <w:rFonts w:ascii="Times New Roman" w:hAnsi="Times New Roman"/>
          <w:sz w:val="24"/>
          <w:szCs w:val="24"/>
        </w:rPr>
        <w:lastRenderedPageBreak/>
        <w:t xml:space="preserve"> </w:t>
      </w:r>
      <w:r w:rsidR="00E35538" w:rsidRPr="00A859F4">
        <w:rPr>
          <w:rFonts w:ascii="Times New Roman" w:hAnsi="Times New Roman"/>
          <w:sz w:val="24"/>
          <w:szCs w:val="24"/>
        </w:rPr>
        <w:t>Encargar</w:t>
      </w:r>
      <w:r w:rsidR="000555D4" w:rsidRPr="00A859F4">
        <w:rPr>
          <w:rFonts w:ascii="Times New Roman" w:hAnsi="Times New Roman"/>
          <w:sz w:val="24"/>
          <w:szCs w:val="24"/>
        </w:rPr>
        <w:t xml:space="preserve"> el diseño de </w:t>
      </w:r>
      <w:r w:rsidR="00BB7327" w:rsidRPr="00A859F4">
        <w:rPr>
          <w:rFonts w:ascii="Times New Roman" w:hAnsi="Times New Roman"/>
          <w:sz w:val="24"/>
          <w:szCs w:val="24"/>
        </w:rPr>
        <w:t>una plataforma electrónica y la administración</w:t>
      </w:r>
      <w:r w:rsidR="001C462B" w:rsidRPr="00A859F4">
        <w:rPr>
          <w:rFonts w:ascii="Times New Roman" w:hAnsi="Times New Roman"/>
          <w:sz w:val="24"/>
          <w:szCs w:val="24"/>
        </w:rPr>
        <w:t xml:space="preserve"> </w:t>
      </w:r>
      <w:r w:rsidR="007C69B1" w:rsidRPr="00A859F4">
        <w:rPr>
          <w:rFonts w:ascii="Times New Roman" w:hAnsi="Times New Roman"/>
          <w:sz w:val="24"/>
          <w:szCs w:val="24"/>
        </w:rPr>
        <w:t>d</w:t>
      </w:r>
      <w:r w:rsidR="001C462B" w:rsidRPr="00A859F4">
        <w:rPr>
          <w:rFonts w:ascii="Times New Roman" w:hAnsi="Times New Roman"/>
          <w:sz w:val="24"/>
          <w:szCs w:val="24"/>
        </w:rPr>
        <w:t>el</w:t>
      </w:r>
      <w:r w:rsidR="000555D4" w:rsidRPr="00A859F4">
        <w:rPr>
          <w:rFonts w:ascii="Times New Roman" w:hAnsi="Times New Roman"/>
          <w:sz w:val="24"/>
          <w:szCs w:val="24"/>
        </w:rPr>
        <w:t xml:space="preserve"> p</w:t>
      </w:r>
      <w:r w:rsidR="00C1343B" w:rsidRPr="00A859F4">
        <w:rPr>
          <w:rFonts w:ascii="Times New Roman" w:hAnsi="Times New Roman"/>
          <w:sz w:val="24"/>
          <w:szCs w:val="24"/>
        </w:rPr>
        <w:t xml:space="preserve">rograma de </w:t>
      </w:r>
      <w:r w:rsidR="000555D4" w:rsidRPr="00A859F4">
        <w:rPr>
          <w:rFonts w:ascii="Times New Roman" w:hAnsi="Times New Roman"/>
          <w:sz w:val="24"/>
          <w:szCs w:val="24"/>
        </w:rPr>
        <w:t>c</w:t>
      </w:r>
      <w:r w:rsidR="00CB5076" w:rsidRPr="00A859F4">
        <w:rPr>
          <w:rFonts w:ascii="Times New Roman" w:hAnsi="Times New Roman"/>
          <w:sz w:val="24"/>
          <w:szCs w:val="24"/>
        </w:rPr>
        <w:t>ertificación profesional</w:t>
      </w:r>
      <w:r w:rsidR="00C1343B" w:rsidRPr="00A859F4">
        <w:rPr>
          <w:rFonts w:ascii="Times New Roman" w:hAnsi="Times New Roman"/>
          <w:sz w:val="24"/>
          <w:szCs w:val="24"/>
        </w:rPr>
        <w:t xml:space="preserve"> de Auditoría Externa</w:t>
      </w:r>
      <w:r w:rsidR="000555D4" w:rsidRPr="00A859F4">
        <w:rPr>
          <w:rFonts w:ascii="Times New Roman" w:hAnsi="Times New Roman"/>
          <w:sz w:val="24"/>
          <w:szCs w:val="24"/>
        </w:rPr>
        <w:t>. Esta plataforma deberá estar diseñada</w:t>
      </w:r>
      <w:r w:rsidR="00CD11DC" w:rsidRPr="00A859F4">
        <w:rPr>
          <w:rFonts w:ascii="Times New Roman" w:hAnsi="Times New Roman"/>
          <w:sz w:val="24"/>
          <w:szCs w:val="24"/>
        </w:rPr>
        <w:t xml:space="preserve"> y aprobada</w:t>
      </w:r>
      <w:r w:rsidR="00C1343B" w:rsidRPr="00A859F4">
        <w:rPr>
          <w:rFonts w:ascii="Times New Roman" w:hAnsi="Times New Roman"/>
          <w:sz w:val="24"/>
          <w:szCs w:val="24"/>
        </w:rPr>
        <w:t xml:space="preserve"> </w:t>
      </w:r>
      <w:r w:rsidR="00CD11DC" w:rsidRPr="00A859F4">
        <w:rPr>
          <w:rFonts w:ascii="Times New Roman" w:hAnsi="Times New Roman"/>
          <w:sz w:val="24"/>
          <w:szCs w:val="24"/>
        </w:rPr>
        <w:t xml:space="preserve">dentro de los </w:t>
      </w:r>
      <w:r w:rsidR="005E53FE" w:rsidRPr="00A859F4">
        <w:rPr>
          <w:rFonts w:ascii="Times New Roman" w:hAnsi="Times New Roman"/>
          <w:sz w:val="24"/>
          <w:szCs w:val="24"/>
        </w:rPr>
        <w:t>cuatro</w:t>
      </w:r>
      <w:r w:rsidR="00E54E11" w:rsidRPr="00A859F4">
        <w:rPr>
          <w:rFonts w:ascii="Times New Roman" w:hAnsi="Times New Roman"/>
          <w:sz w:val="24"/>
          <w:szCs w:val="24"/>
        </w:rPr>
        <w:t xml:space="preserve"> (4)</w:t>
      </w:r>
      <w:r w:rsidR="00C1343B" w:rsidRPr="00A859F4">
        <w:rPr>
          <w:rFonts w:ascii="Times New Roman" w:hAnsi="Times New Roman"/>
          <w:sz w:val="24"/>
          <w:szCs w:val="24"/>
        </w:rPr>
        <w:t xml:space="preserve"> años, contados desde la fecha de entrada en vigor de la presente Ley.</w:t>
      </w:r>
      <w:r w:rsidR="00986A31" w:rsidRPr="00A859F4">
        <w:rPr>
          <w:rFonts w:ascii="Times New Roman" w:hAnsi="Times New Roman"/>
          <w:sz w:val="24"/>
          <w:szCs w:val="24"/>
        </w:rPr>
        <w:t xml:space="preserve"> </w:t>
      </w:r>
    </w:p>
    <w:p w:rsidR="00861F1A" w:rsidRPr="00A859F4" w:rsidRDefault="00861F1A" w:rsidP="00D94F8C">
      <w:pPr>
        <w:pStyle w:val="Sinespaciado"/>
      </w:pPr>
    </w:p>
    <w:p w:rsidR="00CD11DC" w:rsidRPr="00A859F4" w:rsidRDefault="00C1343B" w:rsidP="00D94F8C">
      <w:pPr>
        <w:spacing w:line="240" w:lineRule="auto"/>
        <w:jc w:val="both"/>
        <w:rPr>
          <w:rFonts w:ascii="Times New Roman" w:hAnsi="Times New Roman"/>
          <w:sz w:val="24"/>
          <w:szCs w:val="24"/>
        </w:rPr>
      </w:pPr>
      <w:r w:rsidRPr="00A859F4">
        <w:rPr>
          <w:rFonts w:ascii="Times New Roman" w:hAnsi="Times New Roman"/>
          <w:b/>
          <w:sz w:val="24"/>
          <w:szCs w:val="24"/>
        </w:rPr>
        <w:t>Artículo 2</w:t>
      </w:r>
      <w:r w:rsidR="00DF641B" w:rsidRPr="00A859F4">
        <w:rPr>
          <w:rFonts w:ascii="Times New Roman" w:hAnsi="Times New Roman"/>
          <w:b/>
          <w:sz w:val="24"/>
          <w:szCs w:val="24"/>
        </w:rPr>
        <w:t>9</w:t>
      </w:r>
      <w:r w:rsidRPr="00A859F4">
        <w:rPr>
          <w:rFonts w:ascii="Times New Roman" w:hAnsi="Times New Roman"/>
          <w:sz w:val="24"/>
          <w:szCs w:val="24"/>
        </w:rPr>
        <w:t>.</w:t>
      </w:r>
      <w:r w:rsidR="008A0766" w:rsidRPr="00A859F4">
        <w:rPr>
          <w:rFonts w:ascii="Times New Roman" w:hAnsi="Times New Roman"/>
          <w:sz w:val="24"/>
          <w:szCs w:val="24"/>
        </w:rPr>
        <w:t xml:space="preserve"> </w:t>
      </w:r>
      <w:r w:rsidR="008A0766" w:rsidRPr="00A859F4">
        <w:rPr>
          <w:rFonts w:ascii="Times New Roman" w:hAnsi="Times New Roman"/>
          <w:sz w:val="24"/>
          <w:szCs w:val="24"/>
          <w:u w:val="single"/>
        </w:rPr>
        <w:t>Comité examinador académico</w:t>
      </w:r>
      <w:r w:rsidR="008A0766" w:rsidRPr="00A859F4">
        <w:rPr>
          <w:rFonts w:ascii="Times New Roman" w:hAnsi="Times New Roman"/>
          <w:sz w:val="24"/>
          <w:szCs w:val="24"/>
        </w:rPr>
        <w:t>.</w:t>
      </w:r>
      <w:r w:rsidRPr="00A859F4">
        <w:rPr>
          <w:rFonts w:ascii="Times New Roman" w:hAnsi="Times New Roman"/>
          <w:sz w:val="24"/>
          <w:szCs w:val="24"/>
        </w:rPr>
        <w:t xml:space="preserve"> </w:t>
      </w:r>
      <w:r w:rsidR="008A0766" w:rsidRPr="00A859F4">
        <w:rPr>
          <w:rFonts w:ascii="Times New Roman" w:hAnsi="Times New Roman"/>
          <w:sz w:val="24"/>
          <w:szCs w:val="24"/>
        </w:rPr>
        <w:t>La Junta de Auditoría Externa conformará un comité examinador académico independiente que se encargará de confeccionar la base de los elemento</w:t>
      </w:r>
      <w:r w:rsidR="00CD11DC" w:rsidRPr="00A859F4">
        <w:rPr>
          <w:rFonts w:ascii="Times New Roman" w:hAnsi="Times New Roman"/>
          <w:sz w:val="24"/>
          <w:szCs w:val="24"/>
        </w:rPr>
        <w:t>s a utilizarse en el examen u</w:t>
      </w:r>
      <w:r w:rsidR="008A0766" w:rsidRPr="00A859F4">
        <w:rPr>
          <w:rFonts w:ascii="Times New Roman" w:hAnsi="Times New Roman"/>
          <w:sz w:val="24"/>
          <w:szCs w:val="24"/>
        </w:rPr>
        <w:t xml:space="preserve">niforme de </w:t>
      </w:r>
      <w:r w:rsidR="00CD11DC" w:rsidRPr="00A859F4">
        <w:rPr>
          <w:rFonts w:ascii="Times New Roman" w:hAnsi="Times New Roman"/>
          <w:sz w:val="24"/>
          <w:szCs w:val="24"/>
        </w:rPr>
        <w:t>certificación p</w:t>
      </w:r>
      <w:r w:rsidR="00CB5076" w:rsidRPr="00A859F4">
        <w:rPr>
          <w:rFonts w:ascii="Times New Roman" w:hAnsi="Times New Roman"/>
          <w:sz w:val="24"/>
          <w:szCs w:val="24"/>
        </w:rPr>
        <w:t>rofesional</w:t>
      </w:r>
      <w:r w:rsidR="008A0766" w:rsidRPr="00A859F4">
        <w:rPr>
          <w:rFonts w:ascii="Times New Roman" w:hAnsi="Times New Roman"/>
          <w:sz w:val="24"/>
          <w:szCs w:val="24"/>
        </w:rPr>
        <w:t xml:space="preserve">. </w:t>
      </w:r>
    </w:p>
    <w:p w:rsidR="008A0766" w:rsidRPr="00A859F4" w:rsidRDefault="00FC3FB7" w:rsidP="00D94F8C">
      <w:pPr>
        <w:spacing w:line="240" w:lineRule="auto"/>
        <w:ind w:firstLine="708"/>
        <w:jc w:val="both"/>
        <w:rPr>
          <w:rFonts w:ascii="Times New Roman" w:hAnsi="Times New Roman"/>
          <w:sz w:val="24"/>
          <w:szCs w:val="24"/>
        </w:rPr>
      </w:pPr>
      <w:r w:rsidRPr="00A859F4">
        <w:rPr>
          <w:rFonts w:ascii="Times New Roman" w:hAnsi="Times New Roman"/>
          <w:sz w:val="24"/>
          <w:szCs w:val="24"/>
        </w:rPr>
        <w:t>Los integrantes del c</w:t>
      </w:r>
      <w:r w:rsidR="008A0766" w:rsidRPr="00A859F4">
        <w:rPr>
          <w:rFonts w:ascii="Times New Roman" w:hAnsi="Times New Roman"/>
          <w:sz w:val="24"/>
          <w:szCs w:val="24"/>
        </w:rPr>
        <w:t>omité deben ser</w:t>
      </w:r>
      <w:r w:rsidR="00DF641B" w:rsidRPr="00A859F4">
        <w:rPr>
          <w:rFonts w:ascii="Times New Roman" w:hAnsi="Times New Roman"/>
          <w:sz w:val="24"/>
          <w:szCs w:val="24"/>
        </w:rPr>
        <w:t xml:space="preserve"> profesores o</w:t>
      </w:r>
      <w:r w:rsidR="008A0766" w:rsidRPr="00A859F4">
        <w:rPr>
          <w:rFonts w:ascii="Times New Roman" w:hAnsi="Times New Roman"/>
          <w:sz w:val="24"/>
          <w:szCs w:val="24"/>
        </w:rPr>
        <w:t xml:space="preserve"> </w:t>
      </w:r>
      <w:r w:rsidR="00E64EEE" w:rsidRPr="00A859F4">
        <w:rPr>
          <w:rFonts w:ascii="Times New Roman" w:hAnsi="Times New Roman"/>
          <w:sz w:val="24"/>
          <w:szCs w:val="24"/>
        </w:rPr>
        <w:t>c</w:t>
      </w:r>
      <w:r w:rsidR="008A0766" w:rsidRPr="00A859F4">
        <w:rPr>
          <w:rFonts w:ascii="Times New Roman" w:hAnsi="Times New Roman"/>
          <w:sz w:val="24"/>
          <w:szCs w:val="24"/>
        </w:rPr>
        <w:t xml:space="preserve">atedráticos de probada experiencia profesional-académica </w:t>
      </w:r>
      <w:r w:rsidR="00B256E2" w:rsidRPr="00A859F4">
        <w:rPr>
          <w:rFonts w:ascii="Times New Roman" w:hAnsi="Times New Roman"/>
          <w:sz w:val="24"/>
          <w:szCs w:val="24"/>
        </w:rPr>
        <w:t xml:space="preserve">en contabilidad y auditoría </w:t>
      </w:r>
      <w:r w:rsidR="008A0766" w:rsidRPr="00A859F4">
        <w:rPr>
          <w:rFonts w:ascii="Times New Roman" w:hAnsi="Times New Roman"/>
          <w:sz w:val="24"/>
          <w:szCs w:val="24"/>
        </w:rPr>
        <w:t xml:space="preserve">y </w:t>
      </w:r>
      <w:r w:rsidR="00B256E2" w:rsidRPr="00A859F4">
        <w:rPr>
          <w:rFonts w:ascii="Times New Roman" w:hAnsi="Times New Roman"/>
          <w:sz w:val="24"/>
          <w:szCs w:val="24"/>
        </w:rPr>
        <w:t xml:space="preserve">de </w:t>
      </w:r>
      <w:r w:rsidR="008A0766" w:rsidRPr="00A859F4">
        <w:rPr>
          <w:rFonts w:ascii="Times New Roman" w:hAnsi="Times New Roman"/>
          <w:sz w:val="24"/>
          <w:szCs w:val="24"/>
        </w:rPr>
        <w:t xml:space="preserve">reconocido comportamiento ético. </w:t>
      </w:r>
    </w:p>
    <w:p w:rsidR="008A0766" w:rsidRPr="00A859F4" w:rsidRDefault="008A0766" w:rsidP="00D94F8C">
      <w:pPr>
        <w:pStyle w:val="Sinespaciado"/>
        <w:jc w:val="both"/>
        <w:rPr>
          <w:rFonts w:ascii="Times New Roman" w:hAnsi="Times New Roman"/>
          <w:sz w:val="24"/>
          <w:szCs w:val="24"/>
        </w:rPr>
      </w:pPr>
    </w:p>
    <w:p w:rsidR="008A0766" w:rsidRPr="00A859F4" w:rsidRDefault="00DF641B" w:rsidP="00D94F8C">
      <w:pPr>
        <w:pStyle w:val="Sinespaciado"/>
        <w:jc w:val="both"/>
        <w:rPr>
          <w:rFonts w:ascii="Times New Roman" w:hAnsi="Times New Roman"/>
          <w:sz w:val="24"/>
          <w:szCs w:val="24"/>
        </w:rPr>
      </w:pPr>
      <w:r w:rsidRPr="00A859F4">
        <w:rPr>
          <w:rFonts w:ascii="Times New Roman" w:hAnsi="Times New Roman"/>
          <w:b/>
          <w:sz w:val="24"/>
          <w:szCs w:val="24"/>
        </w:rPr>
        <w:t>Artículo 30</w:t>
      </w:r>
      <w:r w:rsidR="008A0766" w:rsidRPr="00A859F4">
        <w:rPr>
          <w:rFonts w:ascii="Times New Roman" w:hAnsi="Times New Roman"/>
          <w:b/>
          <w:sz w:val="24"/>
          <w:szCs w:val="24"/>
        </w:rPr>
        <w:t>.</w:t>
      </w:r>
      <w:r w:rsidR="008A0766" w:rsidRPr="00A859F4">
        <w:rPr>
          <w:rFonts w:ascii="Times New Roman" w:hAnsi="Times New Roman"/>
          <w:sz w:val="24"/>
          <w:szCs w:val="24"/>
        </w:rPr>
        <w:t xml:space="preserve"> </w:t>
      </w:r>
      <w:r w:rsidR="008A0766" w:rsidRPr="00A859F4">
        <w:rPr>
          <w:rFonts w:ascii="Times New Roman" w:hAnsi="Times New Roman"/>
          <w:sz w:val="24"/>
          <w:szCs w:val="24"/>
          <w:u w:val="single"/>
        </w:rPr>
        <w:t>Publicación y notificación</w:t>
      </w:r>
      <w:r w:rsidR="008A0766" w:rsidRPr="00A859F4">
        <w:rPr>
          <w:rFonts w:ascii="Times New Roman" w:hAnsi="Times New Roman"/>
          <w:sz w:val="24"/>
          <w:szCs w:val="24"/>
        </w:rPr>
        <w:t>.  Las notificaciones de las decisiones y resoluciones de carácter general de la Junta de Auditoría Externa deberán publicarse en la Gaceta Oficial, las cuales se fijarán igualmente mediante edictos en las oficinas de la Junta de Auditoría Externa, en un lugar visible, por el término de cinco</w:t>
      </w:r>
      <w:r w:rsidR="00E54E11" w:rsidRPr="00A859F4">
        <w:rPr>
          <w:rFonts w:ascii="Times New Roman" w:hAnsi="Times New Roman"/>
          <w:sz w:val="24"/>
          <w:szCs w:val="24"/>
        </w:rPr>
        <w:t xml:space="preserve"> (5)</w:t>
      </w:r>
      <w:r w:rsidR="00FC3FB7" w:rsidRPr="00A859F4">
        <w:rPr>
          <w:rFonts w:ascii="Times New Roman" w:hAnsi="Times New Roman"/>
          <w:sz w:val="24"/>
          <w:szCs w:val="24"/>
        </w:rPr>
        <w:t xml:space="preserve"> </w:t>
      </w:r>
      <w:r w:rsidR="008A0766" w:rsidRPr="00A859F4">
        <w:rPr>
          <w:rFonts w:ascii="Times New Roman" w:hAnsi="Times New Roman"/>
          <w:sz w:val="24"/>
          <w:szCs w:val="24"/>
        </w:rPr>
        <w:t>días hábiles a cuyo vencimiento se entenderá verificada la notificación.</w:t>
      </w:r>
    </w:p>
    <w:p w:rsidR="00A4243C" w:rsidRPr="00A859F4" w:rsidRDefault="00A4243C" w:rsidP="00D94F8C">
      <w:pPr>
        <w:pStyle w:val="Sinespaciado"/>
        <w:jc w:val="both"/>
        <w:rPr>
          <w:rFonts w:ascii="Times New Roman" w:hAnsi="Times New Roman"/>
          <w:sz w:val="24"/>
          <w:szCs w:val="24"/>
        </w:rPr>
      </w:pPr>
    </w:p>
    <w:p w:rsidR="008A0766" w:rsidRPr="00A859F4" w:rsidRDefault="008A0766" w:rsidP="00D94F8C">
      <w:pPr>
        <w:pStyle w:val="Sinespaciado"/>
        <w:ind w:firstLine="708"/>
        <w:jc w:val="both"/>
        <w:rPr>
          <w:rFonts w:ascii="Times New Roman" w:hAnsi="Times New Roman"/>
          <w:sz w:val="24"/>
          <w:szCs w:val="24"/>
        </w:rPr>
      </w:pPr>
      <w:r w:rsidRPr="00A859F4">
        <w:rPr>
          <w:rFonts w:ascii="Times New Roman" w:hAnsi="Times New Roman"/>
          <w:sz w:val="24"/>
          <w:szCs w:val="24"/>
        </w:rPr>
        <w:t>Las decisiones y resoluciones de la Junta de Auditoría Externa, que afecten a particulares, deberán ser notificadas de conformidad a lo que establece la ley de procedimiento administrativo.</w:t>
      </w:r>
    </w:p>
    <w:p w:rsidR="008A0766" w:rsidRPr="00A859F4" w:rsidRDefault="008A0766" w:rsidP="00D94F8C">
      <w:pPr>
        <w:pStyle w:val="Sinespaciado"/>
        <w:jc w:val="both"/>
        <w:rPr>
          <w:rFonts w:ascii="Times New Roman" w:hAnsi="Times New Roman"/>
          <w:sz w:val="24"/>
          <w:szCs w:val="24"/>
        </w:rPr>
      </w:pPr>
    </w:p>
    <w:p w:rsidR="008A0766" w:rsidRPr="00A859F4" w:rsidRDefault="008A0766" w:rsidP="00D94F8C">
      <w:pPr>
        <w:pStyle w:val="Sinespaciado"/>
        <w:jc w:val="both"/>
        <w:rPr>
          <w:rFonts w:ascii="Times New Roman" w:hAnsi="Times New Roman"/>
          <w:sz w:val="24"/>
          <w:szCs w:val="24"/>
        </w:rPr>
      </w:pPr>
      <w:r w:rsidRPr="00A859F4">
        <w:rPr>
          <w:rFonts w:ascii="Times New Roman" w:hAnsi="Times New Roman"/>
          <w:b/>
          <w:sz w:val="24"/>
          <w:szCs w:val="24"/>
        </w:rPr>
        <w:t>Artículo 3</w:t>
      </w:r>
      <w:r w:rsidR="00DF641B" w:rsidRPr="00A859F4">
        <w:rPr>
          <w:rFonts w:ascii="Times New Roman" w:hAnsi="Times New Roman"/>
          <w:b/>
          <w:sz w:val="24"/>
          <w:szCs w:val="24"/>
        </w:rPr>
        <w:t>1</w:t>
      </w:r>
      <w:r w:rsidRPr="00A859F4">
        <w:rPr>
          <w:rFonts w:ascii="Times New Roman" w:hAnsi="Times New Roman"/>
          <w:sz w:val="24"/>
          <w:szCs w:val="24"/>
        </w:rPr>
        <w:t xml:space="preserve">. </w:t>
      </w:r>
      <w:r w:rsidRPr="00A859F4">
        <w:rPr>
          <w:rFonts w:ascii="Times New Roman" w:hAnsi="Times New Roman"/>
          <w:sz w:val="24"/>
          <w:szCs w:val="24"/>
          <w:u w:val="single"/>
        </w:rPr>
        <w:t xml:space="preserve">Costos de trámites de la </w:t>
      </w:r>
      <w:r w:rsidR="00CB5076" w:rsidRPr="00A859F4">
        <w:rPr>
          <w:rFonts w:ascii="Times New Roman" w:hAnsi="Times New Roman"/>
          <w:sz w:val="24"/>
          <w:szCs w:val="24"/>
          <w:u w:val="single"/>
        </w:rPr>
        <w:t>certificación profesional</w:t>
      </w:r>
      <w:r w:rsidRPr="00A859F4">
        <w:rPr>
          <w:rFonts w:ascii="Times New Roman" w:hAnsi="Times New Roman"/>
          <w:sz w:val="24"/>
          <w:szCs w:val="24"/>
        </w:rPr>
        <w:t xml:space="preserve">. La Junta de Auditoría Externa, adherirá en los certificados que expida por primera vez, por cuenta del interesado, </w:t>
      </w:r>
      <w:r w:rsidR="0083635D" w:rsidRPr="00A859F4">
        <w:rPr>
          <w:rFonts w:ascii="Times New Roman" w:hAnsi="Times New Roman"/>
          <w:sz w:val="24"/>
          <w:szCs w:val="24"/>
        </w:rPr>
        <w:t xml:space="preserve">una </w:t>
      </w:r>
      <w:r w:rsidR="00BD7B03" w:rsidRPr="00A859F4">
        <w:rPr>
          <w:rFonts w:ascii="Times New Roman" w:hAnsi="Times New Roman"/>
          <w:sz w:val="24"/>
          <w:szCs w:val="24"/>
        </w:rPr>
        <w:t xml:space="preserve">tarifa </w:t>
      </w:r>
      <w:r w:rsidRPr="00A859F4">
        <w:rPr>
          <w:rFonts w:ascii="Times New Roman" w:hAnsi="Times New Roman"/>
          <w:sz w:val="24"/>
          <w:szCs w:val="24"/>
        </w:rPr>
        <w:t xml:space="preserve">de tramitación por valor de cien balboas (B/100.00). Se cobrará una </w:t>
      </w:r>
      <w:r w:rsidR="00BD7B03" w:rsidRPr="00A859F4">
        <w:rPr>
          <w:rFonts w:ascii="Times New Roman" w:hAnsi="Times New Roman"/>
          <w:sz w:val="24"/>
          <w:szCs w:val="24"/>
        </w:rPr>
        <w:t>tarifa</w:t>
      </w:r>
      <w:r w:rsidRPr="00A859F4">
        <w:rPr>
          <w:rFonts w:ascii="Times New Roman" w:hAnsi="Times New Roman"/>
          <w:sz w:val="24"/>
          <w:szCs w:val="24"/>
        </w:rPr>
        <w:t xml:space="preserve"> adicional, por el trámite de la </w:t>
      </w:r>
      <w:r w:rsidR="00CB5076" w:rsidRPr="00A859F4">
        <w:rPr>
          <w:rFonts w:ascii="Times New Roman" w:hAnsi="Times New Roman"/>
          <w:sz w:val="24"/>
          <w:szCs w:val="24"/>
        </w:rPr>
        <w:t>certificación profesional</w:t>
      </w:r>
      <w:r w:rsidRPr="00A859F4">
        <w:rPr>
          <w:rFonts w:ascii="Times New Roman" w:hAnsi="Times New Roman"/>
          <w:sz w:val="24"/>
          <w:szCs w:val="24"/>
        </w:rPr>
        <w:t xml:space="preserve"> y del carné, que de inicio no deberá ser menor de ciento cincuenta balboas (B/150.00), los cuales deberán depositarse en una cuenta de autogestión de la Junta de Auditoría Externa.</w:t>
      </w:r>
      <w:r w:rsidR="0083635D" w:rsidRPr="00A859F4">
        <w:rPr>
          <w:rFonts w:ascii="Times New Roman" w:eastAsia="Times New Roman" w:hAnsi="Times New Roman"/>
          <w:sz w:val="24"/>
          <w:szCs w:val="24"/>
          <w:lang w:eastAsia="es-PA"/>
        </w:rPr>
        <w:t xml:space="preserve"> Las </w:t>
      </w:r>
      <w:r w:rsidR="00BD7B03" w:rsidRPr="00A859F4">
        <w:rPr>
          <w:rFonts w:ascii="Times New Roman" w:eastAsia="Times New Roman" w:hAnsi="Times New Roman"/>
          <w:sz w:val="24"/>
          <w:szCs w:val="24"/>
          <w:lang w:eastAsia="es-PA"/>
        </w:rPr>
        <w:t>tarifas</w:t>
      </w:r>
      <w:r w:rsidR="0083635D" w:rsidRPr="00A859F4">
        <w:rPr>
          <w:rFonts w:ascii="Times New Roman" w:eastAsia="Times New Roman" w:hAnsi="Times New Roman"/>
          <w:sz w:val="24"/>
          <w:szCs w:val="24"/>
          <w:lang w:eastAsia="es-PA"/>
        </w:rPr>
        <w:t xml:space="preserve"> aquí establecidas serán actualizadas según se establezca en los reglamentos de la Ley.</w:t>
      </w:r>
    </w:p>
    <w:p w:rsidR="008A0766" w:rsidRPr="00A859F4" w:rsidRDefault="008A0766" w:rsidP="00D94F8C">
      <w:pPr>
        <w:pStyle w:val="Sinespaciado"/>
        <w:jc w:val="both"/>
        <w:rPr>
          <w:rFonts w:ascii="Times New Roman" w:hAnsi="Times New Roman"/>
          <w:sz w:val="24"/>
          <w:szCs w:val="24"/>
        </w:rPr>
      </w:pPr>
    </w:p>
    <w:p w:rsidR="0083635D" w:rsidRPr="00A859F4" w:rsidRDefault="008A0766" w:rsidP="00D94F8C">
      <w:pPr>
        <w:pStyle w:val="Sinespaciado"/>
        <w:jc w:val="both"/>
        <w:rPr>
          <w:rFonts w:ascii="Times New Roman" w:hAnsi="Times New Roman"/>
          <w:sz w:val="24"/>
          <w:szCs w:val="24"/>
        </w:rPr>
      </w:pPr>
      <w:r w:rsidRPr="00A859F4">
        <w:rPr>
          <w:rFonts w:ascii="Times New Roman" w:hAnsi="Times New Roman"/>
          <w:b/>
          <w:sz w:val="24"/>
          <w:szCs w:val="24"/>
        </w:rPr>
        <w:t>Artículo 3</w:t>
      </w:r>
      <w:r w:rsidR="00BC3EE5" w:rsidRPr="00A859F4">
        <w:rPr>
          <w:rFonts w:ascii="Times New Roman" w:hAnsi="Times New Roman"/>
          <w:b/>
          <w:sz w:val="24"/>
          <w:szCs w:val="24"/>
        </w:rPr>
        <w:t>2</w:t>
      </w:r>
      <w:r w:rsidRPr="00A859F4">
        <w:rPr>
          <w:rFonts w:ascii="Times New Roman" w:hAnsi="Times New Roman"/>
          <w:sz w:val="24"/>
          <w:szCs w:val="24"/>
        </w:rPr>
        <w:t xml:space="preserve">.  </w:t>
      </w:r>
      <w:r w:rsidRPr="00A859F4">
        <w:rPr>
          <w:rFonts w:ascii="Times New Roman" w:hAnsi="Times New Roman"/>
          <w:sz w:val="24"/>
          <w:szCs w:val="24"/>
          <w:u w:val="single"/>
        </w:rPr>
        <w:t>Documentos de identidad del auditor externo</w:t>
      </w:r>
      <w:r w:rsidRPr="00A859F4">
        <w:rPr>
          <w:rFonts w:ascii="Times New Roman" w:hAnsi="Times New Roman"/>
          <w:sz w:val="24"/>
          <w:szCs w:val="24"/>
        </w:rPr>
        <w:t>.</w:t>
      </w:r>
      <w:r w:rsidR="00E64EEE" w:rsidRPr="00A859F4">
        <w:rPr>
          <w:rFonts w:ascii="Times New Roman" w:hAnsi="Times New Roman"/>
          <w:sz w:val="24"/>
          <w:szCs w:val="24"/>
        </w:rPr>
        <w:t xml:space="preserve"> El auditor externo</w:t>
      </w:r>
      <w:r w:rsidRPr="00A859F4">
        <w:rPr>
          <w:rFonts w:ascii="Times New Roman" w:hAnsi="Times New Roman"/>
          <w:sz w:val="24"/>
          <w:szCs w:val="24"/>
        </w:rPr>
        <w:t xml:space="preserve"> deberá mantener a disposición de las partes interesadas su </w:t>
      </w:r>
      <w:r w:rsidR="00391074" w:rsidRPr="00A859F4">
        <w:rPr>
          <w:rFonts w:ascii="Times New Roman" w:hAnsi="Times New Roman"/>
          <w:sz w:val="24"/>
          <w:szCs w:val="24"/>
        </w:rPr>
        <w:t>c</w:t>
      </w:r>
      <w:r w:rsidR="00CB5076" w:rsidRPr="00A859F4">
        <w:rPr>
          <w:rFonts w:ascii="Times New Roman" w:hAnsi="Times New Roman"/>
          <w:sz w:val="24"/>
          <w:szCs w:val="24"/>
        </w:rPr>
        <w:t>ertificación profesional</w:t>
      </w:r>
      <w:r w:rsidRPr="00A859F4">
        <w:rPr>
          <w:rFonts w:ascii="Times New Roman" w:hAnsi="Times New Roman"/>
          <w:sz w:val="24"/>
          <w:szCs w:val="24"/>
        </w:rPr>
        <w:t xml:space="preserve"> o su carné vigente emitido por la Junta de Auditoría Externa.  La Junta de Auditoría Externa expedirá los carnés, l</w:t>
      </w:r>
      <w:r w:rsidR="00E64EEE" w:rsidRPr="00A859F4">
        <w:rPr>
          <w:rFonts w:ascii="Times New Roman" w:hAnsi="Times New Roman"/>
          <w:sz w:val="24"/>
          <w:szCs w:val="24"/>
        </w:rPr>
        <w:t>os cuales serán firmados por el presidente o v</w:t>
      </w:r>
      <w:r w:rsidRPr="00A859F4">
        <w:rPr>
          <w:rFonts w:ascii="Times New Roman" w:hAnsi="Times New Roman"/>
          <w:sz w:val="24"/>
          <w:szCs w:val="24"/>
        </w:rPr>
        <w:t>icepresidente-tesorero de la Junta</w:t>
      </w:r>
      <w:r w:rsidR="00E64EEE" w:rsidRPr="00A859F4">
        <w:rPr>
          <w:rFonts w:ascii="Times New Roman" w:hAnsi="Times New Roman"/>
          <w:sz w:val="24"/>
          <w:szCs w:val="24"/>
        </w:rPr>
        <w:t xml:space="preserve"> de Auditoría Externa así como por el auditor e</w:t>
      </w:r>
      <w:r w:rsidRPr="00A859F4">
        <w:rPr>
          <w:rFonts w:ascii="Times New Roman" w:hAnsi="Times New Roman"/>
          <w:sz w:val="24"/>
          <w:szCs w:val="24"/>
        </w:rPr>
        <w:t xml:space="preserve">xterno a quien se le expide el carné correspondiente.  </w:t>
      </w:r>
    </w:p>
    <w:p w:rsidR="00A4243C" w:rsidRPr="00A859F4" w:rsidRDefault="00A4243C" w:rsidP="00D94F8C">
      <w:pPr>
        <w:pStyle w:val="Sinespaciado"/>
        <w:jc w:val="both"/>
        <w:rPr>
          <w:rFonts w:ascii="Times New Roman" w:hAnsi="Times New Roman"/>
          <w:sz w:val="24"/>
          <w:szCs w:val="24"/>
        </w:rPr>
      </w:pPr>
    </w:p>
    <w:p w:rsidR="008A0766" w:rsidRPr="00A859F4" w:rsidRDefault="008A0766" w:rsidP="00D94F8C">
      <w:pPr>
        <w:pStyle w:val="Sinespaciado"/>
        <w:ind w:firstLine="708"/>
        <w:jc w:val="both"/>
        <w:rPr>
          <w:rFonts w:ascii="Times New Roman" w:hAnsi="Times New Roman"/>
          <w:sz w:val="24"/>
          <w:szCs w:val="24"/>
        </w:rPr>
      </w:pPr>
      <w:r w:rsidRPr="00A859F4">
        <w:rPr>
          <w:rFonts w:ascii="Times New Roman" w:hAnsi="Times New Roman"/>
          <w:sz w:val="24"/>
          <w:szCs w:val="24"/>
        </w:rPr>
        <w:t>Estos carnés deberán ser renovados cada tres</w:t>
      </w:r>
      <w:r w:rsidR="00FC3FB7" w:rsidRPr="00A859F4">
        <w:rPr>
          <w:rFonts w:ascii="Times New Roman" w:hAnsi="Times New Roman"/>
          <w:sz w:val="24"/>
          <w:szCs w:val="24"/>
        </w:rPr>
        <w:t xml:space="preserve"> </w:t>
      </w:r>
      <w:r w:rsidR="001708B2" w:rsidRPr="00A859F4">
        <w:rPr>
          <w:rFonts w:ascii="Times New Roman" w:hAnsi="Times New Roman"/>
          <w:sz w:val="24"/>
          <w:szCs w:val="24"/>
        </w:rPr>
        <w:t xml:space="preserve">(3) </w:t>
      </w:r>
      <w:r w:rsidRPr="00A859F4">
        <w:rPr>
          <w:rFonts w:ascii="Times New Roman" w:hAnsi="Times New Roman"/>
          <w:sz w:val="24"/>
          <w:szCs w:val="24"/>
        </w:rPr>
        <w:t>años, luego de cumplir con el Código de Ética</w:t>
      </w:r>
      <w:r w:rsidR="00CD11DC" w:rsidRPr="00A859F4">
        <w:rPr>
          <w:rFonts w:ascii="Times New Roman" w:hAnsi="Times New Roman"/>
          <w:sz w:val="24"/>
          <w:szCs w:val="24"/>
        </w:rPr>
        <w:t xml:space="preserve"> Profesional, el programa de educación continua y el programa de r</w:t>
      </w:r>
      <w:r w:rsidRPr="00A859F4">
        <w:rPr>
          <w:rFonts w:ascii="Times New Roman" w:hAnsi="Times New Roman"/>
          <w:sz w:val="24"/>
          <w:szCs w:val="24"/>
        </w:rPr>
        <w:t xml:space="preserve">evisión de </w:t>
      </w:r>
      <w:r w:rsidR="00CD11DC" w:rsidRPr="00A859F4">
        <w:rPr>
          <w:rFonts w:ascii="Times New Roman" w:hAnsi="Times New Roman"/>
          <w:sz w:val="24"/>
          <w:szCs w:val="24"/>
        </w:rPr>
        <w:t>b</w:t>
      </w:r>
      <w:r w:rsidR="00E64EEE" w:rsidRPr="00A859F4">
        <w:rPr>
          <w:rFonts w:ascii="Times New Roman" w:hAnsi="Times New Roman"/>
          <w:sz w:val="24"/>
          <w:szCs w:val="24"/>
        </w:rPr>
        <w:t xml:space="preserve">itácora para poder ejercer </w:t>
      </w:r>
      <w:r w:rsidR="00BC3EE5" w:rsidRPr="00A859F4">
        <w:rPr>
          <w:rFonts w:ascii="Times New Roman" w:hAnsi="Times New Roman"/>
          <w:sz w:val="24"/>
          <w:szCs w:val="24"/>
        </w:rPr>
        <w:t xml:space="preserve">la </w:t>
      </w:r>
      <w:r w:rsidR="00E64EEE" w:rsidRPr="00A859F4">
        <w:rPr>
          <w:rFonts w:ascii="Times New Roman" w:hAnsi="Times New Roman"/>
          <w:sz w:val="24"/>
          <w:szCs w:val="24"/>
        </w:rPr>
        <w:t>a</w:t>
      </w:r>
      <w:r w:rsidRPr="00A859F4">
        <w:rPr>
          <w:rFonts w:ascii="Times New Roman" w:hAnsi="Times New Roman"/>
          <w:sz w:val="24"/>
          <w:szCs w:val="24"/>
        </w:rPr>
        <w:t xml:space="preserve">uditoría </w:t>
      </w:r>
      <w:r w:rsidR="00E64EEE" w:rsidRPr="00A859F4">
        <w:rPr>
          <w:rFonts w:ascii="Times New Roman" w:hAnsi="Times New Roman"/>
          <w:sz w:val="24"/>
          <w:szCs w:val="24"/>
        </w:rPr>
        <w:t>e</w:t>
      </w:r>
      <w:r w:rsidRPr="00A859F4">
        <w:rPr>
          <w:rFonts w:ascii="Times New Roman" w:hAnsi="Times New Roman"/>
          <w:sz w:val="24"/>
          <w:szCs w:val="24"/>
        </w:rPr>
        <w:t>xterna. El costo de cada reno</w:t>
      </w:r>
      <w:r w:rsidR="000738A4" w:rsidRPr="00A859F4">
        <w:rPr>
          <w:rFonts w:ascii="Times New Roman" w:hAnsi="Times New Roman"/>
          <w:sz w:val="24"/>
          <w:szCs w:val="24"/>
        </w:rPr>
        <w:t>vación deberá satisfacer la tarifa</w:t>
      </w:r>
      <w:r w:rsidRPr="00A859F4">
        <w:rPr>
          <w:rFonts w:ascii="Times New Roman" w:hAnsi="Times New Roman"/>
          <w:sz w:val="24"/>
          <w:szCs w:val="24"/>
        </w:rPr>
        <w:t xml:space="preserve"> vigente para dicho trámite, que de inicio no será menor de ciento cincuenta balboas (B/</w:t>
      </w:r>
      <w:r w:rsidR="00973C95" w:rsidRPr="00A859F4">
        <w:rPr>
          <w:rFonts w:ascii="Times New Roman" w:hAnsi="Times New Roman"/>
          <w:sz w:val="24"/>
          <w:szCs w:val="24"/>
        </w:rPr>
        <w:t>.</w:t>
      </w:r>
      <w:r w:rsidRPr="00A859F4">
        <w:rPr>
          <w:rFonts w:ascii="Times New Roman" w:hAnsi="Times New Roman"/>
          <w:sz w:val="24"/>
          <w:szCs w:val="24"/>
        </w:rPr>
        <w:t>150.00), suma que deberá depositarse en la cuenta de autogestión de la Junta de Auditoría Externa.</w:t>
      </w:r>
    </w:p>
    <w:p w:rsidR="00FC3FB7" w:rsidRPr="00A859F4" w:rsidRDefault="00FC3FB7" w:rsidP="00D94F8C">
      <w:pPr>
        <w:pStyle w:val="Sinespaciado"/>
        <w:jc w:val="both"/>
        <w:rPr>
          <w:rFonts w:ascii="Times New Roman" w:hAnsi="Times New Roman"/>
          <w:sz w:val="24"/>
          <w:szCs w:val="24"/>
        </w:rPr>
      </w:pPr>
    </w:p>
    <w:p w:rsidR="008A0766" w:rsidRPr="00A859F4" w:rsidRDefault="008A0766" w:rsidP="00D94F8C">
      <w:pPr>
        <w:pStyle w:val="Sinespaciado"/>
        <w:jc w:val="center"/>
        <w:rPr>
          <w:rFonts w:ascii="Times New Roman" w:hAnsi="Times New Roman"/>
          <w:b/>
          <w:sz w:val="24"/>
          <w:szCs w:val="24"/>
        </w:rPr>
      </w:pPr>
      <w:r w:rsidRPr="00A859F4">
        <w:rPr>
          <w:rFonts w:ascii="Times New Roman" w:hAnsi="Times New Roman"/>
          <w:b/>
          <w:sz w:val="24"/>
          <w:szCs w:val="24"/>
        </w:rPr>
        <w:t>Capítulo III</w:t>
      </w:r>
    </w:p>
    <w:p w:rsidR="00C97954" w:rsidRPr="00A859F4" w:rsidRDefault="008A0766" w:rsidP="00D94F8C">
      <w:pPr>
        <w:pStyle w:val="Sinespaciado"/>
        <w:jc w:val="center"/>
        <w:rPr>
          <w:rFonts w:ascii="Times New Roman" w:hAnsi="Times New Roman"/>
          <w:sz w:val="24"/>
          <w:szCs w:val="24"/>
        </w:rPr>
      </w:pPr>
      <w:r w:rsidRPr="00A859F4">
        <w:rPr>
          <w:rFonts w:ascii="Times New Roman" w:hAnsi="Times New Roman"/>
          <w:sz w:val="24"/>
          <w:szCs w:val="24"/>
        </w:rPr>
        <w:t xml:space="preserve"> Programa de Educación Continua y </w:t>
      </w:r>
    </w:p>
    <w:p w:rsidR="008A0766" w:rsidRPr="00A859F4" w:rsidRDefault="008A0766" w:rsidP="00D94F8C">
      <w:pPr>
        <w:pStyle w:val="Sinespaciado"/>
        <w:jc w:val="center"/>
        <w:rPr>
          <w:rFonts w:ascii="Times New Roman" w:hAnsi="Times New Roman"/>
          <w:sz w:val="24"/>
          <w:szCs w:val="24"/>
        </w:rPr>
      </w:pPr>
      <w:r w:rsidRPr="00A859F4">
        <w:rPr>
          <w:rFonts w:ascii="Times New Roman" w:hAnsi="Times New Roman"/>
          <w:sz w:val="24"/>
          <w:szCs w:val="24"/>
        </w:rPr>
        <w:t>Programa de Control de Calidad en el Ejercicio Profesional</w:t>
      </w:r>
    </w:p>
    <w:p w:rsidR="008A0766" w:rsidRPr="00A859F4" w:rsidRDefault="008A0766" w:rsidP="00D94F8C">
      <w:pPr>
        <w:pStyle w:val="Sinespaciado"/>
        <w:jc w:val="both"/>
        <w:rPr>
          <w:rFonts w:ascii="Times New Roman" w:hAnsi="Times New Roman"/>
          <w:sz w:val="24"/>
          <w:szCs w:val="24"/>
        </w:rPr>
      </w:pPr>
    </w:p>
    <w:p w:rsidR="00C97954" w:rsidRPr="00A859F4" w:rsidRDefault="008A0766" w:rsidP="00D94F8C">
      <w:pPr>
        <w:spacing w:line="240" w:lineRule="auto"/>
        <w:jc w:val="both"/>
        <w:rPr>
          <w:rFonts w:ascii="Times New Roman" w:hAnsi="Times New Roman"/>
          <w:sz w:val="24"/>
          <w:szCs w:val="24"/>
        </w:rPr>
      </w:pPr>
      <w:r w:rsidRPr="00A859F4">
        <w:rPr>
          <w:rFonts w:ascii="Times New Roman" w:hAnsi="Times New Roman"/>
          <w:b/>
          <w:sz w:val="24"/>
          <w:szCs w:val="24"/>
        </w:rPr>
        <w:t>Artículo 3</w:t>
      </w:r>
      <w:r w:rsidR="00FD059D" w:rsidRPr="00A859F4">
        <w:rPr>
          <w:rFonts w:ascii="Times New Roman" w:hAnsi="Times New Roman"/>
          <w:b/>
          <w:sz w:val="24"/>
          <w:szCs w:val="24"/>
        </w:rPr>
        <w:t>3</w:t>
      </w:r>
      <w:r w:rsidRPr="00A859F4">
        <w:rPr>
          <w:rFonts w:ascii="Times New Roman" w:hAnsi="Times New Roman"/>
          <w:sz w:val="24"/>
          <w:szCs w:val="24"/>
        </w:rPr>
        <w:t>.</w:t>
      </w:r>
      <w:r w:rsidR="00C97954" w:rsidRPr="00A859F4">
        <w:rPr>
          <w:rFonts w:ascii="Times New Roman" w:hAnsi="Times New Roman"/>
          <w:sz w:val="24"/>
          <w:szCs w:val="24"/>
        </w:rPr>
        <w:t xml:space="preserve"> </w:t>
      </w:r>
      <w:r w:rsidR="00C97954" w:rsidRPr="00A859F4">
        <w:rPr>
          <w:rFonts w:ascii="Times New Roman" w:hAnsi="Times New Roman"/>
          <w:sz w:val="24"/>
          <w:szCs w:val="24"/>
          <w:u w:val="single"/>
        </w:rPr>
        <w:t>Del programa de educación continua</w:t>
      </w:r>
      <w:r w:rsidR="00C97954" w:rsidRPr="00A859F4">
        <w:rPr>
          <w:rFonts w:ascii="Times New Roman" w:hAnsi="Times New Roman"/>
          <w:sz w:val="24"/>
          <w:szCs w:val="24"/>
        </w:rPr>
        <w:t>. Para la renovación de los carnés cada tres</w:t>
      </w:r>
      <w:r w:rsidR="00E54E11" w:rsidRPr="00A859F4">
        <w:rPr>
          <w:rFonts w:ascii="Times New Roman" w:hAnsi="Times New Roman"/>
          <w:sz w:val="24"/>
          <w:szCs w:val="24"/>
        </w:rPr>
        <w:t xml:space="preserve"> (3)</w:t>
      </w:r>
      <w:r w:rsidR="00FC3FB7" w:rsidRPr="00A859F4">
        <w:rPr>
          <w:rFonts w:ascii="Times New Roman" w:hAnsi="Times New Roman"/>
          <w:sz w:val="24"/>
          <w:szCs w:val="24"/>
        </w:rPr>
        <w:t xml:space="preserve"> </w:t>
      </w:r>
      <w:r w:rsidR="00C97954" w:rsidRPr="00A859F4">
        <w:rPr>
          <w:rFonts w:ascii="Times New Roman" w:hAnsi="Times New Roman"/>
          <w:sz w:val="24"/>
          <w:szCs w:val="24"/>
        </w:rPr>
        <w:t xml:space="preserve">años, después de la expedición original de la </w:t>
      </w:r>
      <w:r w:rsidR="00391074" w:rsidRPr="00A859F4">
        <w:rPr>
          <w:rFonts w:ascii="Times New Roman" w:hAnsi="Times New Roman"/>
          <w:sz w:val="24"/>
          <w:szCs w:val="24"/>
        </w:rPr>
        <w:t>c</w:t>
      </w:r>
      <w:r w:rsidR="00CB5076" w:rsidRPr="00A859F4">
        <w:rPr>
          <w:rFonts w:ascii="Times New Roman" w:hAnsi="Times New Roman"/>
          <w:sz w:val="24"/>
          <w:szCs w:val="24"/>
        </w:rPr>
        <w:t>ertificación profesional</w:t>
      </w:r>
      <w:r w:rsidR="00C97954" w:rsidRPr="00A859F4">
        <w:rPr>
          <w:rFonts w:ascii="Times New Roman" w:hAnsi="Times New Roman"/>
          <w:sz w:val="24"/>
          <w:szCs w:val="24"/>
        </w:rPr>
        <w:t xml:space="preserve">, será </w:t>
      </w:r>
      <w:r w:rsidR="00391074" w:rsidRPr="00A859F4">
        <w:rPr>
          <w:rFonts w:ascii="Times New Roman" w:hAnsi="Times New Roman"/>
          <w:sz w:val="24"/>
          <w:szCs w:val="24"/>
        </w:rPr>
        <w:t>requisito indispensable que el auditor e</w:t>
      </w:r>
      <w:r w:rsidR="00C97954" w:rsidRPr="00A859F4">
        <w:rPr>
          <w:rFonts w:ascii="Times New Roman" w:hAnsi="Times New Roman"/>
          <w:sz w:val="24"/>
          <w:szCs w:val="24"/>
        </w:rPr>
        <w:t>xterno presente declaración jurada o certi</w:t>
      </w:r>
      <w:r w:rsidR="00391074" w:rsidRPr="00A859F4">
        <w:rPr>
          <w:rFonts w:ascii="Times New Roman" w:hAnsi="Times New Roman"/>
          <w:sz w:val="24"/>
          <w:szCs w:val="24"/>
        </w:rPr>
        <w:t>ficación de cumplimiento de la a</w:t>
      </w:r>
      <w:r w:rsidR="00C97954" w:rsidRPr="00A859F4">
        <w:rPr>
          <w:rFonts w:ascii="Times New Roman" w:hAnsi="Times New Roman"/>
          <w:sz w:val="24"/>
          <w:szCs w:val="24"/>
        </w:rPr>
        <w:t>sociación a la cual pertenezca, en donde se haga con</w:t>
      </w:r>
      <w:r w:rsidR="00391074" w:rsidRPr="00A859F4">
        <w:rPr>
          <w:rFonts w:ascii="Times New Roman" w:hAnsi="Times New Roman"/>
          <w:sz w:val="24"/>
          <w:szCs w:val="24"/>
        </w:rPr>
        <w:t>star que el a</w:t>
      </w:r>
      <w:r w:rsidR="00C97954" w:rsidRPr="00A859F4">
        <w:rPr>
          <w:rFonts w:ascii="Times New Roman" w:hAnsi="Times New Roman"/>
          <w:sz w:val="24"/>
          <w:szCs w:val="24"/>
        </w:rPr>
        <w:t xml:space="preserve">uditor </w:t>
      </w:r>
      <w:r w:rsidR="00391074" w:rsidRPr="00A859F4">
        <w:rPr>
          <w:rFonts w:ascii="Times New Roman" w:hAnsi="Times New Roman"/>
          <w:sz w:val="24"/>
          <w:szCs w:val="24"/>
        </w:rPr>
        <w:t>e</w:t>
      </w:r>
      <w:r w:rsidR="00C97954" w:rsidRPr="00A859F4">
        <w:rPr>
          <w:rFonts w:ascii="Times New Roman" w:hAnsi="Times New Roman"/>
          <w:sz w:val="24"/>
          <w:szCs w:val="24"/>
        </w:rPr>
        <w:t>xterno ha cumplido con las horas - créditos de educación continua en los últimos treinta y seis</w:t>
      </w:r>
      <w:r w:rsidR="004C59E5" w:rsidRPr="00A859F4">
        <w:rPr>
          <w:rFonts w:ascii="Times New Roman" w:hAnsi="Times New Roman"/>
          <w:sz w:val="24"/>
          <w:szCs w:val="24"/>
        </w:rPr>
        <w:t xml:space="preserve"> (6)</w:t>
      </w:r>
      <w:r w:rsidR="00C97954" w:rsidRPr="00A859F4">
        <w:rPr>
          <w:rFonts w:ascii="Times New Roman" w:hAnsi="Times New Roman"/>
          <w:sz w:val="24"/>
          <w:szCs w:val="24"/>
        </w:rPr>
        <w:t xml:space="preserve"> meses según se dispone a continuación:</w:t>
      </w:r>
    </w:p>
    <w:p w:rsidR="00C97954" w:rsidRPr="00A859F4" w:rsidRDefault="00391074" w:rsidP="00D94F8C">
      <w:pPr>
        <w:numPr>
          <w:ilvl w:val="0"/>
          <w:numId w:val="21"/>
        </w:numPr>
        <w:suppressAutoHyphens/>
        <w:spacing w:after="0" w:line="240" w:lineRule="auto"/>
        <w:jc w:val="both"/>
        <w:rPr>
          <w:rFonts w:ascii="Times New Roman" w:hAnsi="Times New Roman"/>
          <w:sz w:val="24"/>
          <w:szCs w:val="24"/>
        </w:rPr>
      </w:pPr>
      <w:r w:rsidRPr="00A859F4">
        <w:rPr>
          <w:rFonts w:ascii="Times New Roman" w:hAnsi="Times New Roman"/>
          <w:sz w:val="24"/>
          <w:szCs w:val="24"/>
        </w:rPr>
        <w:t>Los auditores e</w:t>
      </w:r>
      <w:r w:rsidR="00C97954" w:rsidRPr="00A859F4">
        <w:rPr>
          <w:rFonts w:ascii="Times New Roman" w:hAnsi="Times New Roman"/>
          <w:sz w:val="24"/>
          <w:szCs w:val="24"/>
        </w:rPr>
        <w:t>xternos que</w:t>
      </w:r>
      <w:r w:rsidR="005E1CA1" w:rsidRPr="00A859F4">
        <w:rPr>
          <w:rFonts w:ascii="Times New Roman" w:hAnsi="Times New Roman"/>
          <w:sz w:val="24"/>
          <w:szCs w:val="24"/>
        </w:rPr>
        <w:t xml:space="preserve"> se enmarquen dentro de los parámetros calificados establecidos en el </w:t>
      </w:r>
      <w:r w:rsidR="00FD059D" w:rsidRPr="00A859F4">
        <w:rPr>
          <w:rFonts w:ascii="Times New Roman" w:hAnsi="Times New Roman"/>
          <w:sz w:val="24"/>
          <w:szCs w:val="24"/>
        </w:rPr>
        <w:t>artículo 36</w:t>
      </w:r>
      <w:r w:rsidR="00C97954" w:rsidRPr="00A859F4">
        <w:rPr>
          <w:rFonts w:ascii="Times New Roman" w:hAnsi="Times New Roman"/>
          <w:sz w:val="24"/>
          <w:szCs w:val="24"/>
        </w:rPr>
        <w:t>, tienen que cumplir con ciento veinte</w:t>
      </w:r>
      <w:r w:rsidR="004A4331" w:rsidRPr="00A859F4">
        <w:rPr>
          <w:rFonts w:ascii="Times New Roman" w:hAnsi="Times New Roman"/>
          <w:sz w:val="24"/>
          <w:szCs w:val="24"/>
        </w:rPr>
        <w:t xml:space="preserve"> (120)</w:t>
      </w:r>
      <w:r w:rsidR="00C97954" w:rsidRPr="00A859F4">
        <w:rPr>
          <w:rFonts w:ascii="Times New Roman" w:hAnsi="Times New Roman"/>
          <w:sz w:val="24"/>
          <w:szCs w:val="24"/>
        </w:rPr>
        <w:t xml:space="preserve"> horas – créditos en los últimos treinta y seis</w:t>
      </w:r>
      <w:r w:rsidR="00FC3FB7" w:rsidRPr="00A859F4">
        <w:rPr>
          <w:rFonts w:ascii="Times New Roman" w:hAnsi="Times New Roman"/>
          <w:sz w:val="24"/>
          <w:szCs w:val="24"/>
        </w:rPr>
        <w:t xml:space="preserve"> </w:t>
      </w:r>
      <w:r w:rsidR="001708B2" w:rsidRPr="00A859F4">
        <w:rPr>
          <w:rFonts w:ascii="Times New Roman" w:hAnsi="Times New Roman"/>
          <w:sz w:val="24"/>
          <w:szCs w:val="24"/>
        </w:rPr>
        <w:t xml:space="preserve">(36) </w:t>
      </w:r>
      <w:r w:rsidR="00C97954" w:rsidRPr="00A859F4">
        <w:rPr>
          <w:rFonts w:ascii="Times New Roman" w:hAnsi="Times New Roman"/>
          <w:sz w:val="24"/>
          <w:szCs w:val="24"/>
        </w:rPr>
        <w:t xml:space="preserve">meses. </w:t>
      </w:r>
    </w:p>
    <w:p w:rsidR="00C97954" w:rsidRPr="00A859F4" w:rsidRDefault="00391074" w:rsidP="00D94F8C">
      <w:pPr>
        <w:numPr>
          <w:ilvl w:val="0"/>
          <w:numId w:val="21"/>
        </w:numPr>
        <w:suppressAutoHyphens/>
        <w:spacing w:after="0" w:line="240" w:lineRule="auto"/>
        <w:jc w:val="both"/>
        <w:rPr>
          <w:rFonts w:ascii="Times New Roman" w:hAnsi="Times New Roman"/>
          <w:sz w:val="24"/>
          <w:szCs w:val="24"/>
        </w:rPr>
      </w:pPr>
      <w:r w:rsidRPr="00A859F4">
        <w:rPr>
          <w:rFonts w:ascii="Times New Roman" w:hAnsi="Times New Roman"/>
          <w:sz w:val="24"/>
          <w:szCs w:val="24"/>
        </w:rPr>
        <w:t>Los auditores e</w:t>
      </w:r>
      <w:r w:rsidR="00C97954" w:rsidRPr="00A859F4">
        <w:rPr>
          <w:rFonts w:ascii="Times New Roman" w:hAnsi="Times New Roman"/>
          <w:sz w:val="24"/>
          <w:szCs w:val="24"/>
        </w:rPr>
        <w:t>xternos que</w:t>
      </w:r>
      <w:r w:rsidR="005E1CA1" w:rsidRPr="00A859F4">
        <w:rPr>
          <w:rFonts w:ascii="Times New Roman" w:hAnsi="Times New Roman"/>
          <w:sz w:val="24"/>
          <w:szCs w:val="24"/>
        </w:rPr>
        <w:t xml:space="preserve"> no se enmarquen dentro de los parámetros calificados establecidos en el </w:t>
      </w:r>
      <w:r w:rsidR="00FD059D" w:rsidRPr="00A859F4">
        <w:rPr>
          <w:rFonts w:ascii="Times New Roman" w:hAnsi="Times New Roman"/>
          <w:sz w:val="24"/>
          <w:szCs w:val="24"/>
        </w:rPr>
        <w:t>artículo 36</w:t>
      </w:r>
      <w:r w:rsidR="005E1CA1" w:rsidRPr="00A859F4">
        <w:rPr>
          <w:rFonts w:ascii="Times New Roman" w:hAnsi="Times New Roman"/>
          <w:sz w:val="24"/>
          <w:szCs w:val="24"/>
        </w:rPr>
        <w:t xml:space="preserve"> </w:t>
      </w:r>
      <w:r w:rsidR="00C97954" w:rsidRPr="00A859F4">
        <w:rPr>
          <w:rFonts w:ascii="Times New Roman" w:hAnsi="Times New Roman"/>
          <w:sz w:val="24"/>
          <w:szCs w:val="24"/>
        </w:rPr>
        <w:t>, tienen que cumplir con noventa</w:t>
      </w:r>
      <w:r w:rsidR="004A4331" w:rsidRPr="00A859F4">
        <w:rPr>
          <w:rFonts w:ascii="Times New Roman" w:hAnsi="Times New Roman"/>
          <w:sz w:val="24"/>
          <w:szCs w:val="24"/>
        </w:rPr>
        <w:t xml:space="preserve"> (90)</w:t>
      </w:r>
      <w:r w:rsidR="00C97954" w:rsidRPr="00A859F4">
        <w:rPr>
          <w:rFonts w:ascii="Times New Roman" w:hAnsi="Times New Roman"/>
          <w:sz w:val="24"/>
          <w:szCs w:val="24"/>
        </w:rPr>
        <w:t xml:space="preserve"> horas – créditos en los últimos treinta y seis </w:t>
      </w:r>
      <w:r w:rsidR="001708B2" w:rsidRPr="00A859F4">
        <w:rPr>
          <w:rFonts w:ascii="Times New Roman" w:hAnsi="Times New Roman"/>
          <w:sz w:val="24"/>
          <w:szCs w:val="24"/>
        </w:rPr>
        <w:t xml:space="preserve">(36) </w:t>
      </w:r>
      <w:r w:rsidR="00C97954" w:rsidRPr="00A859F4">
        <w:rPr>
          <w:rFonts w:ascii="Times New Roman" w:hAnsi="Times New Roman"/>
          <w:sz w:val="24"/>
          <w:szCs w:val="24"/>
        </w:rPr>
        <w:t>meses.</w:t>
      </w:r>
    </w:p>
    <w:p w:rsidR="00A4243C" w:rsidRPr="00A859F4" w:rsidRDefault="00A4243C" w:rsidP="00A4243C">
      <w:pPr>
        <w:suppressAutoHyphens/>
        <w:spacing w:after="0" w:line="240" w:lineRule="auto"/>
        <w:ind w:left="720"/>
        <w:jc w:val="both"/>
        <w:rPr>
          <w:rFonts w:ascii="Times New Roman" w:hAnsi="Times New Roman"/>
          <w:sz w:val="24"/>
          <w:szCs w:val="24"/>
        </w:rPr>
      </w:pPr>
    </w:p>
    <w:p w:rsidR="00C97954" w:rsidRPr="00A859F4" w:rsidRDefault="00C97954" w:rsidP="00D94F8C">
      <w:pPr>
        <w:spacing w:line="240" w:lineRule="auto"/>
        <w:ind w:firstLine="360"/>
        <w:jc w:val="both"/>
        <w:rPr>
          <w:rFonts w:ascii="Times New Roman" w:hAnsi="Times New Roman"/>
          <w:sz w:val="24"/>
          <w:szCs w:val="24"/>
        </w:rPr>
      </w:pPr>
      <w:r w:rsidRPr="00A859F4">
        <w:rPr>
          <w:rFonts w:ascii="Times New Roman" w:hAnsi="Times New Roman"/>
          <w:sz w:val="24"/>
          <w:szCs w:val="24"/>
        </w:rPr>
        <w:t>La Junta de Auditoría Ext</w:t>
      </w:r>
      <w:r w:rsidR="00AE43E3" w:rsidRPr="00A859F4">
        <w:rPr>
          <w:rFonts w:ascii="Times New Roman" w:hAnsi="Times New Roman"/>
          <w:sz w:val="24"/>
          <w:szCs w:val="24"/>
        </w:rPr>
        <w:t xml:space="preserve">erna, </w:t>
      </w:r>
      <w:r w:rsidR="006C40A2" w:rsidRPr="00A859F4">
        <w:rPr>
          <w:rFonts w:ascii="Times New Roman" w:hAnsi="Times New Roman"/>
          <w:sz w:val="24"/>
          <w:szCs w:val="24"/>
        </w:rPr>
        <w:t>emitirá el reglamento técnico d</w:t>
      </w:r>
      <w:r w:rsidR="00AE43E3" w:rsidRPr="00A859F4">
        <w:rPr>
          <w:rFonts w:ascii="Times New Roman" w:hAnsi="Times New Roman"/>
          <w:sz w:val="24"/>
          <w:szCs w:val="24"/>
        </w:rPr>
        <w:t>el programa de educación c</w:t>
      </w:r>
      <w:r w:rsidRPr="00A859F4">
        <w:rPr>
          <w:rFonts w:ascii="Times New Roman" w:hAnsi="Times New Roman"/>
          <w:sz w:val="24"/>
          <w:szCs w:val="24"/>
        </w:rPr>
        <w:t xml:space="preserve">ontinua para los </w:t>
      </w:r>
      <w:r w:rsidR="00E64EEE" w:rsidRPr="00A859F4">
        <w:rPr>
          <w:rFonts w:ascii="Times New Roman" w:hAnsi="Times New Roman"/>
          <w:sz w:val="24"/>
          <w:szCs w:val="24"/>
        </w:rPr>
        <w:t>a</w:t>
      </w:r>
      <w:r w:rsidRPr="00A859F4">
        <w:rPr>
          <w:rFonts w:ascii="Times New Roman" w:hAnsi="Times New Roman"/>
          <w:sz w:val="24"/>
          <w:szCs w:val="24"/>
        </w:rPr>
        <w:t xml:space="preserve">uditores </w:t>
      </w:r>
      <w:r w:rsidR="00E64EEE" w:rsidRPr="00A859F4">
        <w:rPr>
          <w:rFonts w:ascii="Times New Roman" w:hAnsi="Times New Roman"/>
          <w:sz w:val="24"/>
          <w:szCs w:val="24"/>
        </w:rPr>
        <w:t>e</w:t>
      </w:r>
      <w:r w:rsidRPr="00A859F4">
        <w:rPr>
          <w:rFonts w:ascii="Times New Roman" w:hAnsi="Times New Roman"/>
          <w:sz w:val="24"/>
          <w:szCs w:val="24"/>
        </w:rPr>
        <w:t xml:space="preserve">xternos en el ejercicio de la </w:t>
      </w:r>
      <w:r w:rsidR="00E64EEE" w:rsidRPr="00A859F4">
        <w:rPr>
          <w:rFonts w:ascii="Times New Roman" w:hAnsi="Times New Roman"/>
          <w:sz w:val="24"/>
          <w:szCs w:val="24"/>
        </w:rPr>
        <w:t>auditoría externa</w:t>
      </w:r>
      <w:r w:rsidRPr="00A859F4">
        <w:rPr>
          <w:rFonts w:ascii="Times New Roman" w:hAnsi="Times New Roman"/>
          <w:sz w:val="24"/>
          <w:szCs w:val="24"/>
        </w:rPr>
        <w:t>, dentro de los diez</w:t>
      </w:r>
      <w:r w:rsidR="003936CD" w:rsidRPr="00A859F4">
        <w:rPr>
          <w:rFonts w:ascii="Times New Roman" w:hAnsi="Times New Roman"/>
          <w:sz w:val="24"/>
          <w:szCs w:val="24"/>
        </w:rPr>
        <w:t xml:space="preserve"> (10)</w:t>
      </w:r>
      <w:r w:rsidRPr="00A859F4">
        <w:rPr>
          <w:rFonts w:ascii="Times New Roman" w:hAnsi="Times New Roman"/>
          <w:sz w:val="24"/>
          <w:szCs w:val="24"/>
        </w:rPr>
        <w:t xml:space="preserve"> meses posteriores a la entrada en vigor de esta Ley.</w:t>
      </w:r>
    </w:p>
    <w:p w:rsidR="0005749B" w:rsidRPr="00A859F4" w:rsidRDefault="0005749B" w:rsidP="00D94F8C">
      <w:pPr>
        <w:pStyle w:val="Sinespaciado"/>
        <w:rPr>
          <w:szCs w:val="24"/>
        </w:rPr>
      </w:pPr>
    </w:p>
    <w:p w:rsidR="00C97954" w:rsidRPr="00A859F4" w:rsidRDefault="00C97954" w:rsidP="00D94F8C">
      <w:pPr>
        <w:pStyle w:val="Sinespaciado"/>
        <w:jc w:val="both"/>
        <w:rPr>
          <w:rFonts w:ascii="Times New Roman" w:hAnsi="Times New Roman"/>
          <w:sz w:val="24"/>
          <w:szCs w:val="24"/>
        </w:rPr>
      </w:pPr>
      <w:r w:rsidRPr="00A859F4">
        <w:rPr>
          <w:rFonts w:ascii="Times New Roman" w:hAnsi="Times New Roman"/>
          <w:b/>
          <w:sz w:val="24"/>
          <w:szCs w:val="24"/>
        </w:rPr>
        <w:t>Artículo 3</w:t>
      </w:r>
      <w:r w:rsidR="00FD059D" w:rsidRPr="00A859F4">
        <w:rPr>
          <w:rFonts w:ascii="Times New Roman" w:hAnsi="Times New Roman"/>
          <w:b/>
          <w:sz w:val="24"/>
          <w:szCs w:val="24"/>
        </w:rPr>
        <w:t>4</w:t>
      </w:r>
      <w:r w:rsidRPr="00A859F4">
        <w:rPr>
          <w:rFonts w:ascii="Times New Roman" w:hAnsi="Times New Roman"/>
          <w:sz w:val="24"/>
          <w:szCs w:val="24"/>
        </w:rPr>
        <w:t xml:space="preserve">. </w:t>
      </w:r>
      <w:r w:rsidRPr="00A859F4">
        <w:rPr>
          <w:rFonts w:ascii="Times New Roman" w:hAnsi="Times New Roman"/>
          <w:sz w:val="24"/>
          <w:szCs w:val="24"/>
          <w:u w:val="single"/>
        </w:rPr>
        <w:t>Responsabilidad por falsedad en declaración jurada</w:t>
      </w:r>
      <w:r w:rsidRPr="00A859F4">
        <w:rPr>
          <w:rFonts w:ascii="Times New Roman" w:hAnsi="Times New Roman"/>
          <w:sz w:val="24"/>
          <w:szCs w:val="24"/>
        </w:rPr>
        <w:t>. El auditor externo que someta una declaración jurada falsa con la intención de renovar su carné sin haber c</w:t>
      </w:r>
      <w:r w:rsidR="00AE43E3" w:rsidRPr="00A859F4">
        <w:rPr>
          <w:rFonts w:ascii="Times New Roman" w:hAnsi="Times New Roman"/>
          <w:sz w:val="24"/>
          <w:szCs w:val="24"/>
        </w:rPr>
        <w:t>umplido con los requisitos del programa de e</w:t>
      </w:r>
      <w:r w:rsidRPr="00A859F4">
        <w:rPr>
          <w:rFonts w:ascii="Times New Roman" w:hAnsi="Times New Roman"/>
          <w:sz w:val="24"/>
          <w:szCs w:val="24"/>
        </w:rPr>
        <w:t xml:space="preserve">ducación </w:t>
      </w:r>
      <w:r w:rsidR="00AE43E3" w:rsidRPr="00A859F4">
        <w:rPr>
          <w:rFonts w:ascii="Times New Roman" w:hAnsi="Times New Roman"/>
          <w:sz w:val="24"/>
          <w:szCs w:val="24"/>
        </w:rPr>
        <w:t>c</w:t>
      </w:r>
      <w:r w:rsidRPr="00A859F4">
        <w:rPr>
          <w:rFonts w:ascii="Times New Roman" w:hAnsi="Times New Roman"/>
          <w:sz w:val="24"/>
          <w:szCs w:val="24"/>
        </w:rPr>
        <w:t xml:space="preserve">ontinua, será sancionado con la cancelación de su </w:t>
      </w:r>
      <w:r w:rsidR="00CB5076" w:rsidRPr="00A859F4">
        <w:rPr>
          <w:rFonts w:ascii="Times New Roman" w:hAnsi="Times New Roman"/>
          <w:sz w:val="24"/>
          <w:szCs w:val="24"/>
        </w:rPr>
        <w:t>certificación profesional</w:t>
      </w:r>
      <w:r w:rsidRPr="00A859F4">
        <w:rPr>
          <w:rFonts w:ascii="Times New Roman" w:hAnsi="Times New Roman"/>
          <w:sz w:val="24"/>
          <w:szCs w:val="24"/>
        </w:rPr>
        <w:t xml:space="preserve"> que le permite ejercer la auditoría externa y la suspensión por dos</w:t>
      </w:r>
      <w:r w:rsidR="00FC3FB7" w:rsidRPr="00A859F4">
        <w:rPr>
          <w:rFonts w:ascii="Times New Roman" w:hAnsi="Times New Roman"/>
          <w:sz w:val="24"/>
          <w:szCs w:val="24"/>
        </w:rPr>
        <w:t xml:space="preserve"> </w:t>
      </w:r>
      <w:r w:rsidR="003936CD" w:rsidRPr="00A859F4">
        <w:rPr>
          <w:rFonts w:ascii="Times New Roman" w:hAnsi="Times New Roman"/>
          <w:sz w:val="24"/>
          <w:szCs w:val="24"/>
        </w:rPr>
        <w:t xml:space="preserve">(2) </w:t>
      </w:r>
      <w:r w:rsidRPr="00A859F4">
        <w:rPr>
          <w:rFonts w:ascii="Times New Roman" w:hAnsi="Times New Roman"/>
          <w:sz w:val="24"/>
          <w:szCs w:val="24"/>
        </w:rPr>
        <w:t>años de su licencia de idone</w:t>
      </w:r>
      <w:r w:rsidR="00391074" w:rsidRPr="00A859F4">
        <w:rPr>
          <w:rFonts w:ascii="Times New Roman" w:hAnsi="Times New Roman"/>
          <w:sz w:val="24"/>
          <w:szCs w:val="24"/>
        </w:rPr>
        <w:t xml:space="preserve">idad que le permite ejercer la profesión de </w:t>
      </w:r>
      <w:r w:rsidR="00BC3EE5" w:rsidRPr="00A859F4">
        <w:rPr>
          <w:rFonts w:ascii="Times New Roman" w:hAnsi="Times New Roman"/>
          <w:sz w:val="24"/>
          <w:szCs w:val="24"/>
        </w:rPr>
        <w:t>CPA</w:t>
      </w:r>
      <w:r w:rsidR="005B638B" w:rsidRPr="00A859F4">
        <w:rPr>
          <w:rFonts w:ascii="Times New Roman" w:hAnsi="Times New Roman"/>
          <w:sz w:val="24"/>
          <w:szCs w:val="24"/>
        </w:rPr>
        <w:t xml:space="preserve">. </w:t>
      </w:r>
      <w:r w:rsidRPr="00A859F4">
        <w:rPr>
          <w:rFonts w:ascii="Times New Roman" w:hAnsi="Times New Roman"/>
          <w:sz w:val="24"/>
          <w:szCs w:val="24"/>
        </w:rPr>
        <w:t xml:space="preserve">La </w:t>
      </w:r>
      <w:r w:rsidR="00AE43E3" w:rsidRPr="00A859F4">
        <w:rPr>
          <w:rFonts w:ascii="Times New Roman" w:hAnsi="Times New Roman"/>
          <w:sz w:val="24"/>
          <w:szCs w:val="24"/>
        </w:rPr>
        <w:t>misma sanción aplicará para los</w:t>
      </w:r>
      <w:r w:rsidRPr="00A859F4">
        <w:rPr>
          <w:rFonts w:ascii="Times New Roman" w:hAnsi="Times New Roman"/>
          <w:sz w:val="24"/>
          <w:szCs w:val="24"/>
        </w:rPr>
        <w:t xml:space="preserve"> </w:t>
      </w:r>
      <w:r w:rsidR="00AE43E3" w:rsidRPr="00A859F4">
        <w:rPr>
          <w:rFonts w:ascii="Times New Roman" w:hAnsi="Times New Roman"/>
          <w:sz w:val="24"/>
          <w:szCs w:val="24"/>
        </w:rPr>
        <w:t xml:space="preserve">miembros </w:t>
      </w:r>
      <w:r w:rsidRPr="00A859F4">
        <w:rPr>
          <w:rFonts w:ascii="Times New Roman" w:hAnsi="Times New Roman"/>
          <w:sz w:val="24"/>
          <w:szCs w:val="24"/>
        </w:rPr>
        <w:t>de las asociaciones que firmen una certificación de cumplimiento falsa.</w:t>
      </w:r>
    </w:p>
    <w:p w:rsidR="00A4243C" w:rsidRPr="00A859F4" w:rsidRDefault="00A4243C" w:rsidP="00D94F8C">
      <w:pPr>
        <w:pStyle w:val="Sinespaciado"/>
        <w:jc w:val="both"/>
        <w:rPr>
          <w:rFonts w:ascii="Times New Roman" w:hAnsi="Times New Roman"/>
          <w:sz w:val="24"/>
          <w:szCs w:val="24"/>
        </w:rPr>
      </w:pPr>
    </w:p>
    <w:p w:rsidR="005B638B" w:rsidRPr="00A859F4" w:rsidRDefault="005B638B" w:rsidP="00D94F8C">
      <w:pPr>
        <w:pStyle w:val="Sinespaciado"/>
        <w:ind w:firstLine="708"/>
        <w:jc w:val="both"/>
        <w:rPr>
          <w:rFonts w:ascii="Times New Roman" w:hAnsi="Times New Roman"/>
          <w:sz w:val="24"/>
          <w:szCs w:val="24"/>
        </w:rPr>
      </w:pPr>
      <w:r w:rsidRPr="00A859F4">
        <w:rPr>
          <w:rFonts w:ascii="Times New Roman" w:hAnsi="Times New Roman"/>
          <w:sz w:val="24"/>
          <w:szCs w:val="24"/>
        </w:rPr>
        <w:t>El auditor externo deberá conservar por cinco</w:t>
      </w:r>
      <w:r w:rsidR="003936CD" w:rsidRPr="00A859F4">
        <w:rPr>
          <w:rFonts w:ascii="Times New Roman" w:hAnsi="Times New Roman"/>
          <w:sz w:val="24"/>
          <w:szCs w:val="24"/>
        </w:rPr>
        <w:t xml:space="preserve"> (5)</w:t>
      </w:r>
      <w:r w:rsidRPr="00A859F4">
        <w:rPr>
          <w:rFonts w:ascii="Times New Roman" w:hAnsi="Times New Roman"/>
          <w:sz w:val="24"/>
          <w:szCs w:val="24"/>
        </w:rPr>
        <w:t xml:space="preserve"> años la evidencia que sustente el cumplimiento con el programa de educación continua. La Junta de Auditoría Externa podrá auditar en cualquier momento el cumplimiento de este requisito.  </w:t>
      </w:r>
    </w:p>
    <w:p w:rsidR="00C97954" w:rsidRPr="00A859F4" w:rsidRDefault="00C97954" w:rsidP="00D94F8C">
      <w:pPr>
        <w:pStyle w:val="Sinespaciado"/>
      </w:pPr>
    </w:p>
    <w:p w:rsidR="00C97954" w:rsidRPr="00A859F4" w:rsidRDefault="00C97954" w:rsidP="00D94F8C">
      <w:pPr>
        <w:pStyle w:val="Sinespaciado"/>
        <w:jc w:val="both"/>
        <w:rPr>
          <w:rFonts w:ascii="Times New Roman" w:hAnsi="Times New Roman"/>
          <w:sz w:val="24"/>
          <w:szCs w:val="24"/>
        </w:rPr>
      </w:pPr>
      <w:r w:rsidRPr="00A859F4">
        <w:rPr>
          <w:rFonts w:ascii="Times New Roman" w:hAnsi="Times New Roman"/>
          <w:b/>
          <w:sz w:val="24"/>
          <w:szCs w:val="24"/>
        </w:rPr>
        <w:t>Artículo 3</w:t>
      </w:r>
      <w:r w:rsidR="00FD059D" w:rsidRPr="00A859F4">
        <w:rPr>
          <w:rFonts w:ascii="Times New Roman" w:hAnsi="Times New Roman"/>
          <w:b/>
          <w:sz w:val="24"/>
          <w:szCs w:val="24"/>
        </w:rPr>
        <w:t>5</w:t>
      </w:r>
      <w:r w:rsidRPr="00A859F4">
        <w:rPr>
          <w:rFonts w:ascii="Times New Roman" w:hAnsi="Times New Roman"/>
          <w:sz w:val="24"/>
          <w:szCs w:val="24"/>
        </w:rPr>
        <w:t xml:space="preserve">. </w:t>
      </w:r>
      <w:r w:rsidRPr="00A859F4">
        <w:rPr>
          <w:rFonts w:ascii="Times New Roman" w:hAnsi="Times New Roman"/>
          <w:sz w:val="24"/>
          <w:szCs w:val="24"/>
          <w:u w:val="single"/>
        </w:rPr>
        <w:t>Del programa de control de calidad en el ejercicio profesional.</w:t>
      </w:r>
      <w:r w:rsidRPr="00A859F4">
        <w:rPr>
          <w:rFonts w:ascii="Times New Roman" w:hAnsi="Times New Roman"/>
          <w:sz w:val="24"/>
          <w:szCs w:val="24"/>
        </w:rPr>
        <w:t xml:space="preserve"> La Junta de Audi</w:t>
      </w:r>
      <w:r w:rsidR="001708B2" w:rsidRPr="00A859F4">
        <w:rPr>
          <w:rFonts w:ascii="Times New Roman" w:hAnsi="Times New Roman"/>
          <w:sz w:val="24"/>
          <w:szCs w:val="24"/>
        </w:rPr>
        <w:t>toría Externa, mediante reglamento técnico, establecerá</w:t>
      </w:r>
      <w:r w:rsidR="00AB6C81" w:rsidRPr="00A859F4">
        <w:rPr>
          <w:rFonts w:ascii="Times New Roman" w:hAnsi="Times New Roman"/>
          <w:sz w:val="24"/>
          <w:szCs w:val="24"/>
        </w:rPr>
        <w:t xml:space="preserve"> el programa de control de calidad para los auditores e</w:t>
      </w:r>
      <w:r w:rsidRPr="00A859F4">
        <w:rPr>
          <w:rFonts w:ascii="Times New Roman" w:hAnsi="Times New Roman"/>
          <w:sz w:val="24"/>
          <w:szCs w:val="24"/>
        </w:rPr>
        <w:t>xterno</w:t>
      </w:r>
      <w:r w:rsidR="00F018A1" w:rsidRPr="00A859F4">
        <w:rPr>
          <w:rFonts w:ascii="Times New Roman" w:hAnsi="Times New Roman"/>
          <w:sz w:val="24"/>
          <w:szCs w:val="24"/>
        </w:rPr>
        <w:t>s</w:t>
      </w:r>
      <w:r w:rsidRPr="00A859F4">
        <w:rPr>
          <w:rFonts w:ascii="Times New Roman" w:hAnsi="Times New Roman"/>
          <w:sz w:val="24"/>
          <w:szCs w:val="24"/>
        </w:rPr>
        <w:t>, el cual será administrado por asociaciones profesionales de CPA.</w:t>
      </w:r>
    </w:p>
    <w:p w:rsidR="00A4243C" w:rsidRPr="00A859F4" w:rsidRDefault="00A4243C" w:rsidP="00D94F8C">
      <w:pPr>
        <w:pStyle w:val="Sinespaciado"/>
        <w:jc w:val="both"/>
        <w:rPr>
          <w:rFonts w:ascii="Times New Roman" w:hAnsi="Times New Roman"/>
          <w:sz w:val="24"/>
          <w:szCs w:val="24"/>
        </w:rPr>
      </w:pPr>
    </w:p>
    <w:p w:rsidR="00C97954" w:rsidRPr="00A859F4" w:rsidRDefault="00C97954" w:rsidP="00D94F8C">
      <w:pPr>
        <w:pStyle w:val="Sinespaciado"/>
        <w:ind w:firstLine="708"/>
        <w:jc w:val="both"/>
        <w:rPr>
          <w:rFonts w:ascii="Times New Roman" w:hAnsi="Times New Roman"/>
          <w:sz w:val="24"/>
          <w:szCs w:val="24"/>
        </w:rPr>
      </w:pPr>
      <w:r w:rsidRPr="00A859F4">
        <w:rPr>
          <w:rFonts w:ascii="Times New Roman" w:hAnsi="Times New Roman"/>
          <w:sz w:val="24"/>
          <w:szCs w:val="24"/>
        </w:rPr>
        <w:t>Para la renovación de su registro cada cinco</w:t>
      </w:r>
      <w:r w:rsidR="00E54E11" w:rsidRPr="00A859F4">
        <w:rPr>
          <w:rFonts w:ascii="Times New Roman" w:hAnsi="Times New Roman"/>
          <w:sz w:val="24"/>
          <w:szCs w:val="24"/>
        </w:rPr>
        <w:t xml:space="preserve"> (5)</w:t>
      </w:r>
      <w:r w:rsidRPr="00A859F4">
        <w:rPr>
          <w:rFonts w:ascii="Times New Roman" w:hAnsi="Times New Roman"/>
          <w:sz w:val="24"/>
          <w:szCs w:val="24"/>
        </w:rPr>
        <w:t xml:space="preserve"> años, será requisito indispensable que las per</w:t>
      </w:r>
      <w:r w:rsidR="00391074" w:rsidRPr="00A859F4">
        <w:rPr>
          <w:rFonts w:ascii="Times New Roman" w:hAnsi="Times New Roman"/>
          <w:sz w:val="24"/>
          <w:szCs w:val="24"/>
        </w:rPr>
        <w:t>sonas jurídicas integradas por auditores e</w:t>
      </w:r>
      <w:r w:rsidRPr="00A859F4">
        <w:rPr>
          <w:rFonts w:ascii="Times New Roman" w:hAnsi="Times New Roman"/>
          <w:sz w:val="24"/>
          <w:szCs w:val="24"/>
        </w:rPr>
        <w:t>xternos que</w:t>
      </w:r>
      <w:r w:rsidR="005E53FE" w:rsidRPr="00A859F4">
        <w:rPr>
          <w:rFonts w:ascii="Times New Roman" w:hAnsi="Times New Roman"/>
          <w:sz w:val="24"/>
          <w:szCs w:val="24"/>
        </w:rPr>
        <w:t xml:space="preserve"> se enmarquen dentro de los parámetros calificados establecidos en el artículo 3</w:t>
      </w:r>
      <w:r w:rsidR="00FD059D" w:rsidRPr="00A859F4">
        <w:rPr>
          <w:rFonts w:ascii="Times New Roman" w:hAnsi="Times New Roman"/>
          <w:sz w:val="24"/>
          <w:szCs w:val="24"/>
        </w:rPr>
        <w:t>6</w:t>
      </w:r>
      <w:r w:rsidRPr="00A859F4">
        <w:rPr>
          <w:rFonts w:ascii="Times New Roman" w:hAnsi="Times New Roman"/>
          <w:sz w:val="24"/>
          <w:szCs w:val="24"/>
        </w:rPr>
        <w:t xml:space="preserve"> </w:t>
      </w:r>
      <w:r w:rsidR="00BE4B57" w:rsidRPr="00A859F4">
        <w:rPr>
          <w:rFonts w:ascii="Times New Roman" w:hAnsi="Times New Roman"/>
          <w:sz w:val="24"/>
          <w:szCs w:val="24"/>
        </w:rPr>
        <w:t>estén</w:t>
      </w:r>
      <w:r w:rsidR="00566A05" w:rsidRPr="00A859F4">
        <w:rPr>
          <w:rFonts w:ascii="Times New Roman" w:hAnsi="Times New Roman"/>
          <w:sz w:val="24"/>
          <w:szCs w:val="24"/>
        </w:rPr>
        <w:t xml:space="preserve"> inscritas en un programa de control de calidad en el ejercicio p</w:t>
      </w:r>
      <w:r w:rsidRPr="00A859F4">
        <w:rPr>
          <w:rFonts w:ascii="Times New Roman" w:hAnsi="Times New Roman"/>
          <w:sz w:val="24"/>
          <w:szCs w:val="24"/>
        </w:rPr>
        <w:t xml:space="preserve">rofesional. </w:t>
      </w:r>
    </w:p>
    <w:p w:rsidR="00A4243C" w:rsidRPr="00A859F4" w:rsidRDefault="00A4243C" w:rsidP="00D94F8C">
      <w:pPr>
        <w:pStyle w:val="Sinespaciado"/>
        <w:ind w:firstLine="708"/>
        <w:jc w:val="both"/>
        <w:rPr>
          <w:rFonts w:ascii="Times New Roman" w:hAnsi="Times New Roman"/>
          <w:sz w:val="24"/>
          <w:szCs w:val="24"/>
        </w:rPr>
      </w:pPr>
    </w:p>
    <w:p w:rsidR="00C97954" w:rsidRPr="00A859F4" w:rsidRDefault="00C97954" w:rsidP="00D94F8C">
      <w:pPr>
        <w:pStyle w:val="Sinespaciado"/>
        <w:ind w:firstLine="708"/>
        <w:jc w:val="both"/>
        <w:rPr>
          <w:rFonts w:ascii="Times New Roman" w:hAnsi="Times New Roman"/>
          <w:sz w:val="24"/>
          <w:szCs w:val="24"/>
        </w:rPr>
      </w:pPr>
      <w:r w:rsidRPr="00A859F4">
        <w:rPr>
          <w:rFonts w:ascii="Times New Roman" w:hAnsi="Times New Roman"/>
          <w:sz w:val="24"/>
          <w:szCs w:val="24"/>
        </w:rPr>
        <w:lastRenderedPageBreak/>
        <w:t>Las per</w:t>
      </w:r>
      <w:r w:rsidR="005E27A4" w:rsidRPr="00A859F4">
        <w:rPr>
          <w:rFonts w:ascii="Times New Roman" w:hAnsi="Times New Roman"/>
          <w:sz w:val="24"/>
          <w:szCs w:val="24"/>
        </w:rPr>
        <w:t>sonas jurídicas integradas por auditores e</w:t>
      </w:r>
      <w:r w:rsidRPr="00A859F4">
        <w:rPr>
          <w:rFonts w:ascii="Times New Roman" w:hAnsi="Times New Roman"/>
          <w:sz w:val="24"/>
          <w:szCs w:val="24"/>
        </w:rPr>
        <w:t xml:space="preserve">xternos que </w:t>
      </w:r>
      <w:r w:rsidR="005E53FE" w:rsidRPr="00A859F4">
        <w:rPr>
          <w:rFonts w:ascii="Times New Roman" w:hAnsi="Times New Roman"/>
          <w:sz w:val="24"/>
          <w:szCs w:val="24"/>
        </w:rPr>
        <w:t>no se enmarquen dentro de los parámetros calificados establecidos en el artículo 3</w:t>
      </w:r>
      <w:r w:rsidR="00FD059D" w:rsidRPr="00A859F4">
        <w:rPr>
          <w:rFonts w:ascii="Times New Roman" w:hAnsi="Times New Roman"/>
          <w:sz w:val="24"/>
          <w:szCs w:val="24"/>
        </w:rPr>
        <w:t>6</w:t>
      </w:r>
      <w:r w:rsidR="00BE4B57" w:rsidRPr="00A859F4">
        <w:rPr>
          <w:rFonts w:ascii="Times New Roman" w:hAnsi="Times New Roman"/>
          <w:sz w:val="24"/>
          <w:szCs w:val="24"/>
        </w:rPr>
        <w:t xml:space="preserve"> </w:t>
      </w:r>
      <w:r w:rsidRPr="00A859F4">
        <w:rPr>
          <w:rFonts w:ascii="Times New Roman" w:hAnsi="Times New Roman"/>
          <w:sz w:val="24"/>
          <w:szCs w:val="24"/>
        </w:rPr>
        <w:t xml:space="preserve">podrán </w:t>
      </w:r>
      <w:r w:rsidR="00566A05" w:rsidRPr="00A859F4">
        <w:rPr>
          <w:rFonts w:ascii="Times New Roman" w:hAnsi="Times New Roman"/>
          <w:sz w:val="24"/>
          <w:szCs w:val="24"/>
        </w:rPr>
        <w:t>participar voluntariamente del programa de control de calidad en el ejercicio p</w:t>
      </w:r>
      <w:r w:rsidRPr="00A859F4">
        <w:rPr>
          <w:rFonts w:ascii="Times New Roman" w:hAnsi="Times New Roman"/>
          <w:sz w:val="24"/>
          <w:szCs w:val="24"/>
        </w:rPr>
        <w:t>rofesional.</w:t>
      </w:r>
    </w:p>
    <w:p w:rsidR="00A4243C" w:rsidRPr="00A859F4" w:rsidRDefault="00A4243C" w:rsidP="00D94F8C">
      <w:pPr>
        <w:pStyle w:val="Sinespaciado"/>
        <w:ind w:firstLine="708"/>
        <w:jc w:val="both"/>
        <w:rPr>
          <w:rFonts w:ascii="Times New Roman" w:hAnsi="Times New Roman"/>
          <w:sz w:val="24"/>
          <w:szCs w:val="24"/>
        </w:rPr>
      </w:pPr>
    </w:p>
    <w:p w:rsidR="00C97954" w:rsidRPr="00A859F4" w:rsidRDefault="00566A05" w:rsidP="00D94F8C">
      <w:pPr>
        <w:pStyle w:val="Sinespaciado"/>
        <w:ind w:firstLine="708"/>
        <w:jc w:val="both"/>
        <w:rPr>
          <w:rFonts w:ascii="Times New Roman" w:hAnsi="Times New Roman"/>
          <w:strike/>
          <w:sz w:val="24"/>
          <w:szCs w:val="24"/>
        </w:rPr>
      </w:pPr>
      <w:r w:rsidRPr="00A859F4">
        <w:rPr>
          <w:rFonts w:ascii="Times New Roman" w:hAnsi="Times New Roman"/>
          <w:sz w:val="24"/>
          <w:szCs w:val="24"/>
        </w:rPr>
        <w:t>La finalidad del p</w:t>
      </w:r>
      <w:r w:rsidR="00C97954" w:rsidRPr="00A859F4">
        <w:rPr>
          <w:rFonts w:ascii="Times New Roman" w:hAnsi="Times New Roman"/>
          <w:sz w:val="24"/>
          <w:szCs w:val="24"/>
        </w:rPr>
        <w:t>rograma deber ser educativo y no punitivo, sujeto a las excepciones establecidas por reglamento</w:t>
      </w:r>
      <w:r w:rsidR="00FD059D" w:rsidRPr="00A859F4">
        <w:rPr>
          <w:rFonts w:ascii="Times New Roman" w:hAnsi="Times New Roman"/>
          <w:sz w:val="24"/>
          <w:szCs w:val="24"/>
        </w:rPr>
        <w:t xml:space="preserve"> técnico</w:t>
      </w:r>
      <w:r w:rsidR="00C97954" w:rsidRPr="00A859F4">
        <w:rPr>
          <w:rFonts w:ascii="Times New Roman" w:hAnsi="Times New Roman"/>
          <w:sz w:val="24"/>
          <w:szCs w:val="24"/>
        </w:rPr>
        <w:t>.</w:t>
      </w:r>
      <w:r w:rsidR="003936CD" w:rsidRPr="00A859F4">
        <w:rPr>
          <w:rFonts w:ascii="Times New Roman" w:hAnsi="Times New Roman"/>
          <w:sz w:val="24"/>
          <w:szCs w:val="24"/>
        </w:rPr>
        <w:t xml:space="preserve"> </w:t>
      </w:r>
    </w:p>
    <w:p w:rsidR="00E67FA7" w:rsidRPr="00A859F4" w:rsidRDefault="00E67FA7" w:rsidP="00D94F8C">
      <w:pPr>
        <w:pStyle w:val="Sinespaciado"/>
        <w:jc w:val="both"/>
        <w:rPr>
          <w:rFonts w:ascii="Times New Roman" w:hAnsi="Times New Roman"/>
          <w:sz w:val="24"/>
          <w:szCs w:val="24"/>
        </w:rPr>
      </w:pPr>
    </w:p>
    <w:p w:rsidR="005E1CA1" w:rsidRPr="00A859F4" w:rsidRDefault="00E67FA7" w:rsidP="00D94F8C">
      <w:pPr>
        <w:spacing w:line="240" w:lineRule="auto"/>
        <w:jc w:val="both"/>
        <w:rPr>
          <w:rFonts w:ascii="Times New Roman" w:hAnsi="Times New Roman"/>
          <w:sz w:val="24"/>
          <w:szCs w:val="24"/>
        </w:rPr>
      </w:pPr>
      <w:r w:rsidRPr="00A859F4">
        <w:rPr>
          <w:rFonts w:ascii="Times New Roman" w:hAnsi="Times New Roman"/>
          <w:b/>
          <w:sz w:val="24"/>
          <w:szCs w:val="24"/>
        </w:rPr>
        <w:t>Artículo 3</w:t>
      </w:r>
      <w:r w:rsidR="00FD059D" w:rsidRPr="00A859F4">
        <w:rPr>
          <w:rFonts w:ascii="Times New Roman" w:hAnsi="Times New Roman"/>
          <w:b/>
          <w:sz w:val="24"/>
          <w:szCs w:val="24"/>
        </w:rPr>
        <w:t>6</w:t>
      </w:r>
      <w:r w:rsidRPr="00A859F4">
        <w:rPr>
          <w:rFonts w:ascii="Times New Roman" w:hAnsi="Times New Roman"/>
          <w:sz w:val="24"/>
          <w:szCs w:val="24"/>
        </w:rPr>
        <w:t xml:space="preserve">. </w:t>
      </w:r>
      <w:r w:rsidRPr="00A859F4">
        <w:rPr>
          <w:rFonts w:ascii="Times New Roman" w:hAnsi="Times New Roman"/>
          <w:sz w:val="24"/>
          <w:szCs w:val="24"/>
          <w:u w:val="single"/>
        </w:rPr>
        <w:t>De los parámetros calificados</w:t>
      </w:r>
      <w:r w:rsidRPr="00A859F4">
        <w:rPr>
          <w:rFonts w:ascii="Times New Roman" w:hAnsi="Times New Roman"/>
          <w:sz w:val="24"/>
          <w:szCs w:val="24"/>
        </w:rPr>
        <w:t>.</w:t>
      </w:r>
      <w:r w:rsidR="009E1CBF" w:rsidRPr="00A859F4">
        <w:rPr>
          <w:rFonts w:ascii="Times New Roman" w:hAnsi="Times New Roman"/>
          <w:b/>
          <w:sz w:val="24"/>
          <w:szCs w:val="24"/>
        </w:rPr>
        <w:t xml:space="preserve"> </w:t>
      </w:r>
      <w:r w:rsidR="009E1CBF" w:rsidRPr="00A859F4">
        <w:rPr>
          <w:rFonts w:ascii="Times New Roman" w:hAnsi="Times New Roman"/>
          <w:sz w:val="24"/>
          <w:szCs w:val="24"/>
        </w:rPr>
        <w:t>El auditor</w:t>
      </w:r>
      <w:r w:rsidR="005E1CA1" w:rsidRPr="00A859F4">
        <w:rPr>
          <w:rFonts w:ascii="Times New Roman" w:hAnsi="Times New Roman"/>
          <w:sz w:val="24"/>
          <w:szCs w:val="24"/>
        </w:rPr>
        <w:t xml:space="preserve"> externo</w:t>
      </w:r>
      <w:r w:rsidR="009E1CBF" w:rsidRPr="00A859F4">
        <w:rPr>
          <w:rFonts w:ascii="Times New Roman" w:hAnsi="Times New Roman"/>
          <w:sz w:val="24"/>
          <w:szCs w:val="24"/>
        </w:rPr>
        <w:t xml:space="preserve"> que</w:t>
      </w:r>
      <w:r w:rsidR="005E1CA1" w:rsidRPr="00A859F4">
        <w:rPr>
          <w:rFonts w:ascii="Times New Roman" w:hAnsi="Times New Roman"/>
          <w:sz w:val="24"/>
          <w:szCs w:val="24"/>
        </w:rPr>
        <w:t xml:space="preserve"> se enmarque dentro de los </w:t>
      </w:r>
      <w:r w:rsidR="009E1CBF" w:rsidRPr="00A859F4">
        <w:rPr>
          <w:rFonts w:ascii="Times New Roman" w:hAnsi="Times New Roman"/>
          <w:b/>
          <w:sz w:val="24"/>
          <w:szCs w:val="24"/>
        </w:rPr>
        <w:t xml:space="preserve"> </w:t>
      </w:r>
      <w:r w:rsidRPr="00A859F4">
        <w:rPr>
          <w:rFonts w:ascii="Times New Roman" w:hAnsi="Times New Roman"/>
          <w:sz w:val="24"/>
          <w:szCs w:val="24"/>
        </w:rPr>
        <w:t>parámetros</w:t>
      </w:r>
      <w:r w:rsidR="009E1CBF" w:rsidRPr="00A859F4">
        <w:rPr>
          <w:rFonts w:ascii="Times New Roman" w:hAnsi="Times New Roman"/>
          <w:sz w:val="24"/>
          <w:szCs w:val="24"/>
        </w:rPr>
        <w:t xml:space="preserve"> calificados</w:t>
      </w:r>
      <w:r w:rsidRPr="00A859F4">
        <w:rPr>
          <w:rFonts w:ascii="Times New Roman" w:hAnsi="Times New Roman"/>
          <w:sz w:val="24"/>
          <w:szCs w:val="24"/>
        </w:rPr>
        <w:t xml:space="preserve"> requerir</w:t>
      </w:r>
      <w:r w:rsidR="005E1CA1" w:rsidRPr="00A859F4">
        <w:rPr>
          <w:rFonts w:ascii="Times New Roman" w:hAnsi="Times New Roman"/>
          <w:sz w:val="24"/>
          <w:szCs w:val="24"/>
        </w:rPr>
        <w:t>á</w:t>
      </w:r>
      <w:r w:rsidRPr="00A859F4">
        <w:rPr>
          <w:rFonts w:ascii="Times New Roman" w:hAnsi="Times New Roman"/>
          <w:sz w:val="24"/>
          <w:szCs w:val="24"/>
        </w:rPr>
        <w:t xml:space="preserve"> mayor nivel</w:t>
      </w:r>
      <w:r w:rsidR="005E1CA1" w:rsidRPr="00A859F4">
        <w:rPr>
          <w:rFonts w:ascii="Times New Roman" w:hAnsi="Times New Roman"/>
          <w:sz w:val="24"/>
          <w:szCs w:val="24"/>
        </w:rPr>
        <w:t xml:space="preserve"> de </w:t>
      </w:r>
      <w:r w:rsidR="009E1CBF" w:rsidRPr="00A859F4">
        <w:rPr>
          <w:rFonts w:ascii="Times New Roman" w:hAnsi="Times New Roman"/>
          <w:sz w:val="24"/>
          <w:szCs w:val="24"/>
        </w:rPr>
        <w:t>educación continua y control de calidad en el ejercicio profesiona</w:t>
      </w:r>
      <w:r w:rsidR="005E1CA1" w:rsidRPr="00A859F4">
        <w:rPr>
          <w:rFonts w:ascii="Times New Roman" w:hAnsi="Times New Roman"/>
          <w:sz w:val="24"/>
          <w:szCs w:val="24"/>
        </w:rPr>
        <w:t xml:space="preserve">l. Los parámetros calificados serán los siguientes: </w:t>
      </w:r>
    </w:p>
    <w:p w:rsidR="00E67FA7" w:rsidRPr="00A859F4" w:rsidRDefault="005E1CA1" w:rsidP="00D94F8C">
      <w:pPr>
        <w:numPr>
          <w:ilvl w:val="0"/>
          <w:numId w:val="35"/>
        </w:numPr>
        <w:suppressAutoHyphens/>
        <w:spacing w:after="0" w:line="240" w:lineRule="auto"/>
        <w:jc w:val="both"/>
        <w:rPr>
          <w:rFonts w:ascii="Times New Roman" w:hAnsi="Times New Roman"/>
          <w:strike/>
          <w:sz w:val="24"/>
          <w:szCs w:val="24"/>
        </w:rPr>
      </w:pPr>
      <w:r w:rsidRPr="00A859F4">
        <w:rPr>
          <w:rFonts w:ascii="Times New Roman" w:hAnsi="Times New Roman"/>
          <w:sz w:val="24"/>
          <w:szCs w:val="24"/>
        </w:rPr>
        <w:t>Auditorías externas a</w:t>
      </w:r>
      <w:r w:rsidR="00E67FA7" w:rsidRPr="00A859F4">
        <w:rPr>
          <w:rFonts w:ascii="Times New Roman" w:hAnsi="Times New Roman"/>
          <w:sz w:val="24"/>
          <w:szCs w:val="24"/>
        </w:rPr>
        <w:t xml:space="preserve"> empresas reguladas</w:t>
      </w:r>
      <w:r w:rsidR="00C72F27" w:rsidRPr="00A859F4">
        <w:rPr>
          <w:rFonts w:ascii="Times New Roman" w:hAnsi="Times New Roman"/>
          <w:sz w:val="24"/>
          <w:szCs w:val="24"/>
        </w:rPr>
        <w:t>.</w:t>
      </w:r>
    </w:p>
    <w:p w:rsidR="00E67FA7" w:rsidRPr="00A859F4" w:rsidRDefault="005E1CA1" w:rsidP="00D94F8C">
      <w:pPr>
        <w:numPr>
          <w:ilvl w:val="0"/>
          <w:numId w:val="35"/>
        </w:numPr>
        <w:suppressAutoHyphens/>
        <w:spacing w:after="0" w:line="240" w:lineRule="auto"/>
        <w:jc w:val="both"/>
        <w:rPr>
          <w:rFonts w:ascii="Times New Roman" w:hAnsi="Times New Roman"/>
          <w:strike/>
          <w:sz w:val="24"/>
          <w:szCs w:val="24"/>
        </w:rPr>
      </w:pPr>
      <w:r w:rsidRPr="00A859F4">
        <w:rPr>
          <w:rFonts w:ascii="Times New Roman" w:hAnsi="Times New Roman"/>
          <w:sz w:val="24"/>
          <w:szCs w:val="24"/>
        </w:rPr>
        <w:t xml:space="preserve">Auditorías externas a </w:t>
      </w:r>
      <w:r w:rsidR="00E67FA7" w:rsidRPr="00A859F4">
        <w:rPr>
          <w:rFonts w:ascii="Times New Roman" w:hAnsi="Times New Roman"/>
          <w:sz w:val="24"/>
          <w:szCs w:val="24"/>
        </w:rPr>
        <w:t>las empresas o entes no regulados que cumplan con al menos uno de los siguientes parámetros:</w:t>
      </w:r>
    </w:p>
    <w:p w:rsidR="00E67FA7" w:rsidRPr="00A859F4" w:rsidRDefault="00E67FA7" w:rsidP="00D94F8C">
      <w:pPr>
        <w:numPr>
          <w:ilvl w:val="0"/>
          <w:numId w:val="34"/>
        </w:numPr>
        <w:suppressAutoHyphens/>
        <w:spacing w:after="0" w:line="240" w:lineRule="auto"/>
        <w:jc w:val="both"/>
        <w:rPr>
          <w:rFonts w:ascii="Times New Roman" w:hAnsi="Times New Roman"/>
          <w:sz w:val="24"/>
          <w:szCs w:val="24"/>
        </w:rPr>
      </w:pPr>
      <w:r w:rsidRPr="00A859F4">
        <w:rPr>
          <w:rFonts w:ascii="Times New Roman" w:hAnsi="Times New Roman"/>
          <w:sz w:val="24"/>
          <w:szCs w:val="24"/>
        </w:rPr>
        <w:t>Empresas o entes cuyos ingresos</w:t>
      </w:r>
      <w:r w:rsidR="007D1E1E" w:rsidRPr="00A859F4">
        <w:rPr>
          <w:rFonts w:ascii="Times New Roman" w:hAnsi="Times New Roman"/>
          <w:sz w:val="24"/>
          <w:szCs w:val="24"/>
        </w:rPr>
        <w:t xml:space="preserve"> brutos anuales excedan los seis</w:t>
      </w:r>
      <w:r w:rsidRPr="00A859F4">
        <w:rPr>
          <w:rFonts w:ascii="Times New Roman" w:hAnsi="Times New Roman"/>
          <w:sz w:val="24"/>
          <w:szCs w:val="24"/>
        </w:rPr>
        <w:t xml:space="preserve"> millon</w:t>
      </w:r>
      <w:r w:rsidR="0083635D" w:rsidRPr="00A859F4">
        <w:rPr>
          <w:rFonts w:ascii="Times New Roman" w:hAnsi="Times New Roman"/>
          <w:sz w:val="24"/>
          <w:szCs w:val="24"/>
        </w:rPr>
        <w:t>es de balboas (</w:t>
      </w:r>
      <w:r w:rsidR="00180FD3" w:rsidRPr="00A859F4">
        <w:rPr>
          <w:rFonts w:ascii="Times New Roman" w:hAnsi="Times New Roman"/>
          <w:sz w:val="24"/>
          <w:szCs w:val="24"/>
        </w:rPr>
        <w:t>B/.6</w:t>
      </w:r>
      <w:r w:rsidR="0083635D" w:rsidRPr="00A859F4">
        <w:rPr>
          <w:rFonts w:ascii="Times New Roman" w:hAnsi="Times New Roman"/>
          <w:sz w:val="24"/>
          <w:szCs w:val="24"/>
        </w:rPr>
        <w:t>,000,000.00).</w:t>
      </w:r>
    </w:p>
    <w:p w:rsidR="00E67FA7" w:rsidRPr="00A859F4" w:rsidRDefault="00E67FA7" w:rsidP="00D94F8C">
      <w:pPr>
        <w:numPr>
          <w:ilvl w:val="0"/>
          <w:numId w:val="34"/>
        </w:numPr>
        <w:suppressAutoHyphens/>
        <w:spacing w:after="0" w:line="240" w:lineRule="auto"/>
        <w:jc w:val="both"/>
        <w:rPr>
          <w:rFonts w:ascii="Times New Roman" w:hAnsi="Times New Roman"/>
          <w:sz w:val="24"/>
          <w:szCs w:val="24"/>
        </w:rPr>
      </w:pPr>
      <w:r w:rsidRPr="00A859F4">
        <w:rPr>
          <w:rFonts w:ascii="Times New Roman" w:hAnsi="Times New Roman"/>
          <w:sz w:val="24"/>
          <w:szCs w:val="24"/>
        </w:rPr>
        <w:t>Empresas o entes con patrimonio en exceso de un mill</w:t>
      </w:r>
      <w:r w:rsidR="0083635D" w:rsidRPr="00A859F4">
        <w:rPr>
          <w:rFonts w:ascii="Times New Roman" w:hAnsi="Times New Roman"/>
          <w:sz w:val="24"/>
          <w:szCs w:val="24"/>
        </w:rPr>
        <w:t>ón de balboas (B/.1,000,000.00).</w:t>
      </w:r>
    </w:p>
    <w:p w:rsidR="00E67FA7" w:rsidRPr="00A859F4" w:rsidRDefault="00E67FA7" w:rsidP="00D94F8C">
      <w:pPr>
        <w:numPr>
          <w:ilvl w:val="0"/>
          <w:numId w:val="34"/>
        </w:numPr>
        <w:suppressAutoHyphens/>
        <w:spacing w:after="0" w:line="240" w:lineRule="auto"/>
        <w:jc w:val="both"/>
        <w:rPr>
          <w:rFonts w:ascii="Times New Roman" w:hAnsi="Times New Roman"/>
          <w:sz w:val="24"/>
          <w:szCs w:val="24"/>
        </w:rPr>
      </w:pPr>
      <w:r w:rsidRPr="00A859F4">
        <w:rPr>
          <w:rFonts w:ascii="Times New Roman" w:hAnsi="Times New Roman"/>
          <w:sz w:val="24"/>
          <w:szCs w:val="24"/>
        </w:rPr>
        <w:t>Empresas o entes con endeudamiento en exceso de medio millón de balboas (B/.500,000.00).</w:t>
      </w:r>
    </w:p>
    <w:p w:rsidR="00E67FA7" w:rsidRPr="00A859F4" w:rsidRDefault="00E67FA7" w:rsidP="00D94F8C">
      <w:pPr>
        <w:suppressAutoHyphens/>
        <w:spacing w:after="0" w:line="240" w:lineRule="auto"/>
        <w:ind w:firstLine="708"/>
        <w:jc w:val="both"/>
        <w:rPr>
          <w:rFonts w:ascii="Times New Roman" w:hAnsi="Times New Roman"/>
          <w:sz w:val="24"/>
          <w:szCs w:val="24"/>
        </w:rPr>
      </w:pPr>
      <w:r w:rsidRPr="00A859F4">
        <w:rPr>
          <w:rFonts w:ascii="Times New Roman" w:hAnsi="Times New Roman"/>
          <w:sz w:val="24"/>
          <w:szCs w:val="24"/>
        </w:rPr>
        <w:t>Los montos anteriormente establecidos podrán ser modificados por la Junta de Auditoría</w:t>
      </w:r>
      <w:r w:rsidR="00F520A0" w:rsidRPr="00A859F4">
        <w:rPr>
          <w:rFonts w:ascii="Times New Roman" w:hAnsi="Times New Roman"/>
          <w:sz w:val="24"/>
          <w:szCs w:val="24"/>
        </w:rPr>
        <w:t xml:space="preserve"> Externa</w:t>
      </w:r>
      <w:r w:rsidRPr="00A859F4">
        <w:rPr>
          <w:rFonts w:ascii="Times New Roman" w:hAnsi="Times New Roman"/>
          <w:sz w:val="24"/>
          <w:szCs w:val="24"/>
        </w:rPr>
        <w:t>.</w:t>
      </w:r>
    </w:p>
    <w:p w:rsidR="00912075" w:rsidRPr="00A859F4" w:rsidRDefault="00912075" w:rsidP="00D94F8C">
      <w:pPr>
        <w:pStyle w:val="Sinespaciado"/>
        <w:jc w:val="center"/>
        <w:rPr>
          <w:rFonts w:ascii="Times New Roman" w:hAnsi="Times New Roman"/>
          <w:b/>
          <w:sz w:val="24"/>
          <w:szCs w:val="24"/>
        </w:rPr>
      </w:pPr>
    </w:p>
    <w:p w:rsidR="00674080" w:rsidRPr="00A859F4" w:rsidRDefault="00912075" w:rsidP="00D94F8C">
      <w:pPr>
        <w:pStyle w:val="Sinespaciado"/>
        <w:jc w:val="center"/>
        <w:rPr>
          <w:rFonts w:ascii="Times New Roman" w:hAnsi="Times New Roman"/>
          <w:b/>
          <w:sz w:val="24"/>
          <w:szCs w:val="24"/>
        </w:rPr>
      </w:pPr>
      <w:r w:rsidRPr="00A859F4">
        <w:rPr>
          <w:rFonts w:ascii="Times New Roman" w:hAnsi="Times New Roman"/>
          <w:b/>
          <w:sz w:val="24"/>
          <w:szCs w:val="24"/>
        </w:rPr>
        <w:t>Capítulo</w:t>
      </w:r>
      <w:r w:rsidR="00674080" w:rsidRPr="00A859F4">
        <w:rPr>
          <w:rFonts w:ascii="Times New Roman" w:hAnsi="Times New Roman"/>
          <w:b/>
          <w:sz w:val="24"/>
          <w:szCs w:val="24"/>
        </w:rPr>
        <w:t xml:space="preserve"> IV</w:t>
      </w:r>
    </w:p>
    <w:p w:rsidR="00674080" w:rsidRPr="00A859F4" w:rsidRDefault="00674080" w:rsidP="00D94F8C">
      <w:pPr>
        <w:pStyle w:val="Sinespaciado"/>
        <w:jc w:val="center"/>
        <w:rPr>
          <w:rFonts w:ascii="Times New Roman" w:hAnsi="Times New Roman"/>
          <w:strike/>
          <w:sz w:val="24"/>
          <w:szCs w:val="24"/>
        </w:rPr>
      </w:pPr>
      <w:r w:rsidRPr="00A859F4">
        <w:rPr>
          <w:rFonts w:ascii="Times New Roman" w:hAnsi="Times New Roman"/>
          <w:sz w:val="24"/>
          <w:szCs w:val="24"/>
        </w:rPr>
        <w:t xml:space="preserve">Las Personas Jurídicas Integradas por Auditores Externos </w:t>
      </w:r>
    </w:p>
    <w:p w:rsidR="00674080" w:rsidRPr="00A859F4" w:rsidRDefault="00674080" w:rsidP="00D94F8C">
      <w:pPr>
        <w:pStyle w:val="Sinespaciado"/>
        <w:jc w:val="both"/>
        <w:rPr>
          <w:rFonts w:ascii="Times New Roman" w:hAnsi="Times New Roman"/>
          <w:sz w:val="24"/>
          <w:szCs w:val="24"/>
        </w:rPr>
      </w:pPr>
    </w:p>
    <w:p w:rsidR="00674080" w:rsidRPr="00A859F4" w:rsidRDefault="00674080" w:rsidP="00D94F8C">
      <w:pPr>
        <w:pStyle w:val="Sinespaciado"/>
        <w:jc w:val="both"/>
        <w:rPr>
          <w:rFonts w:ascii="Times New Roman" w:hAnsi="Times New Roman"/>
          <w:sz w:val="24"/>
          <w:szCs w:val="24"/>
        </w:rPr>
      </w:pPr>
      <w:r w:rsidRPr="00A859F4">
        <w:rPr>
          <w:rFonts w:ascii="Times New Roman" w:hAnsi="Times New Roman"/>
          <w:b/>
          <w:sz w:val="24"/>
          <w:szCs w:val="24"/>
        </w:rPr>
        <w:t>Artículo 3</w:t>
      </w:r>
      <w:r w:rsidR="00321C96" w:rsidRPr="00A859F4">
        <w:rPr>
          <w:rFonts w:ascii="Times New Roman" w:hAnsi="Times New Roman"/>
          <w:b/>
          <w:sz w:val="24"/>
          <w:szCs w:val="24"/>
        </w:rPr>
        <w:t>7</w:t>
      </w:r>
      <w:r w:rsidRPr="00A859F4">
        <w:rPr>
          <w:rFonts w:ascii="Times New Roman" w:hAnsi="Times New Roman"/>
          <w:sz w:val="24"/>
          <w:szCs w:val="24"/>
        </w:rPr>
        <w:t xml:space="preserve">. </w:t>
      </w:r>
      <w:r w:rsidR="000A5FA3" w:rsidRPr="00A859F4">
        <w:rPr>
          <w:rFonts w:ascii="Times New Roman" w:hAnsi="Times New Roman"/>
          <w:sz w:val="24"/>
          <w:szCs w:val="24"/>
          <w:u w:val="single"/>
        </w:rPr>
        <w:t>De la conformación de las personas jurídicas</w:t>
      </w:r>
      <w:r w:rsidRPr="00A859F4">
        <w:rPr>
          <w:rFonts w:ascii="Times New Roman" w:hAnsi="Times New Roman"/>
          <w:sz w:val="24"/>
          <w:szCs w:val="24"/>
        </w:rPr>
        <w:t xml:space="preserve">. Las personas jurídicas dedicadas a prestar servicios de auditoría externa solo podrán </w:t>
      </w:r>
      <w:r w:rsidR="00A87C1D" w:rsidRPr="00A859F4">
        <w:rPr>
          <w:rFonts w:ascii="Times New Roman" w:hAnsi="Times New Roman"/>
          <w:sz w:val="24"/>
          <w:szCs w:val="24"/>
        </w:rPr>
        <w:t xml:space="preserve">hacerlo bajo la responsabilidad de </w:t>
      </w:r>
      <w:r w:rsidRPr="00A859F4">
        <w:rPr>
          <w:rFonts w:ascii="Times New Roman" w:hAnsi="Times New Roman"/>
          <w:sz w:val="24"/>
          <w:szCs w:val="24"/>
        </w:rPr>
        <w:t>personas naturales reconocidas como idóneas para tal fin.</w:t>
      </w:r>
    </w:p>
    <w:p w:rsidR="00912075" w:rsidRPr="00A859F4" w:rsidRDefault="00912075" w:rsidP="00D94F8C">
      <w:pPr>
        <w:pStyle w:val="Sinespaciado"/>
        <w:jc w:val="both"/>
        <w:rPr>
          <w:rFonts w:ascii="Times New Roman" w:hAnsi="Times New Roman"/>
          <w:b/>
          <w:sz w:val="24"/>
          <w:szCs w:val="24"/>
        </w:rPr>
      </w:pPr>
    </w:p>
    <w:p w:rsidR="00912075" w:rsidRPr="00A859F4" w:rsidRDefault="00912075" w:rsidP="00D94F8C">
      <w:pPr>
        <w:pStyle w:val="Sinespaciado"/>
        <w:jc w:val="both"/>
        <w:rPr>
          <w:rFonts w:ascii="Times New Roman" w:hAnsi="Times New Roman"/>
          <w:b/>
          <w:sz w:val="24"/>
          <w:szCs w:val="24"/>
        </w:rPr>
      </w:pPr>
      <w:r w:rsidRPr="00A859F4">
        <w:rPr>
          <w:rFonts w:ascii="Times New Roman" w:hAnsi="Times New Roman"/>
          <w:b/>
          <w:sz w:val="24"/>
          <w:szCs w:val="24"/>
        </w:rPr>
        <w:t>Artículo 3</w:t>
      </w:r>
      <w:r w:rsidR="00321C96" w:rsidRPr="00A859F4">
        <w:rPr>
          <w:rFonts w:ascii="Times New Roman" w:hAnsi="Times New Roman"/>
          <w:b/>
          <w:sz w:val="24"/>
          <w:szCs w:val="24"/>
        </w:rPr>
        <w:t>8</w:t>
      </w:r>
      <w:r w:rsidRPr="00A859F4">
        <w:rPr>
          <w:rFonts w:ascii="Times New Roman" w:hAnsi="Times New Roman"/>
          <w:sz w:val="24"/>
          <w:szCs w:val="24"/>
        </w:rPr>
        <w:t xml:space="preserve">. </w:t>
      </w:r>
      <w:r w:rsidR="0083245B" w:rsidRPr="00A859F4">
        <w:rPr>
          <w:rFonts w:ascii="Times New Roman" w:hAnsi="Times New Roman"/>
          <w:sz w:val="24"/>
          <w:szCs w:val="24"/>
          <w:u w:val="single"/>
        </w:rPr>
        <w:t>Obligaciones</w:t>
      </w:r>
      <w:r w:rsidRPr="00A859F4">
        <w:rPr>
          <w:rFonts w:ascii="Times New Roman" w:hAnsi="Times New Roman"/>
          <w:sz w:val="24"/>
          <w:szCs w:val="24"/>
        </w:rPr>
        <w:t>.</w:t>
      </w:r>
      <w:r w:rsidRPr="00A859F4">
        <w:rPr>
          <w:rFonts w:ascii="Times New Roman" w:hAnsi="Times New Roman"/>
          <w:b/>
          <w:sz w:val="24"/>
          <w:szCs w:val="24"/>
        </w:rPr>
        <w:t xml:space="preserve"> </w:t>
      </w:r>
      <w:r w:rsidRPr="00A859F4">
        <w:rPr>
          <w:rFonts w:ascii="Times New Roman" w:hAnsi="Times New Roman"/>
          <w:sz w:val="24"/>
          <w:szCs w:val="24"/>
        </w:rPr>
        <w:t xml:space="preserve">Las personas jurídicas dedicadas a la auditoría externa estarán sujetas a las siguientes obligaciones: </w:t>
      </w:r>
    </w:p>
    <w:p w:rsidR="00912075" w:rsidRPr="00A859F4" w:rsidRDefault="00912075" w:rsidP="00D94F8C">
      <w:pPr>
        <w:numPr>
          <w:ilvl w:val="0"/>
          <w:numId w:val="19"/>
        </w:numPr>
        <w:suppressAutoHyphens/>
        <w:spacing w:after="0" w:line="240" w:lineRule="auto"/>
        <w:jc w:val="both"/>
        <w:rPr>
          <w:rFonts w:ascii="Times New Roman" w:hAnsi="Times New Roman"/>
          <w:sz w:val="24"/>
          <w:szCs w:val="24"/>
        </w:rPr>
      </w:pPr>
      <w:r w:rsidRPr="00A859F4">
        <w:rPr>
          <w:rFonts w:ascii="Times New Roman" w:hAnsi="Times New Roman"/>
          <w:sz w:val="24"/>
          <w:szCs w:val="24"/>
        </w:rPr>
        <w:t>Inscribirse en el registro que a tal fin lleve</w:t>
      </w:r>
      <w:r w:rsidR="005E27A4" w:rsidRPr="00A859F4">
        <w:rPr>
          <w:rFonts w:ascii="Times New Roman" w:hAnsi="Times New Roman"/>
          <w:sz w:val="24"/>
          <w:szCs w:val="24"/>
        </w:rPr>
        <w:t xml:space="preserve"> la Junta de Auditoría Externa</w:t>
      </w:r>
      <w:r w:rsidR="00205C9C" w:rsidRPr="00A859F4">
        <w:rPr>
          <w:rFonts w:ascii="Times New Roman" w:hAnsi="Times New Roman"/>
          <w:sz w:val="24"/>
          <w:szCs w:val="24"/>
        </w:rPr>
        <w:t>.</w:t>
      </w:r>
    </w:p>
    <w:p w:rsidR="00912075" w:rsidRPr="00A859F4" w:rsidRDefault="00912075" w:rsidP="00D94F8C">
      <w:pPr>
        <w:numPr>
          <w:ilvl w:val="0"/>
          <w:numId w:val="19"/>
        </w:numPr>
        <w:suppressAutoHyphens/>
        <w:spacing w:after="0" w:line="240" w:lineRule="auto"/>
        <w:jc w:val="both"/>
        <w:rPr>
          <w:rFonts w:ascii="Times New Roman" w:hAnsi="Times New Roman"/>
          <w:sz w:val="24"/>
          <w:szCs w:val="24"/>
        </w:rPr>
      </w:pPr>
      <w:r w:rsidRPr="00A859F4">
        <w:rPr>
          <w:rFonts w:ascii="Times New Roman" w:hAnsi="Times New Roman"/>
          <w:sz w:val="24"/>
          <w:szCs w:val="24"/>
        </w:rPr>
        <w:t xml:space="preserve">Deberá abonar la cuota pertinente que se señala en el </w:t>
      </w:r>
      <w:r w:rsidR="00F520A0" w:rsidRPr="00A859F4">
        <w:rPr>
          <w:rFonts w:ascii="Times New Roman" w:hAnsi="Times New Roman"/>
          <w:sz w:val="24"/>
          <w:szCs w:val="24"/>
        </w:rPr>
        <w:t>artículo</w:t>
      </w:r>
      <w:r w:rsidR="002131E4" w:rsidRPr="00A859F4">
        <w:rPr>
          <w:rFonts w:ascii="Times New Roman" w:hAnsi="Times New Roman"/>
          <w:sz w:val="24"/>
          <w:szCs w:val="24"/>
        </w:rPr>
        <w:t xml:space="preserve"> </w:t>
      </w:r>
      <w:r w:rsidR="00F520A0" w:rsidRPr="00A859F4">
        <w:rPr>
          <w:rFonts w:ascii="Times New Roman" w:hAnsi="Times New Roman"/>
          <w:sz w:val="24"/>
          <w:szCs w:val="24"/>
        </w:rPr>
        <w:t>4</w:t>
      </w:r>
      <w:r w:rsidR="00321C96" w:rsidRPr="00A859F4">
        <w:rPr>
          <w:rFonts w:ascii="Times New Roman" w:hAnsi="Times New Roman"/>
          <w:sz w:val="24"/>
          <w:szCs w:val="24"/>
        </w:rPr>
        <w:t>8</w:t>
      </w:r>
      <w:r w:rsidR="00205C9C" w:rsidRPr="00A859F4">
        <w:rPr>
          <w:rFonts w:ascii="Times New Roman" w:hAnsi="Times New Roman"/>
          <w:sz w:val="24"/>
          <w:szCs w:val="24"/>
        </w:rPr>
        <w:t>.</w:t>
      </w:r>
    </w:p>
    <w:p w:rsidR="00912075" w:rsidRPr="00A859F4" w:rsidRDefault="0004340C" w:rsidP="00D94F8C">
      <w:pPr>
        <w:numPr>
          <w:ilvl w:val="0"/>
          <w:numId w:val="19"/>
        </w:numPr>
        <w:suppressAutoHyphens/>
        <w:spacing w:after="0" w:line="240" w:lineRule="auto"/>
        <w:jc w:val="both"/>
        <w:rPr>
          <w:rFonts w:ascii="Times New Roman" w:hAnsi="Times New Roman"/>
          <w:sz w:val="24"/>
          <w:szCs w:val="24"/>
        </w:rPr>
      </w:pPr>
      <w:r w:rsidRPr="00A859F4">
        <w:rPr>
          <w:rFonts w:ascii="Times New Roman" w:eastAsia="Times New Roman" w:hAnsi="Times New Roman"/>
          <w:sz w:val="24"/>
          <w:szCs w:val="24"/>
          <w:lang w:eastAsia="es-PA"/>
        </w:rPr>
        <w:t xml:space="preserve">Tendrán únicamente como socios, accionistas, directores, dignatarios o representantes legales a </w:t>
      </w:r>
      <w:r w:rsidRPr="00A859F4">
        <w:rPr>
          <w:rFonts w:ascii="Times New Roman" w:hAnsi="Times New Roman"/>
          <w:sz w:val="24"/>
          <w:szCs w:val="24"/>
        </w:rPr>
        <w:t xml:space="preserve">auditores externos certificados por la Junta de </w:t>
      </w:r>
      <w:r w:rsidR="00E64EEE" w:rsidRPr="00A859F4">
        <w:rPr>
          <w:rFonts w:ascii="Times New Roman" w:hAnsi="Times New Roman"/>
          <w:sz w:val="24"/>
          <w:szCs w:val="24"/>
        </w:rPr>
        <w:t xml:space="preserve">Auditoría </w:t>
      </w:r>
      <w:r w:rsidRPr="00A859F4">
        <w:rPr>
          <w:rFonts w:ascii="Times New Roman" w:hAnsi="Times New Roman"/>
          <w:sz w:val="24"/>
          <w:szCs w:val="24"/>
        </w:rPr>
        <w:t>Extern</w:t>
      </w:r>
      <w:r w:rsidR="00E64EEE" w:rsidRPr="00A859F4">
        <w:rPr>
          <w:rFonts w:ascii="Times New Roman" w:hAnsi="Times New Roman"/>
          <w:sz w:val="24"/>
          <w:szCs w:val="24"/>
        </w:rPr>
        <w:t>a</w:t>
      </w:r>
      <w:r w:rsidRPr="00A859F4">
        <w:rPr>
          <w:rFonts w:ascii="Times New Roman" w:eastAsia="Times New Roman" w:hAnsi="Times New Roman"/>
          <w:sz w:val="24"/>
          <w:szCs w:val="24"/>
          <w:lang w:eastAsia="es-PA"/>
        </w:rPr>
        <w:t xml:space="preserve">. </w:t>
      </w:r>
      <w:r w:rsidRPr="00A859F4">
        <w:rPr>
          <w:rFonts w:ascii="Times New Roman" w:eastAsia="Times New Roman" w:hAnsi="Times New Roman"/>
          <w:bCs/>
          <w:sz w:val="24"/>
          <w:szCs w:val="24"/>
          <w:lang w:eastAsia="es-PA"/>
        </w:rPr>
        <w:t>En el caso de las sociedades por acciones, estas acciones serán nominativas</w:t>
      </w:r>
      <w:r w:rsidRPr="00A859F4">
        <w:rPr>
          <w:rFonts w:ascii="Times New Roman" w:eastAsia="Times New Roman" w:hAnsi="Times New Roman"/>
          <w:sz w:val="24"/>
          <w:szCs w:val="24"/>
          <w:lang w:eastAsia="es-PA"/>
        </w:rPr>
        <w:t>.</w:t>
      </w:r>
    </w:p>
    <w:p w:rsidR="00912075" w:rsidRPr="00A859F4" w:rsidRDefault="0004340C" w:rsidP="00D94F8C">
      <w:pPr>
        <w:numPr>
          <w:ilvl w:val="0"/>
          <w:numId w:val="19"/>
        </w:numPr>
        <w:suppressAutoHyphens/>
        <w:spacing w:after="0" w:line="240" w:lineRule="auto"/>
        <w:jc w:val="both"/>
        <w:rPr>
          <w:rFonts w:ascii="Times New Roman" w:hAnsi="Times New Roman"/>
          <w:sz w:val="24"/>
          <w:szCs w:val="24"/>
        </w:rPr>
      </w:pPr>
      <w:r w:rsidRPr="00A859F4">
        <w:rPr>
          <w:rFonts w:ascii="Times New Roman" w:hAnsi="Times New Roman"/>
          <w:sz w:val="24"/>
          <w:szCs w:val="24"/>
        </w:rPr>
        <w:t>P</w:t>
      </w:r>
      <w:r w:rsidR="00912075" w:rsidRPr="00A859F4">
        <w:rPr>
          <w:rFonts w:ascii="Times New Roman" w:hAnsi="Times New Roman"/>
          <w:sz w:val="24"/>
          <w:szCs w:val="24"/>
        </w:rPr>
        <w:t xml:space="preserve">odrán afiliarse o asociarse con firmas, asociaciones, sociedades y personas jurídicas o naturales extranjeras dedicadas </w:t>
      </w:r>
      <w:r w:rsidR="00E64EEE" w:rsidRPr="00A859F4">
        <w:rPr>
          <w:rFonts w:ascii="Times New Roman" w:hAnsi="Times New Roman"/>
          <w:sz w:val="24"/>
          <w:szCs w:val="24"/>
        </w:rPr>
        <w:t xml:space="preserve">a </w:t>
      </w:r>
      <w:r w:rsidR="003546E5">
        <w:rPr>
          <w:rFonts w:ascii="Times New Roman" w:hAnsi="Times New Roman"/>
          <w:sz w:val="24"/>
          <w:szCs w:val="24"/>
        </w:rPr>
        <w:t xml:space="preserve">la prestación </w:t>
      </w:r>
      <w:r w:rsidR="00E64EEE" w:rsidRPr="00A859F4">
        <w:rPr>
          <w:rFonts w:ascii="Times New Roman" w:hAnsi="Times New Roman"/>
          <w:sz w:val="24"/>
          <w:szCs w:val="24"/>
        </w:rPr>
        <w:t>de l</w:t>
      </w:r>
      <w:r w:rsidR="00321C96" w:rsidRPr="00A859F4">
        <w:rPr>
          <w:rFonts w:ascii="Times New Roman" w:hAnsi="Times New Roman"/>
          <w:sz w:val="24"/>
          <w:szCs w:val="24"/>
        </w:rPr>
        <w:t xml:space="preserve">os servicios </w:t>
      </w:r>
      <w:r w:rsidR="00E64EEE" w:rsidRPr="00A859F4">
        <w:rPr>
          <w:rFonts w:ascii="Times New Roman" w:hAnsi="Times New Roman"/>
          <w:sz w:val="24"/>
          <w:szCs w:val="24"/>
        </w:rPr>
        <w:t>de auditoría e</w:t>
      </w:r>
      <w:r w:rsidR="00912075" w:rsidRPr="00A859F4">
        <w:rPr>
          <w:rFonts w:ascii="Times New Roman" w:hAnsi="Times New Roman"/>
          <w:sz w:val="24"/>
          <w:szCs w:val="24"/>
        </w:rPr>
        <w:t xml:space="preserve">xterna en su país de origen o a coordinar </w:t>
      </w:r>
      <w:r w:rsidR="00E64EEE" w:rsidRPr="00A859F4">
        <w:rPr>
          <w:rFonts w:ascii="Times New Roman" w:hAnsi="Times New Roman"/>
          <w:sz w:val="24"/>
          <w:szCs w:val="24"/>
        </w:rPr>
        <w:t>internacionalmente la práctica profesional de a</w:t>
      </w:r>
      <w:r w:rsidR="00C074D6" w:rsidRPr="00A859F4">
        <w:rPr>
          <w:rFonts w:ascii="Times New Roman" w:hAnsi="Times New Roman"/>
          <w:sz w:val="24"/>
          <w:szCs w:val="24"/>
        </w:rPr>
        <w:t>uditoría e</w:t>
      </w:r>
      <w:r w:rsidR="00912075" w:rsidRPr="00A859F4">
        <w:rPr>
          <w:rFonts w:ascii="Times New Roman" w:hAnsi="Times New Roman"/>
          <w:sz w:val="24"/>
          <w:szCs w:val="24"/>
        </w:rPr>
        <w:t xml:space="preserve">xterna, </w:t>
      </w:r>
      <w:r w:rsidR="00E64EEE" w:rsidRPr="00A859F4">
        <w:rPr>
          <w:rFonts w:ascii="Times New Roman" w:hAnsi="Times New Roman"/>
          <w:sz w:val="24"/>
          <w:szCs w:val="24"/>
        </w:rPr>
        <w:t>siempre que los auditores e</w:t>
      </w:r>
      <w:r w:rsidR="00912075" w:rsidRPr="00A859F4">
        <w:rPr>
          <w:rFonts w:ascii="Times New Roman" w:hAnsi="Times New Roman"/>
          <w:sz w:val="24"/>
          <w:szCs w:val="24"/>
        </w:rPr>
        <w:t xml:space="preserve">xternos con </w:t>
      </w:r>
      <w:r w:rsidR="00C074D6" w:rsidRPr="00A859F4">
        <w:rPr>
          <w:rFonts w:ascii="Times New Roman" w:hAnsi="Times New Roman"/>
          <w:sz w:val="24"/>
          <w:szCs w:val="24"/>
        </w:rPr>
        <w:t>c</w:t>
      </w:r>
      <w:r w:rsidR="00CB5076" w:rsidRPr="00A859F4">
        <w:rPr>
          <w:rFonts w:ascii="Times New Roman" w:hAnsi="Times New Roman"/>
          <w:sz w:val="24"/>
          <w:szCs w:val="24"/>
        </w:rPr>
        <w:t>ertificación profesional</w:t>
      </w:r>
      <w:r w:rsidR="00912075" w:rsidRPr="00A859F4">
        <w:rPr>
          <w:rFonts w:ascii="Times New Roman" w:hAnsi="Times New Roman"/>
          <w:sz w:val="24"/>
          <w:szCs w:val="24"/>
        </w:rPr>
        <w:t xml:space="preserve"> otorgada por la Junta de </w:t>
      </w:r>
      <w:r w:rsidR="00E64EEE" w:rsidRPr="00A859F4">
        <w:rPr>
          <w:rFonts w:ascii="Times New Roman" w:hAnsi="Times New Roman"/>
          <w:sz w:val="24"/>
          <w:szCs w:val="24"/>
        </w:rPr>
        <w:t xml:space="preserve">Auditoría Externa </w:t>
      </w:r>
      <w:r w:rsidR="00912075" w:rsidRPr="00A859F4">
        <w:rPr>
          <w:rFonts w:ascii="Times New Roman" w:hAnsi="Times New Roman"/>
          <w:sz w:val="24"/>
          <w:szCs w:val="24"/>
        </w:rPr>
        <w:t>ejerzan todas</w:t>
      </w:r>
      <w:r w:rsidR="00E64EEE" w:rsidRPr="00A859F4">
        <w:rPr>
          <w:rFonts w:ascii="Times New Roman" w:hAnsi="Times New Roman"/>
          <w:sz w:val="24"/>
          <w:szCs w:val="24"/>
        </w:rPr>
        <w:t xml:space="preserve"> las funciones indicadas en el a</w:t>
      </w:r>
      <w:r w:rsidR="00912075" w:rsidRPr="00A859F4">
        <w:rPr>
          <w:rFonts w:ascii="Times New Roman" w:hAnsi="Times New Roman"/>
          <w:sz w:val="24"/>
          <w:szCs w:val="24"/>
        </w:rPr>
        <w:t>rtículo 2</w:t>
      </w:r>
      <w:r w:rsidR="0083245B" w:rsidRPr="00A859F4">
        <w:rPr>
          <w:rFonts w:ascii="Times New Roman" w:hAnsi="Times New Roman"/>
          <w:sz w:val="24"/>
          <w:szCs w:val="24"/>
        </w:rPr>
        <w:t>3</w:t>
      </w:r>
      <w:r w:rsidR="00912075" w:rsidRPr="00A859F4">
        <w:rPr>
          <w:rFonts w:ascii="Times New Roman" w:hAnsi="Times New Roman"/>
          <w:sz w:val="24"/>
          <w:szCs w:val="24"/>
        </w:rPr>
        <w:t>.</w:t>
      </w:r>
    </w:p>
    <w:p w:rsidR="00912075" w:rsidRPr="00A859F4" w:rsidRDefault="0014687F" w:rsidP="00D94F8C">
      <w:pPr>
        <w:numPr>
          <w:ilvl w:val="0"/>
          <w:numId w:val="19"/>
        </w:numPr>
        <w:suppressAutoHyphens/>
        <w:spacing w:after="0" w:line="240" w:lineRule="auto"/>
        <w:jc w:val="both"/>
        <w:rPr>
          <w:rFonts w:ascii="Times New Roman" w:hAnsi="Times New Roman"/>
          <w:sz w:val="24"/>
          <w:szCs w:val="24"/>
        </w:rPr>
      </w:pPr>
      <w:r w:rsidRPr="00A859F4">
        <w:rPr>
          <w:rFonts w:ascii="Times New Roman" w:hAnsi="Times New Roman"/>
          <w:sz w:val="24"/>
          <w:szCs w:val="24"/>
        </w:rPr>
        <w:t>En el caso del numeral anterior</w:t>
      </w:r>
      <w:r w:rsidR="00FC3FB7" w:rsidRPr="00A859F4">
        <w:rPr>
          <w:rFonts w:ascii="Times New Roman" w:hAnsi="Times New Roman"/>
          <w:sz w:val="24"/>
          <w:szCs w:val="24"/>
        </w:rPr>
        <w:t xml:space="preserve">, </w:t>
      </w:r>
      <w:r w:rsidR="00912075" w:rsidRPr="00A859F4">
        <w:rPr>
          <w:rFonts w:ascii="Times New Roman" w:hAnsi="Times New Roman"/>
          <w:sz w:val="24"/>
          <w:szCs w:val="24"/>
        </w:rPr>
        <w:t>podrán adicionar y utilizar en sus membretes y rótulos la razón social de esas firmas, asociaciones, sociedades o personas jurídicas.</w:t>
      </w:r>
    </w:p>
    <w:p w:rsidR="00FC3FB7" w:rsidRPr="00A859F4" w:rsidRDefault="0014687F" w:rsidP="00D94F8C">
      <w:pPr>
        <w:numPr>
          <w:ilvl w:val="0"/>
          <w:numId w:val="19"/>
        </w:numPr>
        <w:suppressAutoHyphens/>
        <w:spacing w:after="0" w:line="240" w:lineRule="auto"/>
        <w:jc w:val="both"/>
        <w:rPr>
          <w:rFonts w:ascii="Times New Roman" w:hAnsi="Times New Roman"/>
          <w:sz w:val="24"/>
          <w:szCs w:val="24"/>
        </w:rPr>
      </w:pPr>
      <w:r w:rsidRPr="00A859F4">
        <w:rPr>
          <w:rFonts w:ascii="Times New Roman" w:hAnsi="Times New Roman"/>
          <w:sz w:val="24"/>
          <w:szCs w:val="24"/>
        </w:rPr>
        <w:lastRenderedPageBreak/>
        <w:t>D</w:t>
      </w:r>
      <w:r w:rsidR="00912075" w:rsidRPr="00A859F4">
        <w:rPr>
          <w:rFonts w:ascii="Times New Roman" w:hAnsi="Times New Roman"/>
          <w:sz w:val="24"/>
          <w:szCs w:val="24"/>
        </w:rPr>
        <w:t>eberán renovar su registro ante la Junta de Auditoría Externa cada cinco</w:t>
      </w:r>
      <w:r w:rsidR="00E54E11" w:rsidRPr="00A859F4">
        <w:rPr>
          <w:rFonts w:ascii="Times New Roman" w:hAnsi="Times New Roman"/>
          <w:sz w:val="24"/>
          <w:szCs w:val="24"/>
        </w:rPr>
        <w:t xml:space="preserve"> (5)</w:t>
      </w:r>
      <w:r w:rsidR="00912075" w:rsidRPr="00A859F4">
        <w:rPr>
          <w:rFonts w:ascii="Times New Roman" w:hAnsi="Times New Roman"/>
          <w:sz w:val="24"/>
          <w:szCs w:val="24"/>
        </w:rPr>
        <w:t xml:space="preserve"> años pagando las sumas establecidas en el esquema incluido en el </w:t>
      </w:r>
      <w:r w:rsidR="00FD3A84" w:rsidRPr="00A859F4">
        <w:rPr>
          <w:rFonts w:ascii="Times New Roman" w:hAnsi="Times New Roman"/>
          <w:sz w:val="24"/>
          <w:szCs w:val="24"/>
        </w:rPr>
        <w:t>a</w:t>
      </w:r>
      <w:r w:rsidR="00912075" w:rsidRPr="00A859F4">
        <w:rPr>
          <w:rFonts w:ascii="Times New Roman" w:hAnsi="Times New Roman"/>
          <w:sz w:val="24"/>
          <w:szCs w:val="24"/>
        </w:rPr>
        <w:t>rtículo</w:t>
      </w:r>
      <w:r w:rsidR="009736F7" w:rsidRPr="00A859F4">
        <w:rPr>
          <w:rFonts w:ascii="Times New Roman" w:hAnsi="Times New Roman"/>
          <w:sz w:val="24"/>
          <w:szCs w:val="24"/>
        </w:rPr>
        <w:t xml:space="preserve"> </w:t>
      </w:r>
      <w:r w:rsidR="00C739E0" w:rsidRPr="00A859F4">
        <w:rPr>
          <w:rFonts w:ascii="Times New Roman" w:hAnsi="Times New Roman"/>
          <w:sz w:val="24"/>
          <w:szCs w:val="24"/>
        </w:rPr>
        <w:t>48</w:t>
      </w:r>
      <w:r w:rsidR="00FC3FB7" w:rsidRPr="00A859F4">
        <w:rPr>
          <w:rFonts w:ascii="Times New Roman" w:hAnsi="Times New Roman"/>
          <w:sz w:val="24"/>
          <w:szCs w:val="24"/>
        </w:rPr>
        <w:t>.</w:t>
      </w:r>
    </w:p>
    <w:p w:rsidR="00912075" w:rsidRPr="00A859F4" w:rsidRDefault="0014687F" w:rsidP="00D94F8C">
      <w:pPr>
        <w:numPr>
          <w:ilvl w:val="0"/>
          <w:numId w:val="19"/>
        </w:numPr>
        <w:suppressAutoHyphens/>
        <w:spacing w:after="0" w:line="240" w:lineRule="auto"/>
        <w:jc w:val="both"/>
        <w:rPr>
          <w:rFonts w:ascii="Times New Roman" w:hAnsi="Times New Roman"/>
          <w:sz w:val="24"/>
          <w:szCs w:val="24"/>
        </w:rPr>
      </w:pPr>
      <w:r w:rsidRPr="00A859F4">
        <w:rPr>
          <w:rFonts w:ascii="Times New Roman" w:hAnsi="Times New Roman"/>
          <w:sz w:val="24"/>
          <w:szCs w:val="24"/>
        </w:rPr>
        <w:t>Podrán ser</w:t>
      </w:r>
      <w:r w:rsidR="00912075" w:rsidRPr="00A859F4">
        <w:rPr>
          <w:rFonts w:ascii="Times New Roman" w:hAnsi="Times New Roman"/>
          <w:sz w:val="24"/>
          <w:szCs w:val="24"/>
        </w:rPr>
        <w:t xml:space="preserve"> </w:t>
      </w:r>
      <w:r w:rsidR="0083245B" w:rsidRPr="00A859F4">
        <w:rPr>
          <w:rFonts w:ascii="Times New Roman" w:hAnsi="Times New Roman"/>
          <w:sz w:val="24"/>
          <w:szCs w:val="24"/>
        </w:rPr>
        <w:t>inspeccionadas</w:t>
      </w:r>
      <w:r w:rsidR="00912075" w:rsidRPr="00A859F4">
        <w:rPr>
          <w:rFonts w:ascii="Times New Roman" w:hAnsi="Times New Roman"/>
          <w:sz w:val="24"/>
          <w:szCs w:val="24"/>
        </w:rPr>
        <w:t xml:space="preserve"> en su de</w:t>
      </w:r>
      <w:r w:rsidR="005E27A4" w:rsidRPr="00A859F4">
        <w:rPr>
          <w:rFonts w:ascii="Times New Roman" w:hAnsi="Times New Roman"/>
          <w:sz w:val="24"/>
          <w:szCs w:val="24"/>
        </w:rPr>
        <w:t xml:space="preserve">spacho por la Junta de </w:t>
      </w:r>
      <w:r w:rsidR="00B14451" w:rsidRPr="00A859F4">
        <w:rPr>
          <w:rFonts w:ascii="Times New Roman" w:hAnsi="Times New Roman"/>
          <w:sz w:val="24"/>
          <w:szCs w:val="24"/>
        </w:rPr>
        <w:t>Auditoría</w:t>
      </w:r>
      <w:r w:rsidR="005E27A4" w:rsidRPr="00A859F4">
        <w:rPr>
          <w:rFonts w:ascii="Times New Roman" w:hAnsi="Times New Roman"/>
          <w:sz w:val="24"/>
          <w:szCs w:val="24"/>
        </w:rPr>
        <w:t xml:space="preserve"> Externa</w:t>
      </w:r>
      <w:r w:rsidR="00912075" w:rsidRPr="00A859F4">
        <w:rPr>
          <w:rFonts w:ascii="Times New Roman" w:hAnsi="Times New Roman"/>
          <w:sz w:val="24"/>
          <w:szCs w:val="24"/>
        </w:rPr>
        <w:t xml:space="preserve"> y </w:t>
      </w:r>
      <w:r w:rsidRPr="00A859F4">
        <w:rPr>
          <w:rFonts w:ascii="Times New Roman" w:hAnsi="Times New Roman"/>
          <w:sz w:val="24"/>
          <w:szCs w:val="24"/>
        </w:rPr>
        <w:t xml:space="preserve">deberán </w:t>
      </w:r>
      <w:r w:rsidR="00912075" w:rsidRPr="00A859F4">
        <w:rPr>
          <w:rFonts w:ascii="Times New Roman" w:hAnsi="Times New Roman"/>
          <w:sz w:val="24"/>
          <w:szCs w:val="24"/>
        </w:rPr>
        <w:t xml:space="preserve">entregar </w:t>
      </w:r>
      <w:r w:rsidR="0083245B" w:rsidRPr="00A859F4">
        <w:rPr>
          <w:rFonts w:ascii="Times New Roman" w:hAnsi="Times New Roman"/>
          <w:sz w:val="24"/>
          <w:szCs w:val="24"/>
        </w:rPr>
        <w:t xml:space="preserve">la </w:t>
      </w:r>
      <w:r w:rsidR="00912075" w:rsidRPr="00A859F4">
        <w:rPr>
          <w:rFonts w:ascii="Times New Roman" w:hAnsi="Times New Roman"/>
          <w:sz w:val="24"/>
          <w:szCs w:val="24"/>
        </w:rPr>
        <w:t>documentación que demuestre su cumplimiento con el</w:t>
      </w:r>
      <w:r w:rsidR="00FC3FB7" w:rsidRPr="00A859F4">
        <w:rPr>
          <w:rFonts w:ascii="Times New Roman" w:hAnsi="Times New Roman"/>
          <w:sz w:val="24"/>
          <w:szCs w:val="24"/>
        </w:rPr>
        <w:t xml:space="preserve"> </w:t>
      </w:r>
      <w:r w:rsidR="005E27A4" w:rsidRPr="00A859F4">
        <w:rPr>
          <w:rFonts w:ascii="Times New Roman" w:hAnsi="Times New Roman"/>
          <w:sz w:val="24"/>
          <w:szCs w:val="24"/>
        </w:rPr>
        <w:t>r</w:t>
      </w:r>
      <w:r w:rsidR="00912075" w:rsidRPr="00A859F4">
        <w:rPr>
          <w:rFonts w:ascii="Times New Roman" w:hAnsi="Times New Roman"/>
          <w:sz w:val="24"/>
          <w:szCs w:val="24"/>
        </w:rPr>
        <w:t xml:space="preserve">egistro, </w:t>
      </w:r>
      <w:r w:rsidR="00912075" w:rsidRPr="00A859F4">
        <w:rPr>
          <w:rFonts w:ascii="Times New Roman" w:hAnsi="Times New Roman"/>
          <w:strike/>
          <w:sz w:val="24"/>
          <w:szCs w:val="24"/>
        </w:rPr>
        <w:t>c</w:t>
      </w:r>
      <w:r w:rsidR="00912075" w:rsidRPr="00A859F4">
        <w:rPr>
          <w:rFonts w:ascii="Times New Roman" w:hAnsi="Times New Roman"/>
          <w:sz w:val="24"/>
          <w:szCs w:val="24"/>
        </w:rPr>
        <w:t>l Có</w:t>
      </w:r>
      <w:r w:rsidR="00E778A0" w:rsidRPr="00A859F4">
        <w:rPr>
          <w:rFonts w:ascii="Times New Roman" w:hAnsi="Times New Roman"/>
          <w:sz w:val="24"/>
          <w:szCs w:val="24"/>
        </w:rPr>
        <w:t>digo de Ética Profesional, el  programa de educación continua, el programa de c</w:t>
      </w:r>
      <w:r w:rsidR="00912075" w:rsidRPr="00A859F4">
        <w:rPr>
          <w:rFonts w:ascii="Times New Roman" w:hAnsi="Times New Roman"/>
          <w:sz w:val="24"/>
          <w:szCs w:val="24"/>
        </w:rPr>
        <w:t>ontrol d</w:t>
      </w:r>
      <w:r w:rsidR="00E778A0" w:rsidRPr="00A859F4">
        <w:rPr>
          <w:rFonts w:ascii="Times New Roman" w:hAnsi="Times New Roman"/>
          <w:sz w:val="24"/>
          <w:szCs w:val="24"/>
        </w:rPr>
        <w:t>e calidad en el ejercicio profesional, el programa de r</w:t>
      </w:r>
      <w:r w:rsidR="00912075" w:rsidRPr="00A859F4">
        <w:rPr>
          <w:rFonts w:ascii="Times New Roman" w:hAnsi="Times New Roman"/>
          <w:sz w:val="24"/>
          <w:szCs w:val="24"/>
        </w:rPr>
        <w:t xml:space="preserve">evisión de </w:t>
      </w:r>
      <w:r w:rsidR="00E778A0" w:rsidRPr="00A859F4">
        <w:rPr>
          <w:rFonts w:ascii="Times New Roman" w:hAnsi="Times New Roman"/>
          <w:sz w:val="24"/>
          <w:szCs w:val="24"/>
        </w:rPr>
        <w:t>b</w:t>
      </w:r>
      <w:r w:rsidR="00912075" w:rsidRPr="00A859F4">
        <w:rPr>
          <w:rFonts w:ascii="Times New Roman" w:hAnsi="Times New Roman"/>
          <w:sz w:val="24"/>
          <w:szCs w:val="24"/>
        </w:rPr>
        <w:t>itácora y cualquier otro requisito aprobado mediante resolución por la Junta</w:t>
      </w:r>
      <w:r w:rsidR="0004340C" w:rsidRPr="00A859F4">
        <w:rPr>
          <w:rFonts w:ascii="Times New Roman" w:hAnsi="Times New Roman"/>
          <w:sz w:val="24"/>
          <w:szCs w:val="24"/>
        </w:rPr>
        <w:t xml:space="preserve"> de Auditoría</w:t>
      </w:r>
      <w:r w:rsidR="00FD3A84" w:rsidRPr="00A859F4">
        <w:rPr>
          <w:rFonts w:ascii="Times New Roman" w:hAnsi="Times New Roman"/>
          <w:sz w:val="24"/>
          <w:szCs w:val="24"/>
        </w:rPr>
        <w:t xml:space="preserve"> Externa</w:t>
      </w:r>
      <w:r w:rsidR="00912075" w:rsidRPr="00A859F4">
        <w:rPr>
          <w:rFonts w:ascii="Times New Roman" w:hAnsi="Times New Roman"/>
          <w:sz w:val="24"/>
          <w:szCs w:val="24"/>
        </w:rPr>
        <w:t>.</w:t>
      </w:r>
    </w:p>
    <w:p w:rsidR="0014687F" w:rsidRPr="00A859F4" w:rsidRDefault="0014687F" w:rsidP="00D94F8C">
      <w:pPr>
        <w:numPr>
          <w:ilvl w:val="0"/>
          <w:numId w:val="19"/>
        </w:numPr>
        <w:suppressAutoHyphens/>
        <w:spacing w:after="0" w:line="240" w:lineRule="auto"/>
        <w:jc w:val="both"/>
        <w:rPr>
          <w:rFonts w:ascii="Times New Roman" w:hAnsi="Times New Roman"/>
          <w:sz w:val="24"/>
          <w:szCs w:val="24"/>
        </w:rPr>
      </w:pPr>
      <w:r w:rsidRPr="00A859F4">
        <w:rPr>
          <w:rFonts w:ascii="Times New Roman" w:hAnsi="Times New Roman"/>
          <w:sz w:val="24"/>
          <w:szCs w:val="24"/>
        </w:rPr>
        <w:t>Deberán registrar</w:t>
      </w:r>
      <w:r w:rsidR="00FC3FB7" w:rsidRPr="00A859F4">
        <w:rPr>
          <w:rFonts w:ascii="Times New Roman" w:hAnsi="Times New Roman"/>
          <w:sz w:val="24"/>
          <w:szCs w:val="24"/>
        </w:rPr>
        <w:t xml:space="preserve"> los </w:t>
      </w:r>
      <w:r w:rsidR="00912075" w:rsidRPr="00A859F4">
        <w:rPr>
          <w:rFonts w:ascii="Times New Roman" w:hAnsi="Times New Roman"/>
          <w:sz w:val="24"/>
          <w:szCs w:val="24"/>
        </w:rPr>
        <w:t>cambios de socios, nombres, símbolos de identificación o modificaciones al pacto social</w:t>
      </w:r>
      <w:r w:rsidR="00FC3FB7" w:rsidRPr="00A859F4">
        <w:rPr>
          <w:rFonts w:ascii="Times New Roman" w:hAnsi="Times New Roman"/>
          <w:sz w:val="24"/>
          <w:szCs w:val="24"/>
        </w:rPr>
        <w:t xml:space="preserve"> </w:t>
      </w:r>
      <w:r w:rsidR="00912075" w:rsidRPr="00A859F4">
        <w:rPr>
          <w:rFonts w:ascii="Times New Roman" w:hAnsi="Times New Roman"/>
          <w:sz w:val="24"/>
          <w:szCs w:val="24"/>
        </w:rPr>
        <w:t>ante la</w:t>
      </w:r>
      <w:r w:rsidR="00FC3FB7" w:rsidRPr="00A859F4">
        <w:rPr>
          <w:rFonts w:ascii="Times New Roman" w:hAnsi="Times New Roman"/>
          <w:sz w:val="24"/>
          <w:szCs w:val="24"/>
        </w:rPr>
        <w:t xml:space="preserve"> </w:t>
      </w:r>
      <w:r w:rsidR="00912075" w:rsidRPr="00A859F4">
        <w:rPr>
          <w:rFonts w:ascii="Times New Roman" w:hAnsi="Times New Roman"/>
          <w:sz w:val="24"/>
          <w:szCs w:val="24"/>
        </w:rPr>
        <w:t>Junta de Auditoría Externa</w:t>
      </w:r>
      <w:r w:rsidR="00BA78D1" w:rsidRPr="00A859F4">
        <w:rPr>
          <w:rFonts w:ascii="Times New Roman" w:hAnsi="Times New Roman"/>
          <w:sz w:val="24"/>
          <w:szCs w:val="24"/>
        </w:rPr>
        <w:t>.</w:t>
      </w:r>
    </w:p>
    <w:p w:rsidR="00062776" w:rsidRPr="00A859F4" w:rsidRDefault="00912075" w:rsidP="00D94F8C">
      <w:pPr>
        <w:numPr>
          <w:ilvl w:val="0"/>
          <w:numId w:val="19"/>
        </w:numPr>
        <w:suppressAutoHyphens/>
        <w:spacing w:after="0" w:line="240" w:lineRule="auto"/>
        <w:jc w:val="both"/>
        <w:rPr>
          <w:rFonts w:ascii="Times New Roman" w:hAnsi="Times New Roman"/>
          <w:sz w:val="24"/>
          <w:szCs w:val="24"/>
        </w:rPr>
      </w:pPr>
      <w:r w:rsidRPr="00A859F4">
        <w:rPr>
          <w:rFonts w:ascii="Times New Roman" w:hAnsi="Times New Roman"/>
          <w:sz w:val="24"/>
          <w:szCs w:val="24"/>
        </w:rPr>
        <w:t>Los dictámenes firmados a nombre de las personas jurídicas, deberán llevar además la firma autentica del socio a cargo de la auditoría externa con la indicación de su nombre y número de r</w:t>
      </w:r>
      <w:r w:rsidR="005E27A4" w:rsidRPr="00A859F4">
        <w:rPr>
          <w:rFonts w:ascii="Times New Roman" w:hAnsi="Times New Roman"/>
          <w:sz w:val="24"/>
          <w:szCs w:val="24"/>
        </w:rPr>
        <w:t>egistro en la Junta de Auditoría Externa</w:t>
      </w:r>
      <w:r w:rsidRPr="00A859F4">
        <w:rPr>
          <w:rFonts w:ascii="Times New Roman" w:hAnsi="Times New Roman"/>
          <w:sz w:val="24"/>
          <w:szCs w:val="24"/>
        </w:rPr>
        <w:t>.</w:t>
      </w:r>
    </w:p>
    <w:p w:rsidR="00062776" w:rsidRPr="00A859F4" w:rsidRDefault="00062776" w:rsidP="00D94F8C">
      <w:pPr>
        <w:pStyle w:val="Sinespaciado"/>
      </w:pPr>
    </w:p>
    <w:p w:rsidR="00062776" w:rsidRPr="00A859F4" w:rsidRDefault="00F520A0" w:rsidP="00D94F8C">
      <w:pPr>
        <w:pStyle w:val="Sinespaciado"/>
        <w:tabs>
          <w:tab w:val="left" w:pos="1276"/>
        </w:tabs>
        <w:jc w:val="center"/>
        <w:rPr>
          <w:rFonts w:ascii="Times New Roman" w:hAnsi="Times New Roman"/>
          <w:b/>
          <w:sz w:val="24"/>
          <w:szCs w:val="24"/>
        </w:rPr>
      </w:pPr>
      <w:r w:rsidRPr="00A859F4">
        <w:rPr>
          <w:rFonts w:ascii="Times New Roman" w:hAnsi="Times New Roman"/>
          <w:b/>
          <w:sz w:val="24"/>
          <w:szCs w:val="24"/>
        </w:rPr>
        <w:t xml:space="preserve">Capítulo </w:t>
      </w:r>
      <w:r w:rsidR="00062776" w:rsidRPr="00A859F4">
        <w:rPr>
          <w:rFonts w:ascii="Times New Roman" w:hAnsi="Times New Roman"/>
          <w:b/>
          <w:sz w:val="24"/>
          <w:szCs w:val="24"/>
        </w:rPr>
        <w:t>V</w:t>
      </w:r>
    </w:p>
    <w:p w:rsidR="0051385B" w:rsidRPr="00A859F4" w:rsidRDefault="00062776" w:rsidP="00D94F8C">
      <w:pPr>
        <w:pStyle w:val="Sinespaciado"/>
        <w:tabs>
          <w:tab w:val="left" w:pos="1276"/>
        </w:tabs>
        <w:jc w:val="center"/>
        <w:rPr>
          <w:rFonts w:ascii="Times New Roman" w:hAnsi="Times New Roman"/>
          <w:sz w:val="24"/>
          <w:szCs w:val="24"/>
        </w:rPr>
      </w:pPr>
      <w:r w:rsidRPr="00A859F4">
        <w:rPr>
          <w:rFonts w:ascii="Times New Roman" w:hAnsi="Times New Roman"/>
          <w:sz w:val="24"/>
          <w:szCs w:val="24"/>
        </w:rPr>
        <w:t>La Junta de Auditoría Externa</w:t>
      </w:r>
    </w:p>
    <w:p w:rsidR="0051385B" w:rsidRPr="00A859F4" w:rsidRDefault="0051385B" w:rsidP="00D94F8C">
      <w:pPr>
        <w:pStyle w:val="Sinespaciado"/>
        <w:tabs>
          <w:tab w:val="left" w:pos="1276"/>
        </w:tabs>
        <w:jc w:val="center"/>
        <w:rPr>
          <w:rFonts w:ascii="Times New Roman" w:hAnsi="Times New Roman"/>
          <w:b/>
          <w:sz w:val="24"/>
          <w:szCs w:val="24"/>
        </w:rPr>
      </w:pPr>
    </w:p>
    <w:p w:rsidR="00062776" w:rsidRPr="00A859F4" w:rsidRDefault="00062776" w:rsidP="00D94F8C">
      <w:pPr>
        <w:pStyle w:val="Sinespaciado"/>
        <w:jc w:val="both"/>
        <w:rPr>
          <w:rFonts w:ascii="Times New Roman" w:hAnsi="Times New Roman"/>
          <w:sz w:val="24"/>
          <w:szCs w:val="24"/>
        </w:rPr>
      </w:pPr>
      <w:r w:rsidRPr="00A859F4">
        <w:rPr>
          <w:rFonts w:ascii="Times New Roman" w:hAnsi="Times New Roman"/>
          <w:b/>
          <w:sz w:val="24"/>
          <w:szCs w:val="24"/>
        </w:rPr>
        <w:t xml:space="preserve">Artículo </w:t>
      </w:r>
      <w:r w:rsidR="007E682E" w:rsidRPr="00A859F4">
        <w:rPr>
          <w:rFonts w:ascii="Times New Roman" w:hAnsi="Times New Roman"/>
          <w:b/>
          <w:sz w:val="24"/>
          <w:szCs w:val="24"/>
        </w:rPr>
        <w:t>3</w:t>
      </w:r>
      <w:r w:rsidR="009225D0" w:rsidRPr="00A859F4">
        <w:rPr>
          <w:rFonts w:ascii="Times New Roman" w:hAnsi="Times New Roman"/>
          <w:b/>
          <w:sz w:val="24"/>
          <w:szCs w:val="24"/>
        </w:rPr>
        <w:t>9</w:t>
      </w:r>
      <w:r w:rsidRPr="00A859F4">
        <w:rPr>
          <w:rFonts w:ascii="Times New Roman" w:hAnsi="Times New Roman"/>
          <w:sz w:val="24"/>
          <w:szCs w:val="24"/>
        </w:rPr>
        <w:t xml:space="preserve">.  </w:t>
      </w:r>
      <w:r w:rsidRPr="00A859F4">
        <w:rPr>
          <w:rFonts w:ascii="Times New Roman" w:hAnsi="Times New Roman"/>
          <w:sz w:val="24"/>
          <w:szCs w:val="24"/>
          <w:u w:val="single"/>
        </w:rPr>
        <w:t>De la conformación de la Junta de Auditoría Externa.</w:t>
      </w:r>
      <w:r w:rsidRPr="00A859F4">
        <w:rPr>
          <w:rFonts w:ascii="Times New Roman" w:hAnsi="Times New Roman"/>
          <w:sz w:val="24"/>
          <w:szCs w:val="24"/>
        </w:rPr>
        <w:t xml:space="preserve"> La Junta </w:t>
      </w:r>
      <w:r w:rsidR="005E27A4" w:rsidRPr="00A859F4">
        <w:rPr>
          <w:rFonts w:ascii="Times New Roman" w:hAnsi="Times New Roman"/>
          <w:sz w:val="24"/>
          <w:szCs w:val="24"/>
        </w:rPr>
        <w:t xml:space="preserve">de Auditoría Externa </w:t>
      </w:r>
      <w:r w:rsidRPr="00A859F4">
        <w:rPr>
          <w:rFonts w:ascii="Times New Roman" w:hAnsi="Times New Roman"/>
          <w:sz w:val="24"/>
          <w:szCs w:val="24"/>
        </w:rPr>
        <w:t>estará co</w:t>
      </w:r>
      <w:r w:rsidR="00E54E11" w:rsidRPr="00A859F4">
        <w:rPr>
          <w:rFonts w:ascii="Times New Roman" w:hAnsi="Times New Roman"/>
          <w:sz w:val="24"/>
          <w:szCs w:val="24"/>
        </w:rPr>
        <w:t xml:space="preserve">mpuesta por cinco (5) </w:t>
      </w:r>
      <w:r w:rsidRPr="00A859F4">
        <w:rPr>
          <w:rFonts w:ascii="Times New Roman" w:hAnsi="Times New Roman"/>
          <w:sz w:val="24"/>
          <w:szCs w:val="24"/>
        </w:rPr>
        <w:t xml:space="preserve">miembros, </w:t>
      </w:r>
      <w:r w:rsidR="00E54E11" w:rsidRPr="00A859F4">
        <w:rPr>
          <w:rFonts w:ascii="Times New Roman" w:hAnsi="Times New Roman"/>
          <w:sz w:val="24"/>
          <w:szCs w:val="24"/>
        </w:rPr>
        <w:t xml:space="preserve">de los cuales al menos tres (3) </w:t>
      </w:r>
      <w:r w:rsidR="005E27A4" w:rsidRPr="00A859F4">
        <w:rPr>
          <w:rFonts w:ascii="Times New Roman" w:hAnsi="Times New Roman"/>
          <w:sz w:val="24"/>
          <w:szCs w:val="24"/>
        </w:rPr>
        <w:t>miembros serán auditores e</w:t>
      </w:r>
      <w:r w:rsidRPr="00A859F4">
        <w:rPr>
          <w:rFonts w:ascii="Times New Roman" w:hAnsi="Times New Roman"/>
          <w:sz w:val="24"/>
          <w:szCs w:val="24"/>
        </w:rPr>
        <w:t>xternos con al menos diez</w:t>
      </w:r>
      <w:r w:rsidR="004C59E5" w:rsidRPr="00A859F4">
        <w:rPr>
          <w:rFonts w:ascii="Times New Roman" w:hAnsi="Times New Roman"/>
          <w:sz w:val="24"/>
          <w:szCs w:val="24"/>
        </w:rPr>
        <w:t xml:space="preserve"> (10)</w:t>
      </w:r>
      <w:r w:rsidR="00FC3FB7" w:rsidRPr="00A859F4">
        <w:rPr>
          <w:rFonts w:ascii="Times New Roman" w:hAnsi="Times New Roman"/>
          <w:sz w:val="24"/>
          <w:szCs w:val="24"/>
        </w:rPr>
        <w:t xml:space="preserve"> </w:t>
      </w:r>
      <w:r w:rsidRPr="00A859F4">
        <w:rPr>
          <w:rFonts w:ascii="Times New Roman" w:hAnsi="Times New Roman"/>
          <w:sz w:val="24"/>
          <w:szCs w:val="24"/>
        </w:rPr>
        <w:t xml:space="preserve">años de experiencia en la </w:t>
      </w:r>
      <w:r w:rsidR="005E27A4" w:rsidRPr="00A859F4">
        <w:rPr>
          <w:rFonts w:ascii="Times New Roman" w:hAnsi="Times New Roman"/>
          <w:sz w:val="24"/>
          <w:szCs w:val="24"/>
        </w:rPr>
        <w:t>auditoría e</w:t>
      </w:r>
      <w:r w:rsidRPr="00A859F4">
        <w:rPr>
          <w:rFonts w:ascii="Times New Roman" w:hAnsi="Times New Roman"/>
          <w:sz w:val="24"/>
          <w:szCs w:val="24"/>
        </w:rPr>
        <w:t>xterna</w:t>
      </w:r>
      <w:r w:rsidR="009225D0" w:rsidRPr="00A859F4">
        <w:rPr>
          <w:rFonts w:ascii="Times New Roman" w:hAnsi="Times New Roman"/>
          <w:sz w:val="24"/>
          <w:szCs w:val="24"/>
        </w:rPr>
        <w:t>,</w:t>
      </w:r>
      <w:r w:rsidRPr="00A859F4">
        <w:rPr>
          <w:rFonts w:ascii="Times New Roman" w:hAnsi="Times New Roman"/>
          <w:sz w:val="24"/>
          <w:szCs w:val="24"/>
        </w:rPr>
        <w:t xml:space="preserve"> pero que al momento de su nombramiento no podrán estar ejerciendo</w:t>
      </w:r>
      <w:r w:rsidR="00DA4D40" w:rsidRPr="00A859F4">
        <w:rPr>
          <w:rFonts w:ascii="Times New Roman" w:hAnsi="Times New Roman"/>
          <w:sz w:val="24"/>
          <w:szCs w:val="24"/>
        </w:rPr>
        <w:t xml:space="preserve"> como</w:t>
      </w:r>
      <w:r w:rsidRPr="00A859F4">
        <w:rPr>
          <w:rFonts w:ascii="Times New Roman" w:hAnsi="Times New Roman"/>
          <w:sz w:val="24"/>
          <w:szCs w:val="24"/>
        </w:rPr>
        <w:t xml:space="preserve"> auditor externo. Para el ejercicio de este cargo</w:t>
      </w:r>
      <w:r w:rsidR="00DA57E6" w:rsidRPr="00A859F4">
        <w:rPr>
          <w:rFonts w:ascii="Times New Roman" w:hAnsi="Times New Roman"/>
          <w:sz w:val="24"/>
          <w:szCs w:val="24"/>
        </w:rPr>
        <w:t xml:space="preserve"> no podrá pertenecer a ninguna asociación p</w:t>
      </w:r>
      <w:r w:rsidRPr="00A859F4">
        <w:rPr>
          <w:rFonts w:ascii="Times New Roman" w:hAnsi="Times New Roman"/>
          <w:sz w:val="24"/>
          <w:szCs w:val="24"/>
        </w:rPr>
        <w:t>rofesional de CPA.</w:t>
      </w:r>
    </w:p>
    <w:p w:rsidR="00DA4D40" w:rsidRPr="00A859F4" w:rsidRDefault="00DA4D40" w:rsidP="00D94F8C">
      <w:pPr>
        <w:pStyle w:val="Sinespaciado"/>
        <w:jc w:val="both"/>
        <w:rPr>
          <w:rFonts w:ascii="Times New Roman" w:hAnsi="Times New Roman"/>
          <w:sz w:val="24"/>
          <w:szCs w:val="24"/>
        </w:rPr>
      </w:pPr>
    </w:p>
    <w:p w:rsidR="00DA4D40" w:rsidRPr="00A859F4" w:rsidRDefault="00DA4D40" w:rsidP="00D94F8C">
      <w:pPr>
        <w:pStyle w:val="Sinespaciado"/>
        <w:jc w:val="both"/>
        <w:rPr>
          <w:rFonts w:ascii="Times New Roman" w:hAnsi="Times New Roman"/>
          <w:sz w:val="24"/>
          <w:szCs w:val="24"/>
        </w:rPr>
      </w:pPr>
      <w:r w:rsidRPr="00A859F4">
        <w:rPr>
          <w:rFonts w:ascii="Times New Roman" w:hAnsi="Times New Roman"/>
          <w:sz w:val="24"/>
          <w:szCs w:val="24"/>
        </w:rPr>
        <w:t>El presidente de la Junta de Auditoría Externa será escogido de entre los miembros que sean auditores externos.</w:t>
      </w:r>
    </w:p>
    <w:p w:rsidR="004264B4" w:rsidRPr="00A859F4" w:rsidRDefault="004264B4" w:rsidP="00D94F8C">
      <w:pPr>
        <w:pStyle w:val="Sinespaciado"/>
        <w:jc w:val="both"/>
        <w:rPr>
          <w:rFonts w:ascii="Times New Roman" w:hAnsi="Times New Roman"/>
          <w:sz w:val="24"/>
          <w:szCs w:val="24"/>
        </w:rPr>
      </w:pPr>
    </w:p>
    <w:p w:rsidR="0051385B" w:rsidRPr="00A859F4" w:rsidRDefault="00062776" w:rsidP="00D94F8C">
      <w:pPr>
        <w:spacing w:line="240" w:lineRule="auto"/>
        <w:ind w:firstLine="708"/>
        <w:jc w:val="both"/>
        <w:rPr>
          <w:rFonts w:ascii="Times New Roman" w:hAnsi="Times New Roman"/>
          <w:sz w:val="24"/>
          <w:szCs w:val="24"/>
        </w:rPr>
      </w:pPr>
      <w:r w:rsidRPr="00A859F4">
        <w:rPr>
          <w:rFonts w:ascii="Times New Roman" w:hAnsi="Times New Roman"/>
          <w:sz w:val="24"/>
          <w:szCs w:val="24"/>
        </w:rPr>
        <w:t>Los miembros de la Junta</w:t>
      </w:r>
      <w:r w:rsidR="00E64EEE" w:rsidRPr="00A859F4">
        <w:rPr>
          <w:rFonts w:ascii="Times New Roman" w:hAnsi="Times New Roman"/>
          <w:sz w:val="24"/>
          <w:szCs w:val="24"/>
        </w:rPr>
        <w:t xml:space="preserve"> de Auditoría Externa</w:t>
      </w:r>
      <w:r w:rsidRPr="00A859F4">
        <w:rPr>
          <w:rFonts w:ascii="Times New Roman" w:hAnsi="Times New Roman"/>
          <w:sz w:val="24"/>
          <w:szCs w:val="24"/>
        </w:rPr>
        <w:t xml:space="preserve"> no recibirán remuneración ni gastos de representación, salvo dietas que fijará el Órgano Ejecutivo por su asistencia a las reuniones o por su participación en misiones oficiales.</w:t>
      </w:r>
    </w:p>
    <w:p w:rsidR="0051385B" w:rsidRPr="00A859F4" w:rsidRDefault="0051385B" w:rsidP="00D94F8C">
      <w:pPr>
        <w:pStyle w:val="Sinespaciado"/>
      </w:pPr>
    </w:p>
    <w:p w:rsidR="00051D5C" w:rsidRPr="00A859F4" w:rsidRDefault="00062776" w:rsidP="00D94F8C">
      <w:pPr>
        <w:spacing w:line="240" w:lineRule="auto"/>
        <w:jc w:val="both"/>
        <w:rPr>
          <w:rFonts w:ascii="Times New Roman" w:hAnsi="Times New Roman"/>
          <w:sz w:val="24"/>
          <w:szCs w:val="24"/>
        </w:rPr>
      </w:pPr>
      <w:r w:rsidRPr="00A859F4">
        <w:rPr>
          <w:rFonts w:ascii="Times New Roman" w:hAnsi="Times New Roman"/>
          <w:b/>
          <w:sz w:val="24"/>
          <w:szCs w:val="24"/>
        </w:rPr>
        <w:t xml:space="preserve">Artículo </w:t>
      </w:r>
      <w:r w:rsidR="00DA4D40" w:rsidRPr="00A859F4">
        <w:rPr>
          <w:rFonts w:ascii="Times New Roman" w:hAnsi="Times New Roman"/>
          <w:b/>
          <w:sz w:val="24"/>
          <w:szCs w:val="24"/>
        </w:rPr>
        <w:t>40</w:t>
      </w:r>
      <w:r w:rsidRPr="00A859F4">
        <w:rPr>
          <w:rFonts w:ascii="Times New Roman" w:hAnsi="Times New Roman"/>
          <w:sz w:val="24"/>
          <w:szCs w:val="24"/>
        </w:rPr>
        <w:t xml:space="preserve">. </w:t>
      </w:r>
      <w:r w:rsidRPr="00A859F4">
        <w:rPr>
          <w:rFonts w:ascii="Times New Roman" w:hAnsi="Times New Roman"/>
          <w:sz w:val="24"/>
          <w:szCs w:val="24"/>
          <w:u w:val="single"/>
        </w:rPr>
        <w:t>Secretaría</w:t>
      </w:r>
      <w:r w:rsidR="00D13466" w:rsidRPr="00A859F4">
        <w:rPr>
          <w:rFonts w:ascii="Times New Roman" w:hAnsi="Times New Roman"/>
          <w:sz w:val="24"/>
          <w:szCs w:val="24"/>
          <w:u w:val="single"/>
        </w:rPr>
        <w:t xml:space="preserve"> </w:t>
      </w:r>
      <w:r w:rsidRPr="00A859F4">
        <w:rPr>
          <w:rFonts w:ascii="Times New Roman" w:hAnsi="Times New Roman"/>
          <w:sz w:val="24"/>
          <w:szCs w:val="24"/>
          <w:u w:val="single"/>
        </w:rPr>
        <w:t>Ejecutiva</w:t>
      </w:r>
      <w:r w:rsidRPr="00A859F4">
        <w:rPr>
          <w:rFonts w:ascii="Times New Roman" w:hAnsi="Times New Roman"/>
          <w:sz w:val="24"/>
          <w:szCs w:val="24"/>
        </w:rPr>
        <w:t>. La Junta</w:t>
      </w:r>
      <w:r w:rsidR="00E64EEE" w:rsidRPr="00A859F4">
        <w:rPr>
          <w:rFonts w:ascii="Times New Roman" w:hAnsi="Times New Roman"/>
          <w:sz w:val="24"/>
          <w:szCs w:val="24"/>
        </w:rPr>
        <w:t xml:space="preserve"> de Auditoría Externa</w:t>
      </w:r>
      <w:r w:rsidRPr="00A859F4">
        <w:rPr>
          <w:rFonts w:ascii="Times New Roman" w:hAnsi="Times New Roman"/>
          <w:sz w:val="24"/>
          <w:szCs w:val="24"/>
        </w:rPr>
        <w:t xml:space="preserve"> contará con un</w:t>
      </w:r>
      <w:r w:rsidR="00DA57E6" w:rsidRPr="00A859F4">
        <w:rPr>
          <w:rFonts w:ascii="Times New Roman" w:hAnsi="Times New Roman"/>
          <w:sz w:val="24"/>
          <w:szCs w:val="24"/>
        </w:rPr>
        <w:t xml:space="preserve"> secretario e</w:t>
      </w:r>
      <w:r w:rsidR="00E64EEE" w:rsidRPr="00A859F4">
        <w:rPr>
          <w:rFonts w:ascii="Times New Roman" w:hAnsi="Times New Roman"/>
          <w:sz w:val="24"/>
          <w:szCs w:val="24"/>
        </w:rPr>
        <w:t xml:space="preserve">jecutivo que sea </w:t>
      </w:r>
      <w:r w:rsidR="00DA57E6" w:rsidRPr="00A859F4">
        <w:rPr>
          <w:rFonts w:ascii="Times New Roman" w:hAnsi="Times New Roman"/>
          <w:sz w:val="24"/>
          <w:szCs w:val="24"/>
        </w:rPr>
        <w:t>CPA</w:t>
      </w:r>
      <w:r w:rsidRPr="00A859F4">
        <w:rPr>
          <w:rFonts w:ascii="Times New Roman" w:hAnsi="Times New Roman"/>
          <w:sz w:val="24"/>
          <w:szCs w:val="24"/>
        </w:rPr>
        <w:t xml:space="preserve">, </w:t>
      </w:r>
      <w:r w:rsidRPr="00A859F4">
        <w:rPr>
          <w:rFonts w:ascii="Times New Roman" w:hAnsi="Times New Roman"/>
          <w:bCs/>
          <w:sz w:val="24"/>
          <w:szCs w:val="24"/>
        </w:rPr>
        <w:t>designado y nombrado</w:t>
      </w:r>
      <w:r w:rsidRPr="00A859F4">
        <w:rPr>
          <w:rFonts w:ascii="Times New Roman" w:hAnsi="Times New Roman"/>
          <w:sz w:val="24"/>
          <w:szCs w:val="24"/>
        </w:rPr>
        <w:t>, por el Órgano Ejecutivo, por conducto del</w:t>
      </w:r>
      <w:r w:rsidR="00F520A0" w:rsidRPr="00A859F4">
        <w:rPr>
          <w:rFonts w:ascii="Times New Roman" w:hAnsi="Times New Roman"/>
          <w:sz w:val="24"/>
          <w:szCs w:val="24"/>
        </w:rPr>
        <w:t xml:space="preserve"> MICI</w:t>
      </w:r>
      <w:r w:rsidRPr="00A859F4">
        <w:rPr>
          <w:rFonts w:ascii="Times New Roman" w:hAnsi="Times New Roman"/>
          <w:sz w:val="24"/>
          <w:szCs w:val="24"/>
        </w:rPr>
        <w:t>, el cual cumplirá</w:t>
      </w:r>
      <w:r w:rsidR="007E682E" w:rsidRPr="00A859F4">
        <w:rPr>
          <w:rFonts w:ascii="Times New Roman" w:hAnsi="Times New Roman"/>
          <w:sz w:val="24"/>
          <w:szCs w:val="24"/>
        </w:rPr>
        <w:t xml:space="preserve"> </w:t>
      </w:r>
      <w:r w:rsidRPr="00A859F4">
        <w:rPr>
          <w:rFonts w:ascii="Times New Roman" w:hAnsi="Times New Roman"/>
          <w:sz w:val="24"/>
          <w:szCs w:val="24"/>
        </w:rPr>
        <w:t>con las funciones administrativas que le imponga la Junta</w:t>
      </w:r>
      <w:r w:rsidR="00E64EEE" w:rsidRPr="00A859F4">
        <w:rPr>
          <w:rFonts w:ascii="Times New Roman" w:hAnsi="Times New Roman"/>
          <w:sz w:val="24"/>
          <w:szCs w:val="24"/>
        </w:rPr>
        <w:t xml:space="preserve"> de Auditoría Externa</w:t>
      </w:r>
      <w:r w:rsidRPr="00A859F4">
        <w:rPr>
          <w:rFonts w:ascii="Times New Roman" w:hAnsi="Times New Roman"/>
          <w:sz w:val="24"/>
          <w:szCs w:val="24"/>
        </w:rPr>
        <w:t xml:space="preserve">. </w:t>
      </w:r>
    </w:p>
    <w:p w:rsidR="00062776" w:rsidRPr="00A859F4" w:rsidRDefault="00DA57E6" w:rsidP="00D94F8C">
      <w:pPr>
        <w:spacing w:line="240" w:lineRule="auto"/>
        <w:ind w:firstLine="708"/>
        <w:jc w:val="both"/>
        <w:rPr>
          <w:rFonts w:ascii="Times New Roman" w:hAnsi="Times New Roman"/>
          <w:sz w:val="24"/>
          <w:szCs w:val="24"/>
        </w:rPr>
      </w:pPr>
      <w:r w:rsidRPr="00A859F4">
        <w:rPr>
          <w:rFonts w:ascii="Times New Roman" w:hAnsi="Times New Roman"/>
          <w:sz w:val="24"/>
          <w:szCs w:val="24"/>
        </w:rPr>
        <w:t>El s</w:t>
      </w:r>
      <w:r w:rsidR="00062776" w:rsidRPr="00A859F4">
        <w:rPr>
          <w:rFonts w:ascii="Times New Roman" w:hAnsi="Times New Roman"/>
          <w:sz w:val="24"/>
          <w:szCs w:val="24"/>
        </w:rPr>
        <w:t>ecretario</w:t>
      </w:r>
      <w:r w:rsidRPr="00A859F4">
        <w:rPr>
          <w:rFonts w:ascii="Times New Roman" w:hAnsi="Times New Roman"/>
          <w:sz w:val="24"/>
          <w:szCs w:val="24"/>
        </w:rPr>
        <w:t xml:space="preserve"> e</w:t>
      </w:r>
      <w:r w:rsidR="00062776" w:rsidRPr="00A859F4">
        <w:rPr>
          <w:rFonts w:ascii="Times New Roman" w:hAnsi="Times New Roman"/>
          <w:sz w:val="24"/>
          <w:szCs w:val="24"/>
        </w:rPr>
        <w:t>jecutivo solo tendrá derecho a vo</w:t>
      </w:r>
      <w:r w:rsidR="00E64EEE" w:rsidRPr="00A859F4">
        <w:rPr>
          <w:rFonts w:ascii="Times New Roman" w:hAnsi="Times New Roman"/>
          <w:sz w:val="24"/>
          <w:szCs w:val="24"/>
        </w:rPr>
        <w:t>z en las reuniones de la Junta</w:t>
      </w:r>
      <w:r w:rsidR="00051D5C" w:rsidRPr="00A859F4">
        <w:rPr>
          <w:rFonts w:ascii="Times New Roman" w:hAnsi="Times New Roman"/>
          <w:sz w:val="24"/>
          <w:szCs w:val="24"/>
        </w:rPr>
        <w:t xml:space="preserve"> de Auditoría Externa.</w:t>
      </w:r>
      <w:r w:rsidR="00E64EEE" w:rsidRPr="00A859F4">
        <w:rPr>
          <w:rFonts w:ascii="Times New Roman" w:hAnsi="Times New Roman"/>
          <w:sz w:val="24"/>
          <w:szCs w:val="24"/>
        </w:rPr>
        <w:t xml:space="preserve"> </w:t>
      </w:r>
      <w:r w:rsidRPr="00A859F4">
        <w:rPr>
          <w:rFonts w:ascii="Times New Roman" w:hAnsi="Times New Roman"/>
          <w:sz w:val="24"/>
          <w:szCs w:val="24"/>
        </w:rPr>
        <w:t>El secretario e</w:t>
      </w:r>
      <w:r w:rsidR="00062776" w:rsidRPr="00A859F4">
        <w:rPr>
          <w:rFonts w:ascii="Times New Roman" w:hAnsi="Times New Roman"/>
          <w:sz w:val="24"/>
          <w:szCs w:val="24"/>
        </w:rPr>
        <w:t>jecutivo devengará la compensación económica determinada por el</w:t>
      </w:r>
      <w:r w:rsidR="00F520A0" w:rsidRPr="00A859F4">
        <w:rPr>
          <w:rFonts w:ascii="Times New Roman" w:hAnsi="Times New Roman"/>
          <w:sz w:val="24"/>
          <w:szCs w:val="24"/>
        </w:rPr>
        <w:t xml:space="preserve"> MICI</w:t>
      </w:r>
      <w:r w:rsidR="00062776" w:rsidRPr="00A859F4">
        <w:rPr>
          <w:rFonts w:ascii="Times New Roman" w:hAnsi="Times New Roman"/>
          <w:sz w:val="24"/>
          <w:szCs w:val="24"/>
        </w:rPr>
        <w:t xml:space="preserve">.   </w:t>
      </w:r>
    </w:p>
    <w:p w:rsidR="00D13466" w:rsidRPr="00A859F4" w:rsidRDefault="00D13466" w:rsidP="00D94F8C">
      <w:pPr>
        <w:pStyle w:val="Sinespaciado"/>
      </w:pPr>
    </w:p>
    <w:p w:rsidR="00DA4D40" w:rsidRPr="00A859F4" w:rsidRDefault="00062776" w:rsidP="00D94F8C">
      <w:pPr>
        <w:spacing w:line="240" w:lineRule="auto"/>
        <w:jc w:val="both"/>
        <w:rPr>
          <w:rFonts w:ascii="Times New Roman" w:hAnsi="Times New Roman"/>
          <w:sz w:val="24"/>
          <w:szCs w:val="24"/>
        </w:rPr>
      </w:pPr>
      <w:r w:rsidRPr="00A859F4">
        <w:rPr>
          <w:rFonts w:ascii="Times New Roman" w:hAnsi="Times New Roman"/>
          <w:b/>
          <w:sz w:val="24"/>
          <w:szCs w:val="24"/>
        </w:rPr>
        <w:t xml:space="preserve"> Artículo </w:t>
      </w:r>
      <w:r w:rsidR="0005749B" w:rsidRPr="00A859F4">
        <w:rPr>
          <w:rFonts w:ascii="Times New Roman" w:hAnsi="Times New Roman"/>
          <w:b/>
          <w:sz w:val="24"/>
          <w:szCs w:val="24"/>
        </w:rPr>
        <w:t>4</w:t>
      </w:r>
      <w:r w:rsidR="00DA4D40" w:rsidRPr="00A859F4">
        <w:rPr>
          <w:rFonts w:ascii="Times New Roman" w:hAnsi="Times New Roman"/>
          <w:b/>
          <w:sz w:val="24"/>
          <w:szCs w:val="24"/>
        </w:rPr>
        <w:t>1</w:t>
      </w:r>
      <w:r w:rsidRPr="00A859F4">
        <w:rPr>
          <w:rFonts w:ascii="Times New Roman" w:hAnsi="Times New Roman"/>
          <w:sz w:val="24"/>
          <w:szCs w:val="24"/>
        </w:rPr>
        <w:t xml:space="preserve">.  </w:t>
      </w:r>
      <w:r w:rsidR="00D13466" w:rsidRPr="00A859F4">
        <w:rPr>
          <w:rFonts w:ascii="Times New Roman" w:hAnsi="Times New Roman"/>
          <w:sz w:val="24"/>
          <w:szCs w:val="24"/>
          <w:u w:val="single"/>
        </w:rPr>
        <w:t>Del n</w:t>
      </w:r>
      <w:r w:rsidRPr="00A859F4">
        <w:rPr>
          <w:rFonts w:ascii="Times New Roman" w:hAnsi="Times New Roman"/>
          <w:sz w:val="24"/>
          <w:szCs w:val="24"/>
          <w:u w:val="single"/>
        </w:rPr>
        <w:t xml:space="preserve">ombramiento </w:t>
      </w:r>
      <w:r w:rsidR="00D13466" w:rsidRPr="00A859F4">
        <w:rPr>
          <w:rFonts w:ascii="Times New Roman" w:hAnsi="Times New Roman"/>
          <w:sz w:val="24"/>
          <w:szCs w:val="24"/>
          <w:u w:val="single"/>
        </w:rPr>
        <w:t>de los m</w:t>
      </w:r>
      <w:r w:rsidRPr="00A859F4">
        <w:rPr>
          <w:rFonts w:ascii="Times New Roman" w:hAnsi="Times New Roman"/>
          <w:sz w:val="24"/>
          <w:szCs w:val="24"/>
          <w:u w:val="single"/>
        </w:rPr>
        <w:t xml:space="preserve">iembros </w:t>
      </w:r>
      <w:r w:rsidR="00DA57E6" w:rsidRPr="00A859F4">
        <w:rPr>
          <w:rFonts w:ascii="Times New Roman" w:hAnsi="Times New Roman"/>
          <w:sz w:val="24"/>
          <w:szCs w:val="24"/>
          <w:u w:val="single"/>
        </w:rPr>
        <w:t>de la Junta de Auditoría Externa</w:t>
      </w:r>
      <w:r w:rsidR="00F018A1" w:rsidRPr="00A859F4">
        <w:rPr>
          <w:rFonts w:ascii="Times New Roman" w:hAnsi="Times New Roman"/>
          <w:sz w:val="24"/>
          <w:szCs w:val="24"/>
          <w:u w:val="single"/>
        </w:rPr>
        <w:t>.</w:t>
      </w:r>
      <w:r w:rsidR="00F018A1" w:rsidRPr="00A859F4">
        <w:rPr>
          <w:rFonts w:ascii="Times New Roman" w:hAnsi="Times New Roman"/>
          <w:sz w:val="24"/>
          <w:szCs w:val="24"/>
        </w:rPr>
        <w:t xml:space="preserve"> </w:t>
      </w:r>
      <w:r w:rsidR="00DA4D40" w:rsidRPr="00A859F4">
        <w:rPr>
          <w:rFonts w:ascii="Times New Roman" w:hAnsi="Times New Roman"/>
          <w:sz w:val="24"/>
          <w:szCs w:val="24"/>
        </w:rPr>
        <w:t>Los miembros de la Junta de Auditoría Externa serán nombrados de la siguiente forma:</w:t>
      </w:r>
    </w:p>
    <w:p w:rsidR="00DA4D40" w:rsidRPr="00A859F4" w:rsidRDefault="00DA4D40" w:rsidP="00DA4D40">
      <w:pPr>
        <w:numPr>
          <w:ilvl w:val="0"/>
          <w:numId w:val="38"/>
        </w:numPr>
        <w:spacing w:line="240" w:lineRule="auto"/>
        <w:jc w:val="both"/>
        <w:rPr>
          <w:rFonts w:ascii="Times New Roman" w:hAnsi="Times New Roman"/>
          <w:sz w:val="24"/>
          <w:szCs w:val="24"/>
        </w:rPr>
      </w:pPr>
      <w:r w:rsidRPr="00A859F4">
        <w:rPr>
          <w:rFonts w:ascii="Times New Roman" w:hAnsi="Times New Roman"/>
          <w:sz w:val="24"/>
          <w:szCs w:val="24"/>
        </w:rPr>
        <w:t>El presidente del Consejo de Coordinación Financiera, como miembro permanente.</w:t>
      </w:r>
    </w:p>
    <w:p w:rsidR="00DA4D40" w:rsidRPr="00A859F4" w:rsidRDefault="00DA4D40" w:rsidP="00DA4D40">
      <w:pPr>
        <w:numPr>
          <w:ilvl w:val="0"/>
          <w:numId w:val="38"/>
        </w:numPr>
        <w:spacing w:line="240" w:lineRule="auto"/>
        <w:jc w:val="both"/>
        <w:rPr>
          <w:rFonts w:ascii="Times New Roman" w:hAnsi="Times New Roman"/>
          <w:sz w:val="24"/>
          <w:szCs w:val="24"/>
        </w:rPr>
      </w:pPr>
      <w:r w:rsidRPr="00A859F4">
        <w:rPr>
          <w:rFonts w:ascii="Times New Roman" w:hAnsi="Times New Roman"/>
          <w:sz w:val="24"/>
          <w:szCs w:val="24"/>
        </w:rPr>
        <w:lastRenderedPageBreak/>
        <w:t>Cuatro (4) miembros nombrados por el Órgano Ejecutivo a propuesta del Consejo de Coordinación Financie</w:t>
      </w:r>
      <w:r w:rsidR="002B34F9">
        <w:rPr>
          <w:rFonts w:ascii="Times New Roman" w:hAnsi="Times New Roman"/>
          <w:sz w:val="24"/>
          <w:szCs w:val="24"/>
        </w:rPr>
        <w:t>ra, que a tal efecto someterá a dicho Órgano</w:t>
      </w:r>
      <w:r w:rsidRPr="00A859F4">
        <w:rPr>
          <w:rFonts w:ascii="Times New Roman" w:hAnsi="Times New Roman"/>
          <w:sz w:val="24"/>
          <w:szCs w:val="24"/>
        </w:rPr>
        <w:t xml:space="preserve"> una lista de diez (10) miembros para su selección.</w:t>
      </w:r>
    </w:p>
    <w:p w:rsidR="00D13466" w:rsidRPr="00A859F4" w:rsidRDefault="00D13466" w:rsidP="00D94F8C">
      <w:pPr>
        <w:pStyle w:val="Sinespaciado"/>
      </w:pPr>
    </w:p>
    <w:p w:rsidR="00062776" w:rsidRPr="00A859F4" w:rsidRDefault="007E682E" w:rsidP="00D94F8C">
      <w:pPr>
        <w:spacing w:line="240" w:lineRule="auto"/>
        <w:jc w:val="both"/>
        <w:rPr>
          <w:rFonts w:ascii="Times New Roman" w:hAnsi="Times New Roman"/>
          <w:sz w:val="24"/>
          <w:szCs w:val="24"/>
        </w:rPr>
      </w:pPr>
      <w:r w:rsidRPr="00A859F4">
        <w:rPr>
          <w:rFonts w:ascii="Times New Roman" w:hAnsi="Times New Roman"/>
          <w:b/>
          <w:sz w:val="24"/>
          <w:szCs w:val="24"/>
        </w:rPr>
        <w:t>Artículo 4</w:t>
      </w:r>
      <w:r w:rsidR="00B03035" w:rsidRPr="00A859F4">
        <w:rPr>
          <w:rFonts w:ascii="Times New Roman" w:hAnsi="Times New Roman"/>
          <w:b/>
          <w:sz w:val="24"/>
          <w:szCs w:val="24"/>
        </w:rPr>
        <w:t>2</w:t>
      </w:r>
      <w:r w:rsidR="00062776" w:rsidRPr="00A859F4">
        <w:rPr>
          <w:rFonts w:ascii="Times New Roman" w:hAnsi="Times New Roman"/>
          <w:sz w:val="24"/>
          <w:szCs w:val="24"/>
        </w:rPr>
        <w:t xml:space="preserve">.  </w:t>
      </w:r>
      <w:r w:rsidR="00062776" w:rsidRPr="00A859F4">
        <w:rPr>
          <w:rFonts w:ascii="Times New Roman" w:hAnsi="Times New Roman"/>
          <w:sz w:val="24"/>
          <w:szCs w:val="24"/>
          <w:u w:val="single"/>
        </w:rPr>
        <w:t xml:space="preserve">Período de los </w:t>
      </w:r>
      <w:r w:rsidR="00D13466" w:rsidRPr="00A859F4">
        <w:rPr>
          <w:rFonts w:ascii="Times New Roman" w:hAnsi="Times New Roman"/>
          <w:sz w:val="24"/>
          <w:szCs w:val="24"/>
          <w:u w:val="single"/>
        </w:rPr>
        <w:t>m</w:t>
      </w:r>
      <w:r w:rsidR="00DA57E6" w:rsidRPr="00A859F4">
        <w:rPr>
          <w:rFonts w:ascii="Times New Roman" w:hAnsi="Times New Roman"/>
          <w:sz w:val="24"/>
          <w:szCs w:val="24"/>
          <w:u w:val="single"/>
        </w:rPr>
        <w:t>iembros de la Junta de Auditoría Externa</w:t>
      </w:r>
      <w:r w:rsidR="00062776" w:rsidRPr="00A859F4">
        <w:rPr>
          <w:rFonts w:ascii="Times New Roman" w:hAnsi="Times New Roman"/>
          <w:sz w:val="24"/>
          <w:szCs w:val="24"/>
        </w:rPr>
        <w:t>. Los miembros de la Junta</w:t>
      </w:r>
      <w:r w:rsidR="005E27A4" w:rsidRPr="00A859F4">
        <w:rPr>
          <w:rFonts w:ascii="Times New Roman" w:hAnsi="Times New Roman"/>
          <w:sz w:val="24"/>
          <w:szCs w:val="24"/>
        </w:rPr>
        <w:t xml:space="preserve"> de Auditoría Externa</w:t>
      </w:r>
      <w:r w:rsidR="00BC0F09" w:rsidRPr="00A859F4">
        <w:rPr>
          <w:rFonts w:ascii="Times New Roman" w:hAnsi="Times New Roman"/>
          <w:sz w:val="24"/>
          <w:szCs w:val="24"/>
        </w:rPr>
        <w:t>, cuyo nombramiento le corresponda al Órgano Ejecutivo,</w:t>
      </w:r>
      <w:r w:rsidR="00062776" w:rsidRPr="00A859F4">
        <w:rPr>
          <w:rFonts w:ascii="Times New Roman" w:hAnsi="Times New Roman"/>
          <w:sz w:val="24"/>
          <w:szCs w:val="24"/>
        </w:rPr>
        <w:t xml:space="preserve"> serán nombrados por un período de tres</w:t>
      </w:r>
      <w:r w:rsidR="00E54E11" w:rsidRPr="00A859F4">
        <w:rPr>
          <w:rFonts w:ascii="Times New Roman" w:hAnsi="Times New Roman"/>
          <w:sz w:val="24"/>
          <w:szCs w:val="24"/>
        </w:rPr>
        <w:t xml:space="preserve"> (3) </w:t>
      </w:r>
      <w:r w:rsidR="00BC0F09" w:rsidRPr="00A859F4">
        <w:rPr>
          <w:rFonts w:ascii="Times New Roman" w:hAnsi="Times New Roman"/>
          <w:sz w:val="24"/>
          <w:szCs w:val="24"/>
        </w:rPr>
        <w:t xml:space="preserve"> </w:t>
      </w:r>
      <w:r w:rsidR="00FD43A9" w:rsidRPr="00A859F4">
        <w:rPr>
          <w:rFonts w:ascii="Times New Roman" w:hAnsi="Times New Roman"/>
          <w:sz w:val="24"/>
          <w:szCs w:val="24"/>
        </w:rPr>
        <w:t>a</w:t>
      </w:r>
      <w:r w:rsidR="00062776" w:rsidRPr="00A859F4">
        <w:rPr>
          <w:rFonts w:ascii="Times New Roman" w:hAnsi="Times New Roman"/>
          <w:sz w:val="24"/>
          <w:szCs w:val="24"/>
        </w:rPr>
        <w:t>ños, prorrogables, por una sola vez, por igual término. En caso del cese anticipado en el cargo de un miembro, su reemplazo será designado por el resto del periodo correspondiente.</w:t>
      </w:r>
    </w:p>
    <w:p w:rsidR="00062776" w:rsidRPr="00A859F4" w:rsidRDefault="004426FA" w:rsidP="004426FA">
      <w:pPr>
        <w:spacing w:line="240" w:lineRule="auto"/>
        <w:ind w:firstLine="360"/>
        <w:jc w:val="both"/>
        <w:rPr>
          <w:rFonts w:ascii="Times New Roman" w:hAnsi="Times New Roman"/>
          <w:sz w:val="24"/>
          <w:szCs w:val="24"/>
        </w:rPr>
      </w:pPr>
      <w:r w:rsidRPr="00A859F4">
        <w:rPr>
          <w:rFonts w:ascii="Times New Roman" w:hAnsi="Times New Roman"/>
          <w:sz w:val="24"/>
          <w:szCs w:val="24"/>
        </w:rPr>
        <w:t>A fin de mantener la renovación escalonada de los miembros de la Junta de Auditoría Externa, l</w:t>
      </w:r>
      <w:r w:rsidR="00062776" w:rsidRPr="00A859F4">
        <w:rPr>
          <w:rFonts w:ascii="Times New Roman" w:hAnsi="Times New Roman"/>
          <w:sz w:val="24"/>
          <w:szCs w:val="24"/>
        </w:rPr>
        <w:t>os nombramientos iniciales se harán según el siguiente esquema:</w:t>
      </w:r>
    </w:p>
    <w:p w:rsidR="00062776" w:rsidRPr="00A859F4" w:rsidRDefault="00062776" w:rsidP="00D94F8C">
      <w:pPr>
        <w:numPr>
          <w:ilvl w:val="0"/>
          <w:numId w:val="29"/>
        </w:numPr>
        <w:suppressAutoHyphens/>
        <w:spacing w:after="0" w:line="240" w:lineRule="auto"/>
        <w:jc w:val="both"/>
        <w:rPr>
          <w:rFonts w:ascii="Times New Roman" w:hAnsi="Times New Roman"/>
          <w:sz w:val="24"/>
          <w:szCs w:val="24"/>
        </w:rPr>
      </w:pPr>
      <w:r w:rsidRPr="00A859F4">
        <w:rPr>
          <w:rFonts w:ascii="Times New Roman" w:hAnsi="Times New Roman"/>
          <w:sz w:val="24"/>
          <w:szCs w:val="24"/>
        </w:rPr>
        <w:t>Dos</w:t>
      </w:r>
      <w:r w:rsidR="00E54E11" w:rsidRPr="00A859F4">
        <w:rPr>
          <w:rFonts w:ascii="Times New Roman" w:hAnsi="Times New Roman"/>
          <w:sz w:val="24"/>
          <w:szCs w:val="24"/>
        </w:rPr>
        <w:t xml:space="preserve"> (2)</w:t>
      </w:r>
      <w:r w:rsidR="00051D5C" w:rsidRPr="00A859F4">
        <w:rPr>
          <w:rFonts w:ascii="Times New Roman" w:hAnsi="Times New Roman"/>
          <w:sz w:val="24"/>
          <w:szCs w:val="24"/>
        </w:rPr>
        <w:t xml:space="preserve"> </w:t>
      </w:r>
      <w:r w:rsidRPr="00A859F4">
        <w:rPr>
          <w:rFonts w:ascii="Times New Roman" w:hAnsi="Times New Roman"/>
          <w:sz w:val="24"/>
          <w:szCs w:val="24"/>
        </w:rPr>
        <w:t>de los tres</w:t>
      </w:r>
      <w:r w:rsidR="00E54E11" w:rsidRPr="00A859F4">
        <w:rPr>
          <w:rFonts w:ascii="Times New Roman" w:hAnsi="Times New Roman"/>
          <w:sz w:val="24"/>
          <w:szCs w:val="24"/>
        </w:rPr>
        <w:t xml:space="preserve"> (3)</w:t>
      </w:r>
      <w:r w:rsidR="005E27A4" w:rsidRPr="00A859F4">
        <w:rPr>
          <w:rFonts w:ascii="Times New Roman" w:hAnsi="Times New Roman"/>
          <w:sz w:val="24"/>
          <w:szCs w:val="24"/>
        </w:rPr>
        <w:t xml:space="preserve"> auditores e</w:t>
      </w:r>
      <w:r w:rsidRPr="00A859F4">
        <w:rPr>
          <w:rFonts w:ascii="Times New Roman" w:hAnsi="Times New Roman"/>
          <w:sz w:val="24"/>
          <w:szCs w:val="24"/>
        </w:rPr>
        <w:t xml:space="preserve">xternos serán nombrados por </w:t>
      </w:r>
      <w:r w:rsidR="00FD43A9" w:rsidRPr="00A859F4">
        <w:rPr>
          <w:rFonts w:ascii="Times New Roman" w:hAnsi="Times New Roman"/>
          <w:sz w:val="24"/>
          <w:szCs w:val="24"/>
        </w:rPr>
        <w:t>tres</w:t>
      </w:r>
      <w:r w:rsidR="00051D5C" w:rsidRPr="00A859F4">
        <w:rPr>
          <w:rFonts w:ascii="Times New Roman" w:hAnsi="Times New Roman"/>
          <w:sz w:val="24"/>
          <w:szCs w:val="24"/>
        </w:rPr>
        <w:t xml:space="preserve"> </w:t>
      </w:r>
      <w:r w:rsidR="00E54E11" w:rsidRPr="00A859F4">
        <w:rPr>
          <w:rFonts w:ascii="Times New Roman" w:hAnsi="Times New Roman"/>
          <w:sz w:val="24"/>
          <w:szCs w:val="24"/>
        </w:rPr>
        <w:t>(</w:t>
      </w:r>
      <w:r w:rsidR="00FD43A9" w:rsidRPr="00A859F4">
        <w:rPr>
          <w:rFonts w:ascii="Times New Roman" w:hAnsi="Times New Roman"/>
          <w:sz w:val="24"/>
          <w:szCs w:val="24"/>
        </w:rPr>
        <w:t>3</w:t>
      </w:r>
      <w:r w:rsidR="00E54E11" w:rsidRPr="00A859F4">
        <w:rPr>
          <w:rFonts w:ascii="Times New Roman" w:hAnsi="Times New Roman"/>
          <w:sz w:val="24"/>
          <w:szCs w:val="24"/>
        </w:rPr>
        <w:t xml:space="preserve">) </w:t>
      </w:r>
      <w:r w:rsidR="00051D5C" w:rsidRPr="00A859F4">
        <w:rPr>
          <w:rFonts w:ascii="Times New Roman" w:hAnsi="Times New Roman"/>
          <w:sz w:val="24"/>
          <w:szCs w:val="24"/>
        </w:rPr>
        <w:t>años.</w:t>
      </w:r>
    </w:p>
    <w:p w:rsidR="00062776" w:rsidRPr="00A859F4" w:rsidRDefault="00062776" w:rsidP="00D94F8C">
      <w:pPr>
        <w:numPr>
          <w:ilvl w:val="0"/>
          <w:numId w:val="29"/>
        </w:numPr>
        <w:suppressAutoHyphens/>
        <w:spacing w:after="0" w:line="240" w:lineRule="auto"/>
        <w:jc w:val="both"/>
        <w:rPr>
          <w:rFonts w:ascii="Times New Roman" w:hAnsi="Times New Roman"/>
          <w:sz w:val="24"/>
          <w:szCs w:val="24"/>
        </w:rPr>
      </w:pPr>
      <w:r w:rsidRPr="00A859F4">
        <w:rPr>
          <w:rFonts w:ascii="Times New Roman" w:hAnsi="Times New Roman"/>
          <w:sz w:val="24"/>
          <w:szCs w:val="24"/>
        </w:rPr>
        <w:t>Un</w:t>
      </w:r>
      <w:r w:rsidR="00051D5C" w:rsidRPr="00A859F4">
        <w:rPr>
          <w:rFonts w:ascii="Times New Roman" w:hAnsi="Times New Roman"/>
          <w:sz w:val="24"/>
          <w:szCs w:val="24"/>
        </w:rPr>
        <w:t xml:space="preserve"> </w:t>
      </w:r>
      <w:r w:rsidR="005E27A4" w:rsidRPr="00A859F4">
        <w:rPr>
          <w:rFonts w:ascii="Times New Roman" w:hAnsi="Times New Roman"/>
          <w:sz w:val="24"/>
          <w:szCs w:val="24"/>
        </w:rPr>
        <w:t>auditor e</w:t>
      </w:r>
      <w:r w:rsidRPr="00A859F4">
        <w:rPr>
          <w:rFonts w:ascii="Times New Roman" w:hAnsi="Times New Roman"/>
          <w:sz w:val="24"/>
          <w:szCs w:val="24"/>
        </w:rPr>
        <w:t>xtern</w:t>
      </w:r>
      <w:r w:rsidR="005E27A4" w:rsidRPr="00A859F4">
        <w:rPr>
          <w:rFonts w:ascii="Times New Roman" w:hAnsi="Times New Roman"/>
          <w:sz w:val="24"/>
          <w:szCs w:val="24"/>
        </w:rPr>
        <w:t xml:space="preserve">o y el otro miembro de la Junta de Auditoría Externa </w:t>
      </w:r>
      <w:r w:rsidRPr="00A859F4">
        <w:rPr>
          <w:rFonts w:ascii="Times New Roman" w:hAnsi="Times New Roman"/>
          <w:sz w:val="24"/>
          <w:szCs w:val="24"/>
        </w:rPr>
        <w:t xml:space="preserve">serán nombrados por </w:t>
      </w:r>
      <w:r w:rsidR="00FD43A9" w:rsidRPr="00A859F4">
        <w:rPr>
          <w:rFonts w:ascii="Times New Roman" w:hAnsi="Times New Roman"/>
          <w:sz w:val="24"/>
          <w:szCs w:val="24"/>
        </w:rPr>
        <w:t>do</w:t>
      </w:r>
      <w:r w:rsidR="00BB3023" w:rsidRPr="00A859F4">
        <w:rPr>
          <w:rFonts w:ascii="Times New Roman" w:hAnsi="Times New Roman"/>
          <w:sz w:val="24"/>
          <w:szCs w:val="24"/>
        </w:rPr>
        <w:t>s</w:t>
      </w:r>
      <w:r w:rsidR="00E54E11" w:rsidRPr="00A859F4">
        <w:rPr>
          <w:rFonts w:ascii="Times New Roman" w:hAnsi="Times New Roman"/>
          <w:sz w:val="24"/>
          <w:szCs w:val="24"/>
        </w:rPr>
        <w:t xml:space="preserve"> (</w:t>
      </w:r>
      <w:r w:rsidR="00FD43A9" w:rsidRPr="00A859F4">
        <w:rPr>
          <w:rFonts w:ascii="Times New Roman" w:hAnsi="Times New Roman"/>
          <w:sz w:val="24"/>
          <w:szCs w:val="24"/>
        </w:rPr>
        <w:t>2</w:t>
      </w:r>
      <w:r w:rsidR="00E54E11" w:rsidRPr="00A859F4">
        <w:rPr>
          <w:rFonts w:ascii="Times New Roman" w:hAnsi="Times New Roman"/>
          <w:sz w:val="24"/>
          <w:szCs w:val="24"/>
        </w:rPr>
        <w:t>)</w:t>
      </w:r>
      <w:r w:rsidRPr="00A859F4">
        <w:rPr>
          <w:rFonts w:ascii="Times New Roman" w:hAnsi="Times New Roman"/>
          <w:sz w:val="24"/>
          <w:szCs w:val="24"/>
        </w:rPr>
        <w:t xml:space="preserve"> años.</w:t>
      </w:r>
    </w:p>
    <w:p w:rsidR="004426FA" w:rsidRPr="00A859F4" w:rsidRDefault="004426FA" w:rsidP="004426FA">
      <w:pPr>
        <w:suppressAutoHyphens/>
        <w:spacing w:after="0" w:line="240" w:lineRule="auto"/>
        <w:jc w:val="both"/>
        <w:rPr>
          <w:rFonts w:ascii="Times New Roman" w:hAnsi="Times New Roman"/>
          <w:sz w:val="24"/>
          <w:szCs w:val="24"/>
        </w:rPr>
      </w:pPr>
    </w:p>
    <w:p w:rsidR="0005749B" w:rsidRPr="00A859F4" w:rsidRDefault="0005749B" w:rsidP="00D94F8C">
      <w:pPr>
        <w:pStyle w:val="Sinespaciado"/>
      </w:pPr>
    </w:p>
    <w:p w:rsidR="00062776" w:rsidRPr="00A859F4" w:rsidRDefault="007E682E" w:rsidP="00D94F8C">
      <w:pPr>
        <w:spacing w:line="240" w:lineRule="auto"/>
        <w:jc w:val="both"/>
        <w:rPr>
          <w:rFonts w:ascii="Times New Roman" w:hAnsi="Times New Roman"/>
          <w:sz w:val="24"/>
          <w:szCs w:val="24"/>
        </w:rPr>
      </w:pPr>
      <w:r w:rsidRPr="00A859F4">
        <w:rPr>
          <w:rFonts w:ascii="Times New Roman" w:hAnsi="Times New Roman"/>
          <w:b/>
          <w:sz w:val="24"/>
          <w:szCs w:val="24"/>
        </w:rPr>
        <w:t>Artículo 4</w:t>
      </w:r>
      <w:r w:rsidR="00B03035" w:rsidRPr="00A859F4">
        <w:rPr>
          <w:rFonts w:ascii="Times New Roman" w:hAnsi="Times New Roman"/>
          <w:b/>
          <w:sz w:val="24"/>
          <w:szCs w:val="24"/>
        </w:rPr>
        <w:t>3</w:t>
      </w:r>
      <w:r w:rsidR="00062776" w:rsidRPr="00A859F4">
        <w:rPr>
          <w:rFonts w:ascii="Times New Roman" w:hAnsi="Times New Roman"/>
          <w:sz w:val="24"/>
          <w:szCs w:val="24"/>
        </w:rPr>
        <w:t xml:space="preserve">. </w:t>
      </w:r>
      <w:r w:rsidR="00062776" w:rsidRPr="00A859F4">
        <w:rPr>
          <w:rFonts w:ascii="Times New Roman" w:hAnsi="Times New Roman"/>
          <w:sz w:val="24"/>
          <w:szCs w:val="24"/>
          <w:u w:val="single"/>
        </w:rPr>
        <w:t>Atribuciones de la Junta de Auditoría Externa</w:t>
      </w:r>
      <w:r w:rsidR="00062776" w:rsidRPr="00A859F4">
        <w:rPr>
          <w:rFonts w:ascii="Times New Roman" w:hAnsi="Times New Roman"/>
          <w:sz w:val="24"/>
          <w:szCs w:val="24"/>
        </w:rPr>
        <w:t xml:space="preserve">.  Son atribuciones de la Junta </w:t>
      </w:r>
      <w:r w:rsidR="005E27A4" w:rsidRPr="00A859F4">
        <w:rPr>
          <w:rFonts w:ascii="Times New Roman" w:hAnsi="Times New Roman"/>
          <w:sz w:val="24"/>
          <w:szCs w:val="24"/>
        </w:rPr>
        <w:t>de Auditoría Externa</w:t>
      </w:r>
      <w:r w:rsidR="00062776" w:rsidRPr="00A859F4">
        <w:rPr>
          <w:rFonts w:ascii="Times New Roman" w:hAnsi="Times New Roman"/>
          <w:sz w:val="24"/>
          <w:szCs w:val="24"/>
        </w:rPr>
        <w:t xml:space="preserve"> las siguientes:</w:t>
      </w:r>
    </w:p>
    <w:p w:rsidR="00062776" w:rsidRPr="00A859F4" w:rsidRDefault="00062776" w:rsidP="00D94F8C">
      <w:pPr>
        <w:numPr>
          <w:ilvl w:val="0"/>
          <w:numId w:val="26"/>
        </w:numPr>
        <w:tabs>
          <w:tab w:val="left" w:pos="720"/>
        </w:tabs>
        <w:suppressAutoHyphens/>
        <w:spacing w:after="0" w:line="240" w:lineRule="auto"/>
        <w:jc w:val="both"/>
        <w:rPr>
          <w:rFonts w:ascii="Times New Roman" w:hAnsi="Times New Roman"/>
          <w:sz w:val="24"/>
          <w:szCs w:val="24"/>
        </w:rPr>
      </w:pPr>
      <w:r w:rsidRPr="00A859F4">
        <w:rPr>
          <w:rFonts w:ascii="Times New Roman" w:hAnsi="Times New Roman"/>
          <w:sz w:val="24"/>
          <w:szCs w:val="24"/>
        </w:rPr>
        <w:t>Velar por el fi</w:t>
      </w:r>
      <w:r w:rsidR="00771DD2" w:rsidRPr="00A859F4">
        <w:rPr>
          <w:rFonts w:ascii="Times New Roman" w:hAnsi="Times New Roman"/>
          <w:sz w:val="24"/>
          <w:szCs w:val="24"/>
        </w:rPr>
        <w:t>el cumplimiento de la presente L</w:t>
      </w:r>
      <w:r w:rsidR="00AD3BF0" w:rsidRPr="00A859F4">
        <w:rPr>
          <w:rFonts w:ascii="Times New Roman" w:hAnsi="Times New Roman"/>
          <w:sz w:val="24"/>
          <w:szCs w:val="24"/>
        </w:rPr>
        <w:t xml:space="preserve">ey en el ejercicio de la auditoría externa. </w:t>
      </w:r>
    </w:p>
    <w:p w:rsidR="00062776" w:rsidRPr="00A859F4" w:rsidRDefault="008340BD" w:rsidP="00D94F8C">
      <w:pPr>
        <w:numPr>
          <w:ilvl w:val="0"/>
          <w:numId w:val="26"/>
        </w:numPr>
        <w:tabs>
          <w:tab w:val="left" w:pos="720"/>
        </w:tabs>
        <w:suppressAutoHyphens/>
        <w:spacing w:after="0" w:line="240" w:lineRule="auto"/>
        <w:jc w:val="both"/>
        <w:rPr>
          <w:rFonts w:ascii="Times New Roman" w:hAnsi="Times New Roman"/>
          <w:sz w:val="24"/>
          <w:szCs w:val="24"/>
        </w:rPr>
      </w:pPr>
      <w:r w:rsidRPr="00A859F4">
        <w:rPr>
          <w:rFonts w:ascii="Times New Roman" w:hAnsi="Times New Roman"/>
          <w:sz w:val="24"/>
          <w:szCs w:val="24"/>
        </w:rPr>
        <w:t xml:space="preserve">Expedir el reglamento técnico sobre </w:t>
      </w:r>
      <w:r w:rsidR="007E682E" w:rsidRPr="00A859F4">
        <w:rPr>
          <w:rFonts w:ascii="Times New Roman" w:hAnsi="Times New Roman"/>
          <w:sz w:val="24"/>
          <w:szCs w:val="24"/>
        </w:rPr>
        <w:t xml:space="preserve">el </w:t>
      </w:r>
      <w:r w:rsidR="00062776" w:rsidRPr="00A859F4">
        <w:rPr>
          <w:rFonts w:ascii="Times New Roman" w:hAnsi="Times New Roman"/>
          <w:sz w:val="24"/>
          <w:szCs w:val="24"/>
        </w:rPr>
        <w:t xml:space="preserve">requerimiento de experiencia laboral supervisada establecida en el </w:t>
      </w:r>
      <w:r w:rsidR="00D550EB" w:rsidRPr="00A859F4">
        <w:rPr>
          <w:rFonts w:ascii="Times New Roman" w:hAnsi="Times New Roman"/>
          <w:sz w:val="24"/>
          <w:szCs w:val="24"/>
        </w:rPr>
        <w:t xml:space="preserve">artículo </w:t>
      </w:r>
      <w:r w:rsidR="00006F49" w:rsidRPr="00A859F4">
        <w:rPr>
          <w:rFonts w:ascii="Times New Roman" w:hAnsi="Times New Roman"/>
          <w:sz w:val="24"/>
          <w:szCs w:val="24"/>
        </w:rPr>
        <w:t>25</w:t>
      </w:r>
      <w:r w:rsidR="00062776" w:rsidRPr="00A859F4">
        <w:rPr>
          <w:rFonts w:ascii="Times New Roman" w:hAnsi="Times New Roman"/>
          <w:sz w:val="24"/>
          <w:szCs w:val="24"/>
        </w:rPr>
        <w:t>.</w:t>
      </w:r>
    </w:p>
    <w:p w:rsidR="00062776" w:rsidRPr="00A859F4" w:rsidRDefault="008340BD" w:rsidP="00D94F8C">
      <w:pPr>
        <w:numPr>
          <w:ilvl w:val="0"/>
          <w:numId w:val="26"/>
        </w:numPr>
        <w:tabs>
          <w:tab w:val="left" w:pos="720"/>
        </w:tabs>
        <w:suppressAutoHyphens/>
        <w:spacing w:after="0" w:line="240" w:lineRule="auto"/>
        <w:jc w:val="both"/>
        <w:rPr>
          <w:rFonts w:ascii="Times New Roman" w:hAnsi="Times New Roman"/>
          <w:sz w:val="24"/>
          <w:szCs w:val="24"/>
        </w:rPr>
      </w:pPr>
      <w:r w:rsidRPr="00A859F4">
        <w:rPr>
          <w:rFonts w:ascii="Times New Roman" w:hAnsi="Times New Roman"/>
          <w:sz w:val="24"/>
          <w:szCs w:val="24"/>
        </w:rPr>
        <w:t xml:space="preserve">Expedir </w:t>
      </w:r>
      <w:r w:rsidR="00E86634" w:rsidRPr="00A859F4">
        <w:rPr>
          <w:rFonts w:ascii="Times New Roman" w:hAnsi="Times New Roman"/>
          <w:sz w:val="24"/>
          <w:szCs w:val="24"/>
        </w:rPr>
        <w:t>el</w:t>
      </w:r>
      <w:r w:rsidRPr="00A859F4">
        <w:rPr>
          <w:rFonts w:ascii="Times New Roman" w:hAnsi="Times New Roman"/>
          <w:sz w:val="24"/>
          <w:szCs w:val="24"/>
        </w:rPr>
        <w:t xml:space="preserve"> reglamento técnico sobre el</w:t>
      </w:r>
      <w:r w:rsidR="00E86634" w:rsidRPr="00A859F4">
        <w:rPr>
          <w:rFonts w:ascii="Times New Roman" w:hAnsi="Times New Roman"/>
          <w:sz w:val="24"/>
          <w:szCs w:val="24"/>
        </w:rPr>
        <w:t xml:space="preserve"> p</w:t>
      </w:r>
      <w:r w:rsidR="00062776" w:rsidRPr="00A859F4">
        <w:rPr>
          <w:rFonts w:ascii="Times New Roman" w:hAnsi="Times New Roman"/>
          <w:sz w:val="24"/>
          <w:szCs w:val="24"/>
        </w:rPr>
        <w:t xml:space="preserve">rograma de </w:t>
      </w:r>
      <w:r w:rsidR="00E86634" w:rsidRPr="00A859F4">
        <w:rPr>
          <w:rFonts w:ascii="Times New Roman" w:hAnsi="Times New Roman"/>
          <w:sz w:val="24"/>
          <w:szCs w:val="24"/>
        </w:rPr>
        <w:t>certificación p</w:t>
      </w:r>
      <w:r w:rsidR="00CB5076" w:rsidRPr="00A859F4">
        <w:rPr>
          <w:rFonts w:ascii="Times New Roman" w:hAnsi="Times New Roman"/>
          <w:sz w:val="24"/>
          <w:szCs w:val="24"/>
        </w:rPr>
        <w:t>rofesional</w:t>
      </w:r>
      <w:r w:rsidR="007E682E" w:rsidRPr="00A859F4">
        <w:rPr>
          <w:rFonts w:ascii="Times New Roman" w:hAnsi="Times New Roman"/>
          <w:sz w:val="24"/>
          <w:szCs w:val="24"/>
        </w:rPr>
        <w:t>.</w:t>
      </w:r>
    </w:p>
    <w:p w:rsidR="00062776" w:rsidRPr="00A859F4" w:rsidRDefault="007E682E" w:rsidP="00D94F8C">
      <w:pPr>
        <w:numPr>
          <w:ilvl w:val="0"/>
          <w:numId w:val="26"/>
        </w:numPr>
        <w:suppressAutoHyphens/>
        <w:spacing w:after="0" w:line="240" w:lineRule="auto"/>
        <w:jc w:val="both"/>
        <w:rPr>
          <w:rFonts w:ascii="Times New Roman" w:hAnsi="Times New Roman"/>
          <w:sz w:val="24"/>
          <w:szCs w:val="24"/>
        </w:rPr>
      </w:pPr>
      <w:r w:rsidRPr="00A859F4">
        <w:rPr>
          <w:rFonts w:ascii="Times New Roman" w:hAnsi="Times New Roman"/>
          <w:sz w:val="24"/>
          <w:szCs w:val="24"/>
        </w:rPr>
        <w:t>Expedir y registrar las certificaciones p</w:t>
      </w:r>
      <w:r w:rsidR="00062776" w:rsidRPr="00A859F4">
        <w:rPr>
          <w:rFonts w:ascii="Times New Roman" w:hAnsi="Times New Roman"/>
          <w:sz w:val="24"/>
          <w:szCs w:val="24"/>
        </w:rPr>
        <w:t>rofesionales</w:t>
      </w:r>
      <w:r w:rsidRPr="00A859F4">
        <w:rPr>
          <w:rFonts w:ascii="Times New Roman" w:hAnsi="Times New Roman"/>
          <w:sz w:val="24"/>
          <w:szCs w:val="24"/>
        </w:rPr>
        <w:t xml:space="preserve"> de que trata esta L</w:t>
      </w:r>
      <w:r w:rsidR="00062776" w:rsidRPr="00A859F4">
        <w:rPr>
          <w:rFonts w:ascii="Times New Roman" w:hAnsi="Times New Roman"/>
          <w:sz w:val="24"/>
          <w:szCs w:val="24"/>
        </w:rPr>
        <w:t>ey y las resoluciones de inscripción de las personas juríd</w:t>
      </w:r>
      <w:r w:rsidRPr="00A859F4">
        <w:rPr>
          <w:rFonts w:ascii="Times New Roman" w:hAnsi="Times New Roman"/>
          <w:sz w:val="24"/>
          <w:szCs w:val="24"/>
        </w:rPr>
        <w:t>icas que efectúan auditorías e</w:t>
      </w:r>
      <w:r w:rsidR="00062776" w:rsidRPr="00A859F4">
        <w:rPr>
          <w:rFonts w:ascii="Times New Roman" w:hAnsi="Times New Roman"/>
          <w:sz w:val="24"/>
          <w:szCs w:val="24"/>
        </w:rPr>
        <w:t>xternas</w:t>
      </w:r>
      <w:r w:rsidRPr="00A859F4">
        <w:rPr>
          <w:rFonts w:ascii="Times New Roman" w:hAnsi="Times New Roman"/>
          <w:sz w:val="24"/>
          <w:szCs w:val="24"/>
        </w:rPr>
        <w:t>.</w:t>
      </w:r>
    </w:p>
    <w:p w:rsidR="00062776" w:rsidRPr="00A859F4" w:rsidRDefault="00062776" w:rsidP="00D94F8C">
      <w:pPr>
        <w:numPr>
          <w:ilvl w:val="0"/>
          <w:numId w:val="26"/>
        </w:numPr>
        <w:suppressAutoHyphens/>
        <w:spacing w:after="0" w:line="240" w:lineRule="auto"/>
        <w:jc w:val="both"/>
        <w:rPr>
          <w:rFonts w:ascii="Times New Roman" w:hAnsi="Times New Roman"/>
          <w:sz w:val="24"/>
          <w:szCs w:val="24"/>
        </w:rPr>
      </w:pPr>
      <w:r w:rsidRPr="00A859F4">
        <w:rPr>
          <w:rFonts w:ascii="Times New Roman" w:hAnsi="Times New Roman"/>
          <w:sz w:val="24"/>
          <w:szCs w:val="24"/>
        </w:rPr>
        <w:t>Mantener</w:t>
      </w:r>
      <w:r w:rsidR="007E682E" w:rsidRPr="00A859F4">
        <w:rPr>
          <w:rFonts w:ascii="Times New Roman" w:hAnsi="Times New Roman"/>
          <w:sz w:val="24"/>
          <w:szCs w:val="24"/>
        </w:rPr>
        <w:t xml:space="preserve"> actualizado el registro de auditores e</w:t>
      </w:r>
      <w:r w:rsidRPr="00A859F4">
        <w:rPr>
          <w:rFonts w:ascii="Times New Roman" w:hAnsi="Times New Roman"/>
          <w:sz w:val="24"/>
          <w:szCs w:val="24"/>
        </w:rPr>
        <w:t>xternos y de persona</w:t>
      </w:r>
      <w:r w:rsidR="007E682E" w:rsidRPr="00A859F4">
        <w:rPr>
          <w:rFonts w:ascii="Times New Roman" w:hAnsi="Times New Roman"/>
          <w:sz w:val="24"/>
          <w:szCs w:val="24"/>
        </w:rPr>
        <w:t>s jurídicas constituidas por auditores e</w:t>
      </w:r>
      <w:r w:rsidRPr="00A859F4">
        <w:rPr>
          <w:rFonts w:ascii="Times New Roman" w:hAnsi="Times New Roman"/>
          <w:sz w:val="24"/>
          <w:szCs w:val="24"/>
        </w:rPr>
        <w:t xml:space="preserve">xternos en el ejercicio </w:t>
      </w:r>
      <w:r w:rsidR="007E682E" w:rsidRPr="00A859F4">
        <w:rPr>
          <w:rFonts w:ascii="Times New Roman" w:hAnsi="Times New Roman"/>
          <w:sz w:val="24"/>
          <w:szCs w:val="24"/>
        </w:rPr>
        <w:t>de la auditoría e</w:t>
      </w:r>
      <w:r w:rsidRPr="00A859F4">
        <w:rPr>
          <w:rFonts w:ascii="Times New Roman" w:hAnsi="Times New Roman"/>
          <w:sz w:val="24"/>
          <w:szCs w:val="24"/>
        </w:rPr>
        <w:t>xterna</w:t>
      </w:r>
      <w:r w:rsidR="007E682E" w:rsidRPr="00A859F4">
        <w:rPr>
          <w:rFonts w:ascii="Times New Roman" w:hAnsi="Times New Roman"/>
          <w:sz w:val="24"/>
          <w:szCs w:val="24"/>
        </w:rPr>
        <w:t>.</w:t>
      </w:r>
      <w:r w:rsidRPr="00A859F4">
        <w:rPr>
          <w:rFonts w:ascii="Times New Roman" w:hAnsi="Times New Roman"/>
          <w:sz w:val="24"/>
          <w:szCs w:val="24"/>
        </w:rPr>
        <w:t xml:space="preserve">  </w:t>
      </w:r>
    </w:p>
    <w:p w:rsidR="00062776" w:rsidRPr="00A859F4" w:rsidRDefault="00062776" w:rsidP="00D94F8C">
      <w:pPr>
        <w:numPr>
          <w:ilvl w:val="0"/>
          <w:numId w:val="26"/>
        </w:numPr>
        <w:suppressAutoHyphens/>
        <w:spacing w:after="0" w:line="240" w:lineRule="auto"/>
        <w:jc w:val="both"/>
        <w:rPr>
          <w:rFonts w:ascii="Times New Roman" w:hAnsi="Times New Roman"/>
          <w:sz w:val="24"/>
          <w:szCs w:val="24"/>
        </w:rPr>
      </w:pPr>
      <w:r w:rsidRPr="00A859F4">
        <w:rPr>
          <w:rFonts w:ascii="Times New Roman" w:hAnsi="Times New Roman"/>
          <w:sz w:val="24"/>
          <w:szCs w:val="24"/>
        </w:rPr>
        <w:t xml:space="preserve">Vigilar </w:t>
      </w:r>
      <w:r w:rsidR="001E6C25" w:rsidRPr="00A859F4">
        <w:rPr>
          <w:rFonts w:ascii="Times New Roman" w:hAnsi="Times New Roman"/>
          <w:sz w:val="24"/>
          <w:szCs w:val="24"/>
        </w:rPr>
        <w:t xml:space="preserve">la prestación de los servicios de </w:t>
      </w:r>
      <w:r w:rsidR="007A1060" w:rsidRPr="00A859F4">
        <w:rPr>
          <w:rFonts w:ascii="Times New Roman" w:hAnsi="Times New Roman"/>
          <w:sz w:val="24"/>
          <w:szCs w:val="24"/>
        </w:rPr>
        <w:t>auditoría e</w:t>
      </w:r>
      <w:r w:rsidRPr="00A859F4">
        <w:rPr>
          <w:rFonts w:ascii="Times New Roman" w:hAnsi="Times New Roman"/>
          <w:sz w:val="24"/>
          <w:szCs w:val="24"/>
        </w:rPr>
        <w:t>xterna con objeto de que ést</w:t>
      </w:r>
      <w:r w:rsidR="00006F49" w:rsidRPr="00A859F4">
        <w:rPr>
          <w:rFonts w:ascii="Times New Roman" w:hAnsi="Times New Roman"/>
          <w:sz w:val="24"/>
          <w:szCs w:val="24"/>
        </w:rPr>
        <w:t>e</w:t>
      </w:r>
      <w:r w:rsidRPr="00A859F4">
        <w:rPr>
          <w:rFonts w:ascii="Times New Roman" w:hAnsi="Times New Roman"/>
          <w:sz w:val="24"/>
          <w:szCs w:val="24"/>
        </w:rPr>
        <w:t xml:space="preserve"> se realice dentro del más alto plano técnico, ético, de calidad y con total independencia, con la colaboración y coordinación de los </w:t>
      </w:r>
      <w:r w:rsidR="007A1060" w:rsidRPr="00A859F4">
        <w:rPr>
          <w:rFonts w:ascii="Times New Roman" w:hAnsi="Times New Roman"/>
          <w:sz w:val="24"/>
          <w:szCs w:val="24"/>
        </w:rPr>
        <w:t>reguladores de industrias, las asociaciones p</w:t>
      </w:r>
      <w:r w:rsidRPr="00A859F4">
        <w:rPr>
          <w:rFonts w:ascii="Times New Roman" w:hAnsi="Times New Roman"/>
          <w:sz w:val="24"/>
          <w:szCs w:val="24"/>
        </w:rPr>
        <w:t>rofesionales de CPA y cualquier otro ente aprobado por la Junta</w:t>
      </w:r>
      <w:r w:rsidR="007A1060" w:rsidRPr="00A859F4">
        <w:rPr>
          <w:rFonts w:ascii="Times New Roman" w:hAnsi="Times New Roman"/>
          <w:sz w:val="24"/>
          <w:szCs w:val="24"/>
        </w:rPr>
        <w:t xml:space="preserve"> de Auditoría Externa</w:t>
      </w:r>
      <w:r w:rsidR="00B82685" w:rsidRPr="00A859F4">
        <w:rPr>
          <w:rFonts w:ascii="Times New Roman" w:hAnsi="Times New Roman"/>
          <w:sz w:val="24"/>
          <w:szCs w:val="24"/>
        </w:rPr>
        <w:t>.</w:t>
      </w:r>
    </w:p>
    <w:p w:rsidR="00062776" w:rsidRPr="00A859F4" w:rsidRDefault="008340BD" w:rsidP="00D94F8C">
      <w:pPr>
        <w:numPr>
          <w:ilvl w:val="0"/>
          <w:numId w:val="26"/>
        </w:numPr>
        <w:suppressAutoHyphens/>
        <w:spacing w:after="0" w:line="240" w:lineRule="auto"/>
        <w:jc w:val="both"/>
        <w:rPr>
          <w:rFonts w:ascii="Times New Roman" w:hAnsi="Times New Roman"/>
          <w:sz w:val="24"/>
          <w:szCs w:val="24"/>
        </w:rPr>
      </w:pPr>
      <w:r w:rsidRPr="00A859F4">
        <w:rPr>
          <w:rFonts w:ascii="Times New Roman" w:hAnsi="Times New Roman"/>
          <w:sz w:val="24"/>
          <w:szCs w:val="24"/>
        </w:rPr>
        <w:t>Expedir el reglamento técnico d</w:t>
      </w:r>
      <w:r w:rsidR="00E86634" w:rsidRPr="00A859F4">
        <w:rPr>
          <w:rFonts w:ascii="Times New Roman" w:hAnsi="Times New Roman"/>
          <w:sz w:val="24"/>
          <w:szCs w:val="24"/>
        </w:rPr>
        <w:t>el p</w:t>
      </w:r>
      <w:r w:rsidR="00062776" w:rsidRPr="00A859F4">
        <w:rPr>
          <w:rFonts w:ascii="Times New Roman" w:hAnsi="Times New Roman"/>
          <w:sz w:val="24"/>
          <w:szCs w:val="24"/>
        </w:rPr>
        <w:t>rogra</w:t>
      </w:r>
      <w:r w:rsidR="00E86634" w:rsidRPr="00A859F4">
        <w:rPr>
          <w:rFonts w:ascii="Times New Roman" w:hAnsi="Times New Roman"/>
          <w:sz w:val="24"/>
          <w:szCs w:val="24"/>
        </w:rPr>
        <w:t>ma de control de c</w:t>
      </w:r>
      <w:r w:rsidR="007A1060" w:rsidRPr="00A859F4">
        <w:rPr>
          <w:rFonts w:ascii="Times New Roman" w:hAnsi="Times New Roman"/>
          <w:sz w:val="24"/>
          <w:szCs w:val="24"/>
        </w:rPr>
        <w:t>alidad en el ejercicio p</w:t>
      </w:r>
      <w:r w:rsidR="00062776" w:rsidRPr="00A859F4">
        <w:rPr>
          <w:rFonts w:ascii="Times New Roman" w:hAnsi="Times New Roman"/>
          <w:sz w:val="24"/>
          <w:szCs w:val="24"/>
        </w:rPr>
        <w:t>rofesional</w:t>
      </w:r>
      <w:r w:rsidR="00B82685" w:rsidRPr="00A859F4">
        <w:rPr>
          <w:rFonts w:ascii="Times New Roman" w:hAnsi="Times New Roman"/>
          <w:sz w:val="24"/>
          <w:szCs w:val="24"/>
        </w:rPr>
        <w:t>.</w:t>
      </w:r>
    </w:p>
    <w:p w:rsidR="00062776" w:rsidRPr="00A859F4" w:rsidRDefault="004F62DE" w:rsidP="00D94F8C">
      <w:pPr>
        <w:numPr>
          <w:ilvl w:val="0"/>
          <w:numId w:val="26"/>
        </w:numPr>
        <w:suppressAutoHyphens/>
        <w:spacing w:after="0" w:line="240" w:lineRule="auto"/>
        <w:jc w:val="both"/>
        <w:rPr>
          <w:rFonts w:ascii="Times New Roman" w:hAnsi="Times New Roman"/>
          <w:sz w:val="24"/>
          <w:szCs w:val="24"/>
        </w:rPr>
      </w:pPr>
      <w:r w:rsidRPr="00A859F4">
        <w:rPr>
          <w:rFonts w:ascii="Times New Roman" w:hAnsi="Times New Roman"/>
          <w:sz w:val="24"/>
          <w:szCs w:val="24"/>
        </w:rPr>
        <w:t>Emit</w:t>
      </w:r>
      <w:r w:rsidR="003A729E" w:rsidRPr="00A859F4">
        <w:rPr>
          <w:rFonts w:ascii="Times New Roman" w:hAnsi="Times New Roman"/>
          <w:sz w:val="24"/>
          <w:szCs w:val="24"/>
        </w:rPr>
        <w:t>ir</w:t>
      </w:r>
      <w:r w:rsidR="00B576E3" w:rsidRPr="00A859F4">
        <w:rPr>
          <w:rFonts w:ascii="Times New Roman" w:hAnsi="Times New Roman"/>
          <w:sz w:val="24"/>
          <w:szCs w:val="24"/>
        </w:rPr>
        <w:t>,</w:t>
      </w:r>
      <w:r w:rsidR="003A729E" w:rsidRPr="00A859F4">
        <w:rPr>
          <w:rFonts w:ascii="Times New Roman" w:hAnsi="Times New Roman"/>
          <w:sz w:val="24"/>
          <w:szCs w:val="24"/>
        </w:rPr>
        <w:t xml:space="preserve"> </w:t>
      </w:r>
      <w:r w:rsidRPr="00A859F4">
        <w:rPr>
          <w:rFonts w:ascii="Times New Roman" w:hAnsi="Times New Roman"/>
          <w:sz w:val="24"/>
          <w:szCs w:val="24"/>
        </w:rPr>
        <w:t>según procedimiento aprobado por resolución</w:t>
      </w:r>
      <w:r w:rsidR="003A729E" w:rsidRPr="00A859F4">
        <w:rPr>
          <w:rFonts w:ascii="Times New Roman" w:hAnsi="Times New Roman"/>
          <w:sz w:val="24"/>
          <w:szCs w:val="24"/>
        </w:rPr>
        <w:t>,</w:t>
      </w:r>
      <w:r w:rsidRPr="00A859F4">
        <w:rPr>
          <w:rFonts w:ascii="Times New Roman" w:hAnsi="Times New Roman"/>
          <w:sz w:val="24"/>
          <w:szCs w:val="24"/>
        </w:rPr>
        <w:t xml:space="preserve"> </w:t>
      </w:r>
      <w:r w:rsidR="003A729E" w:rsidRPr="00A859F4">
        <w:rPr>
          <w:rFonts w:ascii="Times New Roman" w:hAnsi="Times New Roman"/>
          <w:sz w:val="24"/>
          <w:szCs w:val="24"/>
        </w:rPr>
        <w:t xml:space="preserve">normas para la venta de </w:t>
      </w:r>
      <w:r w:rsidR="00E86634" w:rsidRPr="00A859F4">
        <w:rPr>
          <w:rFonts w:ascii="Times New Roman" w:hAnsi="Times New Roman"/>
          <w:sz w:val="24"/>
          <w:szCs w:val="24"/>
        </w:rPr>
        <w:t xml:space="preserve">sellos </w:t>
      </w:r>
      <w:r w:rsidR="00062776" w:rsidRPr="00A859F4">
        <w:rPr>
          <w:rFonts w:ascii="Times New Roman" w:hAnsi="Times New Roman"/>
          <w:sz w:val="24"/>
          <w:szCs w:val="24"/>
        </w:rPr>
        <w:t>y la revisión de b</w:t>
      </w:r>
      <w:r w:rsidR="00B82685" w:rsidRPr="00A859F4">
        <w:rPr>
          <w:rFonts w:ascii="Times New Roman" w:hAnsi="Times New Roman"/>
          <w:sz w:val="24"/>
          <w:szCs w:val="24"/>
        </w:rPr>
        <w:t>itácora</w:t>
      </w:r>
      <w:r w:rsidR="003A729E" w:rsidRPr="00A859F4">
        <w:rPr>
          <w:rFonts w:ascii="Times New Roman" w:hAnsi="Times New Roman"/>
          <w:sz w:val="24"/>
          <w:szCs w:val="24"/>
        </w:rPr>
        <w:t>.</w:t>
      </w:r>
      <w:r w:rsidR="00AE28B0" w:rsidRPr="00A859F4">
        <w:rPr>
          <w:rFonts w:ascii="Times New Roman" w:hAnsi="Times New Roman"/>
          <w:sz w:val="24"/>
          <w:szCs w:val="24"/>
        </w:rPr>
        <w:t xml:space="preserve"> </w:t>
      </w:r>
    </w:p>
    <w:p w:rsidR="00062776" w:rsidRPr="00A859F4" w:rsidRDefault="00062776" w:rsidP="00D94F8C">
      <w:pPr>
        <w:numPr>
          <w:ilvl w:val="0"/>
          <w:numId w:val="26"/>
        </w:numPr>
        <w:suppressAutoHyphens/>
        <w:spacing w:after="0" w:line="240" w:lineRule="auto"/>
        <w:jc w:val="both"/>
        <w:rPr>
          <w:rFonts w:ascii="Times New Roman" w:hAnsi="Times New Roman"/>
          <w:sz w:val="24"/>
          <w:szCs w:val="24"/>
        </w:rPr>
      </w:pPr>
      <w:r w:rsidRPr="00A859F4">
        <w:rPr>
          <w:rFonts w:ascii="Times New Roman" w:hAnsi="Times New Roman"/>
          <w:sz w:val="24"/>
          <w:szCs w:val="24"/>
        </w:rPr>
        <w:t>Aumentar</w:t>
      </w:r>
      <w:r w:rsidR="00051D5C" w:rsidRPr="00A859F4">
        <w:rPr>
          <w:rFonts w:ascii="Times New Roman" w:hAnsi="Times New Roman"/>
          <w:sz w:val="24"/>
          <w:szCs w:val="24"/>
        </w:rPr>
        <w:t xml:space="preserve"> las </w:t>
      </w:r>
      <w:r w:rsidRPr="00A859F4">
        <w:rPr>
          <w:rFonts w:ascii="Times New Roman" w:hAnsi="Times New Roman"/>
          <w:sz w:val="24"/>
          <w:szCs w:val="24"/>
        </w:rPr>
        <w:t>fuente</w:t>
      </w:r>
      <w:r w:rsidR="00051D5C" w:rsidRPr="00A859F4">
        <w:rPr>
          <w:rFonts w:ascii="Times New Roman" w:hAnsi="Times New Roman"/>
          <w:sz w:val="24"/>
          <w:szCs w:val="24"/>
        </w:rPr>
        <w:t>s</w:t>
      </w:r>
      <w:r w:rsidRPr="00A859F4">
        <w:rPr>
          <w:rFonts w:ascii="Times New Roman" w:hAnsi="Times New Roman"/>
          <w:sz w:val="24"/>
          <w:szCs w:val="24"/>
        </w:rPr>
        <w:t xml:space="preserve"> de ingreso</w:t>
      </w:r>
      <w:r w:rsidR="00E86634" w:rsidRPr="00A859F4">
        <w:rPr>
          <w:rFonts w:ascii="Times New Roman" w:hAnsi="Times New Roman"/>
          <w:sz w:val="24"/>
          <w:szCs w:val="24"/>
        </w:rPr>
        <w:t>s</w:t>
      </w:r>
      <w:r w:rsidRPr="00A859F4">
        <w:rPr>
          <w:rFonts w:ascii="Times New Roman" w:hAnsi="Times New Roman"/>
          <w:sz w:val="24"/>
          <w:szCs w:val="24"/>
        </w:rPr>
        <w:t xml:space="preserve"> del fondo de autogestión, mediante aprobación de resolución a esos efectos.  Estos fondos de autogestión serán administrados por la Junta</w:t>
      </w:r>
      <w:r w:rsidR="00051D5C" w:rsidRPr="00A859F4">
        <w:rPr>
          <w:rFonts w:ascii="Times New Roman" w:hAnsi="Times New Roman"/>
          <w:sz w:val="24"/>
          <w:szCs w:val="24"/>
        </w:rPr>
        <w:t xml:space="preserve"> de Auditoría Externa</w:t>
      </w:r>
      <w:r w:rsidRPr="00A859F4">
        <w:rPr>
          <w:rFonts w:ascii="Times New Roman" w:hAnsi="Times New Roman"/>
          <w:sz w:val="24"/>
          <w:szCs w:val="24"/>
        </w:rPr>
        <w:t xml:space="preserve"> de ac</w:t>
      </w:r>
      <w:r w:rsidR="00051D5C" w:rsidRPr="00A859F4">
        <w:rPr>
          <w:rFonts w:ascii="Times New Roman" w:hAnsi="Times New Roman"/>
          <w:sz w:val="24"/>
          <w:szCs w:val="24"/>
        </w:rPr>
        <w:t>uerdo con su reglamento interno.</w:t>
      </w:r>
    </w:p>
    <w:p w:rsidR="00062776" w:rsidRPr="00A859F4" w:rsidRDefault="00062776" w:rsidP="00D94F8C">
      <w:pPr>
        <w:numPr>
          <w:ilvl w:val="0"/>
          <w:numId w:val="26"/>
        </w:numPr>
        <w:tabs>
          <w:tab w:val="left" w:pos="720"/>
        </w:tabs>
        <w:suppressAutoHyphens/>
        <w:spacing w:after="0" w:line="240" w:lineRule="auto"/>
        <w:jc w:val="both"/>
        <w:rPr>
          <w:rFonts w:ascii="Times New Roman" w:hAnsi="Times New Roman"/>
          <w:sz w:val="24"/>
          <w:szCs w:val="24"/>
        </w:rPr>
      </w:pPr>
      <w:r w:rsidRPr="00A859F4">
        <w:rPr>
          <w:rFonts w:ascii="Times New Roman" w:hAnsi="Times New Roman"/>
          <w:sz w:val="24"/>
          <w:szCs w:val="24"/>
        </w:rPr>
        <w:t>Recomendar mediante resolución la emisión de leyes y reglamentos tendientes al me</w:t>
      </w:r>
      <w:r w:rsidR="007A1060" w:rsidRPr="00A859F4">
        <w:rPr>
          <w:rFonts w:ascii="Times New Roman" w:hAnsi="Times New Roman"/>
          <w:sz w:val="24"/>
          <w:szCs w:val="24"/>
        </w:rPr>
        <w:t>joramiento del ejercicio de</w:t>
      </w:r>
      <w:r w:rsidR="008A7245" w:rsidRPr="00A859F4">
        <w:rPr>
          <w:rFonts w:ascii="Times New Roman" w:hAnsi="Times New Roman"/>
          <w:sz w:val="24"/>
          <w:szCs w:val="24"/>
        </w:rPr>
        <w:t xml:space="preserve"> la</w:t>
      </w:r>
      <w:r w:rsidR="007A1060" w:rsidRPr="00A859F4">
        <w:rPr>
          <w:rFonts w:ascii="Times New Roman" w:hAnsi="Times New Roman"/>
          <w:sz w:val="24"/>
          <w:szCs w:val="24"/>
        </w:rPr>
        <w:t xml:space="preserve"> auditoría e</w:t>
      </w:r>
      <w:r w:rsidRPr="00A859F4">
        <w:rPr>
          <w:rFonts w:ascii="Times New Roman" w:hAnsi="Times New Roman"/>
          <w:sz w:val="24"/>
          <w:szCs w:val="24"/>
        </w:rPr>
        <w:t>xterna, incluyendo la adopción del Código de Ética P</w:t>
      </w:r>
      <w:r w:rsidR="00B82685" w:rsidRPr="00A859F4">
        <w:rPr>
          <w:rFonts w:ascii="Times New Roman" w:hAnsi="Times New Roman"/>
          <w:sz w:val="24"/>
          <w:szCs w:val="24"/>
        </w:rPr>
        <w:t>rofesional y sus modificaciones.</w:t>
      </w:r>
    </w:p>
    <w:p w:rsidR="00062776" w:rsidRPr="00A859F4" w:rsidRDefault="00062776" w:rsidP="00D94F8C">
      <w:pPr>
        <w:pStyle w:val="Textoindependiente21"/>
        <w:numPr>
          <w:ilvl w:val="0"/>
          <w:numId w:val="26"/>
        </w:numPr>
        <w:spacing w:line="240" w:lineRule="auto"/>
        <w:jc w:val="both"/>
        <w:rPr>
          <w:rFonts w:ascii="Times New Roman" w:hAnsi="Times New Roman" w:cs="Times New Roman"/>
        </w:rPr>
      </w:pPr>
      <w:r w:rsidRPr="00A859F4">
        <w:rPr>
          <w:rFonts w:ascii="Times New Roman" w:hAnsi="Times New Roman" w:cs="Times New Roman"/>
        </w:rPr>
        <w:lastRenderedPageBreak/>
        <w:t xml:space="preserve">Emitir, </w:t>
      </w:r>
      <w:r w:rsidR="00751783" w:rsidRPr="00A859F4">
        <w:rPr>
          <w:rFonts w:ascii="Times New Roman" w:hAnsi="Times New Roman" w:cs="Times New Roman"/>
        </w:rPr>
        <w:t xml:space="preserve">mediante </w:t>
      </w:r>
      <w:r w:rsidRPr="00A859F4">
        <w:rPr>
          <w:rFonts w:ascii="Times New Roman" w:hAnsi="Times New Roman" w:cs="Times New Roman"/>
        </w:rPr>
        <w:t>re</w:t>
      </w:r>
      <w:r w:rsidR="00B82685" w:rsidRPr="00A859F4">
        <w:rPr>
          <w:rFonts w:ascii="Times New Roman" w:hAnsi="Times New Roman" w:cs="Times New Roman"/>
        </w:rPr>
        <w:t>solución</w:t>
      </w:r>
      <w:r w:rsidR="00751783" w:rsidRPr="00A859F4">
        <w:rPr>
          <w:rFonts w:ascii="Times New Roman" w:hAnsi="Times New Roman" w:cs="Times New Roman"/>
        </w:rPr>
        <w:t xml:space="preserve"> debidamente aprobada</w:t>
      </w:r>
      <w:r w:rsidR="00B82685" w:rsidRPr="00A859F4">
        <w:rPr>
          <w:rFonts w:ascii="Times New Roman" w:hAnsi="Times New Roman" w:cs="Times New Roman"/>
        </w:rPr>
        <w:t>, normas de a</w:t>
      </w:r>
      <w:r w:rsidRPr="00A859F4">
        <w:rPr>
          <w:rFonts w:ascii="Times New Roman" w:hAnsi="Times New Roman" w:cs="Times New Roman"/>
        </w:rPr>
        <w:t xml:space="preserve">uditoría </w:t>
      </w:r>
      <w:r w:rsidR="00B576E3" w:rsidRPr="00A859F4">
        <w:rPr>
          <w:rFonts w:ascii="Times New Roman" w:hAnsi="Times New Roman" w:cs="Times New Roman"/>
        </w:rPr>
        <w:t xml:space="preserve">para Panamá en temas en los que las </w:t>
      </w:r>
      <w:r w:rsidRPr="00A859F4">
        <w:rPr>
          <w:rFonts w:ascii="Times New Roman" w:hAnsi="Times New Roman" w:cs="Times New Roman"/>
        </w:rPr>
        <w:t>normas int</w:t>
      </w:r>
      <w:r w:rsidR="00771DD2" w:rsidRPr="00A859F4">
        <w:rPr>
          <w:rFonts w:ascii="Times New Roman" w:hAnsi="Times New Roman" w:cs="Times New Roman"/>
        </w:rPr>
        <w:t xml:space="preserve">ernacionales adoptadas </w:t>
      </w:r>
      <w:r w:rsidRPr="00A859F4">
        <w:rPr>
          <w:rFonts w:ascii="Times New Roman" w:hAnsi="Times New Roman" w:cs="Times New Roman"/>
        </w:rPr>
        <w:t xml:space="preserve">no provean </w:t>
      </w:r>
      <w:r w:rsidR="00B576E3" w:rsidRPr="00A859F4">
        <w:rPr>
          <w:rFonts w:ascii="Times New Roman" w:hAnsi="Times New Roman" w:cs="Times New Roman"/>
        </w:rPr>
        <w:t xml:space="preserve">la regulación </w:t>
      </w:r>
      <w:r w:rsidR="00006F49" w:rsidRPr="00A859F4">
        <w:rPr>
          <w:rFonts w:ascii="Times New Roman" w:hAnsi="Times New Roman" w:cs="Times New Roman"/>
        </w:rPr>
        <w:t>aplicable</w:t>
      </w:r>
      <w:r w:rsidR="00B82685" w:rsidRPr="00A859F4">
        <w:rPr>
          <w:rFonts w:ascii="Times New Roman" w:hAnsi="Times New Roman" w:cs="Times New Roman"/>
        </w:rPr>
        <w:t>.</w:t>
      </w:r>
      <w:r w:rsidR="002A72F8" w:rsidRPr="00A859F4">
        <w:rPr>
          <w:rFonts w:ascii="Times New Roman" w:hAnsi="Times New Roman"/>
          <w:lang w:eastAsia="es-PA"/>
        </w:rPr>
        <w:t xml:space="preserve"> En este proceso la Junta</w:t>
      </w:r>
      <w:r w:rsidR="00771DD2" w:rsidRPr="00A859F4">
        <w:rPr>
          <w:rFonts w:ascii="Times New Roman" w:hAnsi="Times New Roman"/>
          <w:lang w:eastAsia="es-PA"/>
        </w:rPr>
        <w:t xml:space="preserve"> de Auditoría Externa</w:t>
      </w:r>
      <w:r w:rsidR="002A72F8" w:rsidRPr="00A859F4">
        <w:rPr>
          <w:rFonts w:ascii="Times New Roman" w:hAnsi="Times New Roman"/>
          <w:lang w:eastAsia="es-PA"/>
        </w:rPr>
        <w:t xml:space="preserve"> considerará las opiniones de todos los sectores económicos y financieros de la República de Panamá, así como las normas aplicables a sectores regulados. </w:t>
      </w:r>
      <w:r w:rsidR="00B82685" w:rsidRPr="00A859F4">
        <w:rPr>
          <w:rFonts w:ascii="Times New Roman" w:hAnsi="Times New Roman" w:cs="Times New Roman"/>
        </w:rPr>
        <w:t xml:space="preserve"> </w:t>
      </w:r>
    </w:p>
    <w:p w:rsidR="00062776" w:rsidRPr="00A859F4" w:rsidRDefault="00AE28B0" w:rsidP="00D94F8C">
      <w:pPr>
        <w:numPr>
          <w:ilvl w:val="0"/>
          <w:numId w:val="26"/>
        </w:numPr>
        <w:suppressAutoHyphens/>
        <w:spacing w:after="0" w:line="240" w:lineRule="auto"/>
        <w:jc w:val="both"/>
        <w:rPr>
          <w:rFonts w:ascii="Times New Roman" w:hAnsi="Times New Roman"/>
          <w:sz w:val="24"/>
          <w:szCs w:val="24"/>
        </w:rPr>
      </w:pPr>
      <w:r w:rsidRPr="00A859F4">
        <w:rPr>
          <w:rFonts w:ascii="Times New Roman" w:hAnsi="Times New Roman"/>
          <w:sz w:val="24"/>
          <w:szCs w:val="24"/>
        </w:rPr>
        <w:t>Expedir el reglamento técnico d</w:t>
      </w:r>
      <w:r w:rsidR="00E86634" w:rsidRPr="00A859F4">
        <w:rPr>
          <w:rFonts w:ascii="Times New Roman" w:hAnsi="Times New Roman"/>
          <w:sz w:val="24"/>
          <w:szCs w:val="24"/>
        </w:rPr>
        <w:t>el programa de educación c</w:t>
      </w:r>
      <w:r w:rsidR="00062776" w:rsidRPr="00A859F4">
        <w:rPr>
          <w:rFonts w:ascii="Times New Roman" w:hAnsi="Times New Roman"/>
          <w:sz w:val="24"/>
          <w:szCs w:val="24"/>
        </w:rPr>
        <w:t xml:space="preserve">ontinua en el ejercicio de </w:t>
      </w:r>
      <w:r w:rsidR="008A7245" w:rsidRPr="00A859F4">
        <w:rPr>
          <w:rFonts w:ascii="Times New Roman" w:hAnsi="Times New Roman"/>
          <w:sz w:val="24"/>
          <w:szCs w:val="24"/>
        </w:rPr>
        <w:t xml:space="preserve">la </w:t>
      </w:r>
      <w:r w:rsidR="007A1060" w:rsidRPr="00A859F4">
        <w:rPr>
          <w:rFonts w:ascii="Times New Roman" w:hAnsi="Times New Roman"/>
          <w:sz w:val="24"/>
          <w:szCs w:val="24"/>
        </w:rPr>
        <w:t>auditoría e</w:t>
      </w:r>
      <w:r w:rsidR="00062776" w:rsidRPr="00A859F4">
        <w:rPr>
          <w:rFonts w:ascii="Times New Roman" w:hAnsi="Times New Roman"/>
          <w:sz w:val="24"/>
          <w:szCs w:val="24"/>
        </w:rPr>
        <w:t>xterna</w:t>
      </w:r>
      <w:r w:rsidR="00B82685" w:rsidRPr="00A859F4">
        <w:rPr>
          <w:rFonts w:ascii="Times New Roman" w:hAnsi="Times New Roman"/>
          <w:sz w:val="24"/>
          <w:szCs w:val="24"/>
        </w:rPr>
        <w:t>.</w:t>
      </w:r>
    </w:p>
    <w:p w:rsidR="00B82685" w:rsidRPr="00A859F4" w:rsidRDefault="00062776" w:rsidP="00D94F8C">
      <w:pPr>
        <w:numPr>
          <w:ilvl w:val="0"/>
          <w:numId w:val="26"/>
        </w:numPr>
        <w:suppressAutoHyphens/>
        <w:spacing w:after="0" w:line="240" w:lineRule="auto"/>
        <w:jc w:val="both"/>
        <w:rPr>
          <w:rFonts w:ascii="Times New Roman" w:hAnsi="Times New Roman"/>
          <w:sz w:val="24"/>
          <w:szCs w:val="24"/>
        </w:rPr>
      </w:pPr>
      <w:r w:rsidRPr="00A859F4">
        <w:rPr>
          <w:rFonts w:ascii="Times New Roman" w:hAnsi="Times New Roman"/>
          <w:sz w:val="24"/>
          <w:szCs w:val="24"/>
        </w:rPr>
        <w:t>Coordinar con las asociaciones y unive</w:t>
      </w:r>
      <w:r w:rsidR="007A1060" w:rsidRPr="00A859F4">
        <w:rPr>
          <w:rFonts w:ascii="Times New Roman" w:hAnsi="Times New Roman"/>
          <w:sz w:val="24"/>
          <w:szCs w:val="24"/>
        </w:rPr>
        <w:t>rsidades la divulgación de las normas de a</w:t>
      </w:r>
      <w:r w:rsidRPr="00A859F4">
        <w:rPr>
          <w:rFonts w:ascii="Times New Roman" w:hAnsi="Times New Roman"/>
          <w:sz w:val="24"/>
          <w:szCs w:val="24"/>
        </w:rPr>
        <w:t xml:space="preserve">uditoría. </w:t>
      </w:r>
    </w:p>
    <w:p w:rsidR="00062776" w:rsidRPr="00A859F4" w:rsidRDefault="00B82685" w:rsidP="00D94F8C">
      <w:pPr>
        <w:numPr>
          <w:ilvl w:val="0"/>
          <w:numId w:val="26"/>
        </w:numPr>
        <w:suppressAutoHyphens/>
        <w:spacing w:after="0" w:line="240" w:lineRule="auto"/>
        <w:jc w:val="both"/>
        <w:rPr>
          <w:rFonts w:ascii="Times New Roman" w:hAnsi="Times New Roman"/>
          <w:sz w:val="24"/>
          <w:szCs w:val="24"/>
        </w:rPr>
      </w:pPr>
      <w:r w:rsidRPr="00A859F4">
        <w:rPr>
          <w:rFonts w:ascii="Times New Roman" w:hAnsi="Times New Roman"/>
          <w:sz w:val="24"/>
          <w:szCs w:val="24"/>
        </w:rPr>
        <w:t>V</w:t>
      </w:r>
      <w:r w:rsidR="00062776" w:rsidRPr="00A859F4">
        <w:rPr>
          <w:rFonts w:ascii="Times New Roman" w:hAnsi="Times New Roman"/>
          <w:sz w:val="24"/>
          <w:szCs w:val="24"/>
        </w:rPr>
        <w:t>ig</w:t>
      </w:r>
      <w:r w:rsidR="007A1060" w:rsidRPr="00A859F4">
        <w:rPr>
          <w:rFonts w:ascii="Times New Roman" w:hAnsi="Times New Roman"/>
          <w:sz w:val="24"/>
          <w:szCs w:val="24"/>
        </w:rPr>
        <w:t>ilar el cumplimiento de las normas de a</w:t>
      </w:r>
      <w:r w:rsidR="00C72F27" w:rsidRPr="00A859F4">
        <w:rPr>
          <w:rFonts w:ascii="Times New Roman" w:hAnsi="Times New Roman"/>
          <w:sz w:val="24"/>
          <w:szCs w:val="24"/>
        </w:rPr>
        <w:t>uditoría adoptadas por esta L</w:t>
      </w:r>
      <w:r w:rsidR="00062776" w:rsidRPr="00A859F4">
        <w:rPr>
          <w:rFonts w:ascii="Times New Roman" w:hAnsi="Times New Roman"/>
          <w:sz w:val="24"/>
          <w:szCs w:val="24"/>
        </w:rPr>
        <w:t xml:space="preserve">ey y tomar las acciones pertinentes de conformidad con las prohibiciones y sanciones establecidas en esta </w:t>
      </w:r>
      <w:r w:rsidR="00771DD2" w:rsidRPr="00A859F4">
        <w:rPr>
          <w:rFonts w:ascii="Times New Roman" w:hAnsi="Times New Roman"/>
          <w:sz w:val="24"/>
          <w:szCs w:val="24"/>
        </w:rPr>
        <w:t>L</w:t>
      </w:r>
      <w:r w:rsidR="00062776" w:rsidRPr="00A859F4">
        <w:rPr>
          <w:rFonts w:ascii="Times New Roman" w:hAnsi="Times New Roman"/>
          <w:sz w:val="24"/>
          <w:szCs w:val="24"/>
        </w:rPr>
        <w:t xml:space="preserve">ey. </w:t>
      </w:r>
    </w:p>
    <w:p w:rsidR="00062776" w:rsidRPr="00A859F4" w:rsidRDefault="00062776" w:rsidP="00D94F8C">
      <w:pPr>
        <w:numPr>
          <w:ilvl w:val="0"/>
          <w:numId w:val="26"/>
        </w:numPr>
        <w:tabs>
          <w:tab w:val="left" w:pos="720"/>
        </w:tabs>
        <w:suppressAutoHyphens/>
        <w:spacing w:after="0" w:line="240" w:lineRule="auto"/>
        <w:jc w:val="both"/>
        <w:rPr>
          <w:rFonts w:ascii="Times New Roman" w:hAnsi="Times New Roman"/>
          <w:sz w:val="24"/>
          <w:szCs w:val="24"/>
        </w:rPr>
      </w:pPr>
      <w:r w:rsidRPr="00A859F4">
        <w:rPr>
          <w:rFonts w:ascii="Times New Roman" w:hAnsi="Times New Roman"/>
          <w:sz w:val="24"/>
          <w:szCs w:val="24"/>
        </w:rPr>
        <w:t xml:space="preserve">Crear las comisiones de trabajo que estime necesaria para poder cumplir con </w:t>
      </w:r>
      <w:r w:rsidR="00771DD2" w:rsidRPr="00A859F4">
        <w:rPr>
          <w:rFonts w:ascii="Times New Roman" w:hAnsi="Times New Roman"/>
          <w:sz w:val="24"/>
          <w:szCs w:val="24"/>
        </w:rPr>
        <w:t>las responsabilidades establecidas en la presente L</w:t>
      </w:r>
      <w:r w:rsidRPr="00A859F4">
        <w:rPr>
          <w:rFonts w:ascii="Times New Roman" w:hAnsi="Times New Roman"/>
          <w:sz w:val="24"/>
          <w:szCs w:val="24"/>
        </w:rPr>
        <w:t xml:space="preserve">ey, nombrar sus miembros, definir su marco de acción, atribuciones y mecanismo </w:t>
      </w:r>
      <w:r w:rsidR="002A72F8" w:rsidRPr="00A859F4">
        <w:rPr>
          <w:rFonts w:ascii="Times New Roman" w:hAnsi="Times New Roman"/>
          <w:sz w:val="24"/>
          <w:szCs w:val="24"/>
        </w:rPr>
        <w:t>de rendición de cuentas.</w:t>
      </w:r>
      <w:r w:rsidRPr="00A859F4">
        <w:rPr>
          <w:rFonts w:ascii="Times New Roman" w:hAnsi="Times New Roman"/>
          <w:sz w:val="24"/>
          <w:szCs w:val="24"/>
        </w:rPr>
        <w:t xml:space="preserve">  </w:t>
      </w:r>
    </w:p>
    <w:p w:rsidR="00062776" w:rsidRPr="00A859F4" w:rsidRDefault="00062776" w:rsidP="00D94F8C">
      <w:pPr>
        <w:numPr>
          <w:ilvl w:val="0"/>
          <w:numId w:val="26"/>
        </w:numPr>
        <w:suppressAutoHyphens/>
        <w:spacing w:after="0" w:line="240" w:lineRule="auto"/>
        <w:jc w:val="both"/>
        <w:rPr>
          <w:rFonts w:ascii="Times New Roman" w:hAnsi="Times New Roman"/>
          <w:sz w:val="24"/>
          <w:szCs w:val="24"/>
        </w:rPr>
      </w:pPr>
      <w:r w:rsidRPr="00A859F4">
        <w:rPr>
          <w:rFonts w:ascii="Times New Roman" w:hAnsi="Times New Roman"/>
          <w:sz w:val="24"/>
          <w:szCs w:val="24"/>
        </w:rPr>
        <w:t xml:space="preserve">Suscribir acuerdos de colaboración con entidades nacionales e internacionales relacionadas con </w:t>
      </w:r>
      <w:r w:rsidR="005E15B0" w:rsidRPr="00A859F4">
        <w:rPr>
          <w:rFonts w:ascii="Times New Roman" w:hAnsi="Times New Roman"/>
          <w:sz w:val="24"/>
          <w:szCs w:val="24"/>
        </w:rPr>
        <w:t>la prestación de los servicios de la</w:t>
      </w:r>
      <w:r w:rsidR="007A1060" w:rsidRPr="00A859F4">
        <w:rPr>
          <w:rFonts w:ascii="Times New Roman" w:hAnsi="Times New Roman"/>
          <w:sz w:val="24"/>
          <w:szCs w:val="24"/>
        </w:rPr>
        <w:t xml:space="preserve"> auditoría e</w:t>
      </w:r>
      <w:r w:rsidR="002A72F8" w:rsidRPr="00A859F4">
        <w:rPr>
          <w:rFonts w:ascii="Times New Roman" w:hAnsi="Times New Roman"/>
          <w:sz w:val="24"/>
          <w:szCs w:val="24"/>
        </w:rPr>
        <w:t>xterna.</w:t>
      </w:r>
    </w:p>
    <w:p w:rsidR="008E6424" w:rsidRPr="00A859F4" w:rsidRDefault="00062776" w:rsidP="00D94F8C">
      <w:pPr>
        <w:numPr>
          <w:ilvl w:val="0"/>
          <w:numId w:val="26"/>
        </w:numPr>
        <w:tabs>
          <w:tab w:val="left" w:pos="720"/>
        </w:tabs>
        <w:suppressAutoHyphens/>
        <w:spacing w:after="0" w:line="240" w:lineRule="auto"/>
        <w:jc w:val="both"/>
        <w:rPr>
          <w:rFonts w:ascii="Times New Roman" w:hAnsi="Times New Roman"/>
          <w:sz w:val="24"/>
          <w:szCs w:val="24"/>
        </w:rPr>
      </w:pPr>
      <w:r w:rsidRPr="00A859F4">
        <w:rPr>
          <w:rFonts w:ascii="Times New Roman" w:hAnsi="Times New Roman"/>
          <w:sz w:val="24"/>
          <w:szCs w:val="24"/>
        </w:rPr>
        <w:t>Actualizar los pagos definidos en la ley que se deben realizar a la Junta</w:t>
      </w:r>
      <w:r w:rsidR="007A1060" w:rsidRPr="00A859F4">
        <w:rPr>
          <w:rFonts w:ascii="Times New Roman" w:hAnsi="Times New Roman"/>
          <w:sz w:val="24"/>
          <w:szCs w:val="24"/>
        </w:rPr>
        <w:t xml:space="preserve"> de Auditoría</w:t>
      </w:r>
      <w:r w:rsidR="00771DD2" w:rsidRPr="00A859F4">
        <w:rPr>
          <w:rFonts w:ascii="Times New Roman" w:hAnsi="Times New Roman"/>
          <w:sz w:val="24"/>
          <w:szCs w:val="24"/>
        </w:rPr>
        <w:t xml:space="preserve"> Externa </w:t>
      </w:r>
      <w:r w:rsidRPr="00A859F4">
        <w:rPr>
          <w:rFonts w:ascii="Times New Roman" w:hAnsi="Times New Roman"/>
          <w:sz w:val="24"/>
          <w:szCs w:val="24"/>
        </w:rPr>
        <w:t>para la expedición y renovación de i</w:t>
      </w:r>
      <w:r w:rsidR="007A1060" w:rsidRPr="00A859F4">
        <w:rPr>
          <w:rFonts w:ascii="Times New Roman" w:hAnsi="Times New Roman"/>
          <w:sz w:val="24"/>
          <w:szCs w:val="24"/>
        </w:rPr>
        <w:t>doneidades y de carné para los auditores e</w:t>
      </w:r>
      <w:r w:rsidRPr="00A859F4">
        <w:rPr>
          <w:rFonts w:ascii="Times New Roman" w:hAnsi="Times New Roman"/>
          <w:sz w:val="24"/>
          <w:szCs w:val="24"/>
        </w:rPr>
        <w:t>xternos; para los registros de personas jurídicas dedicadas al ejercicio de la auditoría externa y sus renovaciones y cualquier otro pago relacionado con trámites u otras ce</w:t>
      </w:r>
      <w:r w:rsidR="007A1060" w:rsidRPr="00A859F4">
        <w:rPr>
          <w:rFonts w:ascii="Times New Roman" w:hAnsi="Times New Roman"/>
          <w:sz w:val="24"/>
          <w:szCs w:val="24"/>
        </w:rPr>
        <w:t>rtificaciones requeridas a los auditores e</w:t>
      </w:r>
      <w:r w:rsidRPr="00A859F4">
        <w:rPr>
          <w:rFonts w:ascii="Times New Roman" w:hAnsi="Times New Roman"/>
          <w:sz w:val="24"/>
          <w:szCs w:val="24"/>
        </w:rPr>
        <w:t xml:space="preserve">xternos. </w:t>
      </w:r>
    </w:p>
    <w:p w:rsidR="00137698" w:rsidRPr="00A859F4" w:rsidRDefault="00062776" w:rsidP="00D94F8C">
      <w:pPr>
        <w:numPr>
          <w:ilvl w:val="0"/>
          <w:numId w:val="26"/>
        </w:numPr>
        <w:tabs>
          <w:tab w:val="left" w:pos="720"/>
        </w:tabs>
        <w:suppressAutoHyphens/>
        <w:spacing w:after="0" w:line="240" w:lineRule="auto"/>
        <w:jc w:val="both"/>
        <w:rPr>
          <w:rFonts w:ascii="Times New Roman" w:hAnsi="Times New Roman"/>
          <w:sz w:val="24"/>
          <w:szCs w:val="24"/>
        </w:rPr>
      </w:pPr>
      <w:r w:rsidRPr="00A859F4">
        <w:rPr>
          <w:rFonts w:ascii="Times New Roman" w:hAnsi="Times New Roman"/>
          <w:sz w:val="24"/>
          <w:szCs w:val="24"/>
        </w:rPr>
        <w:t xml:space="preserve">Investigar, de oficio o a solicitud </w:t>
      </w:r>
      <w:r w:rsidR="005E15B0" w:rsidRPr="00A859F4">
        <w:rPr>
          <w:rFonts w:ascii="Times New Roman" w:hAnsi="Times New Roman"/>
          <w:sz w:val="24"/>
          <w:szCs w:val="24"/>
        </w:rPr>
        <w:t xml:space="preserve">justificada </w:t>
      </w:r>
      <w:r w:rsidRPr="00A859F4">
        <w:rPr>
          <w:rFonts w:ascii="Times New Roman" w:hAnsi="Times New Roman"/>
          <w:sz w:val="24"/>
          <w:szCs w:val="24"/>
        </w:rPr>
        <w:t>de partes interesadas, lo rela</w:t>
      </w:r>
      <w:r w:rsidR="007A1060" w:rsidRPr="00A859F4">
        <w:rPr>
          <w:rFonts w:ascii="Times New Roman" w:hAnsi="Times New Roman"/>
          <w:sz w:val="24"/>
          <w:szCs w:val="24"/>
        </w:rPr>
        <w:t>cionado con la conducta de los auditores e</w:t>
      </w:r>
      <w:r w:rsidRPr="00A859F4">
        <w:rPr>
          <w:rFonts w:ascii="Times New Roman" w:hAnsi="Times New Roman"/>
          <w:sz w:val="24"/>
          <w:szCs w:val="24"/>
        </w:rPr>
        <w:t xml:space="preserve">xternos y de las personas jurídicas </w:t>
      </w:r>
      <w:r w:rsidR="005E15B0" w:rsidRPr="00A859F4">
        <w:rPr>
          <w:rFonts w:ascii="Times New Roman" w:hAnsi="Times New Roman"/>
          <w:sz w:val="24"/>
          <w:szCs w:val="24"/>
        </w:rPr>
        <w:t xml:space="preserve">que presten el servicio </w:t>
      </w:r>
      <w:r w:rsidR="007A1060" w:rsidRPr="00A859F4">
        <w:rPr>
          <w:rFonts w:ascii="Times New Roman" w:hAnsi="Times New Roman"/>
          <w:sz w:val="24"/>
          <w:szCs w:val="24"/>
        </w:rPr>
        <w:t>de auditoría e</w:t>
      </w:r>
      <w:r w:rsidRPr="00A859F4">
        <w:rPr>
          <w:rFonts w:ascii="Times New Roman" w:hAnsi="Times New Roman"/>
          <w:sz w:val="24"/>
          <w:szCs w:val="24"/>
        </w:rPr>
        <w:t>xterna; investigar las denuncias formuladas contra ellos por violacion</w:t>
      </w:r>
      <w:r w:rsidR="00051D5C" w:rsidRPr="00A859F4">
        <w:rPr>
          <w:rFonts w:ascii="Times New Roman" w:hAnsi="Times New Roman"/>
          <w:sz w:val="24"/>
          <w:szCs w:val="24"/>
        </w:rPr>
        <w:t>es a las disposiciones de esta L</w:t>
      </w:r>
      <w:r w:rsidRPr="00A859F4">
        <w:rPr>
          <w:rFonts w:ascii="Times New Roman" w:hAnsi="Times New Roman"/>
          <w:sz w:val="24"/>
          <w:szCs w:val="24"/>
        </w:rPr>
        <w:t>ey, del Código de Ética Profesional y de las disposiciones afines contenidas en el Código de Comercio, Código Fiscal y c</w:t>
      </w:r>
      <w:r w:rsidR="00771DD2" w:rsidRPr="00A859F4">
        <w:rPr>
          <w:rFonts w:ascii="Times New Roman" w:hAnsi="Times New Roman"/>
          <w:sz w:val="24"/>
          <w:szCs w:val="24"/>
        </w:rPr>
        <w:t xml:space="preserve">ualquier otra </w:t>
      </w:r>
      <w:r w:rsidR="00051D5C" w:rsidRPr="00A859F4">
        <w:rPr>
          <w:rFonts w:ascii="Times New Roman" w:hAnsi="Times New Roman"/>
          <w:sz w:val="24"/>
          <w:szCs w:val="24"/>
        </w:rPr>
        <w:t>l</w:t>
      </w:r>
      <w:r w:rsidRPr="00A859F4">
        <w:rPr>
          <w:rFonts w:ascii="Times New Roman" w:hAnsi="Times New Roman"/>
          <w:sz w:val="24"/>
          <w:szCs w:val="24"/>
        </w:rPr>
        <w:t>ey rela</w:t>
      </w:r>
      <w:r w:rsidR="007A1060" w:rsidRPr="00A859F4">
        <w:rPr>
          <w:rFonts w:ascii="Times New Roman" w:hAnsi="Times New Roman"/>
          <w:sz w:val="24"/>
          <w:szCs w:val="24"/>
        </w:rPr>
        <w:t>cionada con el ejercicio de la auditoría e</w:t>
      </w:r>
      <w:r w:rsidRPr="00A859F4">
        <w:rPr>
          <w:rFonts w:ascii="Times New Roman" w:hAnsi="Times New Roman"/>
          <w:sz w:val="24"/>
          <w:szCs w:val="24"/>
        </w:rPr>
        <w:t>xterna</w:t>
      </w:r>
      <w:r w:rsidR="00D13466" w:rsidRPr="00A859F4">
        <w:rPr>
          <w:rFonts w:ascii="Times New Roman" w:hAnsi="Times New Roman"/>
          <w:sz w:val="24"/>
          <w:szCs w:val="24"/>
        </w:rPr>
        <w:t>.</w:t>
      </w:r>
      <w:r w:rsidR="00137698" w:rsidRPr="00A859F4">
        <w:rPr>
          <w:rFonts w:ascii="Times New Roman" w:eastAsia="Times New Roman" w:hAnsi="Times New Roman"/>
          <w:sz w:val="24"/>
          <w:szCs w:val="24"/>
          <w:lang w:eastAsia="es-PA"/>
        </w:rPr>
        <w:t xml:space="preserve"> La Junta de Auditoría Externa podrá delegar en la Secretaría Ejecutiva la instrucción del respectivo expediente. </w:t>
      </w:r>
    </w:p>
    <w:p w:rsidR="00062776" w:rsidRPr="00A859F4" w:rsidRDefault="00062776" w:rsidP="00D94F8C">
      <w:pPr>
        <w:numPr>
          <w:ilvl w:val="0"/>
          <w:numId w:val="26"/>
        </w:numPr>
        <w:tabs>
          <w:tab w:val="left" w:pos="720"/>
        </w:tabs>
        <w:suppressAutoHyphens/>
        <w:spacing w:after="0" w:line="240" w:lineRule="auto"/>
        <w:jc w:val="both"/>
        <w:rPr>
          <w:rFonts w:ascii="Times New Roman" w:hAnsi="Times New Roman"/>
          <w:sz w:val="24"/>
          <w:szCs w:val="24"/>
        </w:rPr>
      </w:pPr>
      <w:r w:rsidRPr="00A859F4">
        <w:rPr>
          <w:rFonts w:ascii="Times New Roman" w:hAnsi="Times New Roman"/>
          <w:sz w:val="24"/>
          <w:szCs w:val="24"/>
        </w:rPr>
        <w:t>Expedir las resoluciones sancionatorias a auditores externos o personas jurídicas integradas por auditores externos por incumplimiento de las disposiciones legales y reglamentarias con ocasión del ejercicio de la auditoría externa y cuando sea del caso, solicitar ante las autoridades que correspondan la aplicación de sanciones que no son de competencia de la Junta</w:t>
      </w:r>
      <w:r w:rsidR="007A1060" w:rsidRPr="00A859F4">
        <w:rPr>
          <w:rFonts w:ascii="Times New Roman" w:hAnsi="Times New Roman"/>
          <w:sz w:val="24"/>
          <w:szCs w:val="24"/>
        </w:rPr>
        <w:t xml:space="preserve"> de Auditoría</w:t>
      </w:r>
      <w:r w:rsidR="00771DD2" w:rsidRPr="00A859F4">
        <w:rPr>
          <w:rFonts w:ascii="Times New Roman" w:hAnsi="Times New Roman"/>
          <w:sz w:val="24"/>
          <w:szCs w:val="24"/>
        </w:rPr>
        <w:t xml:space="preserve"> Externa</w:t>
      </w:r>
      <w:r w:rsidRPr="00A859F4">
        <w:rPr>
          <w:rFonts w:ascii="Times New Roman" w:hAnsi="Times New Roman"/>
          <w:sz w:val="24"/>
          <w:szCs w:val="24"/>
        </w:rPr>
        <w:t xml:space="preserve">. Para cada caso individual se gestionará el expediente administrativo correspondiente que estará a disposición de los afectados y su representación legal. </w:t>
      </w:r>
    </w:p>
    <w:p w:rsidR="002A72F8" w:rsidRPr="00A859F4" w:rsidRDefault="00062776" w:rsidP="00D94F8C">
      <w:pPr>
        <w:numPr>
          <w:ilvl w:val="0"/>
          <w:numId w:val="26"/>
        </w:numPr>
        <w:tabs>
          <w:tab w:val="left" w:pos="720"/>
        </w:tabs>
        <w:suppressAutoHyphens/>
        <w:spacing w:after="0" w:line="240" w:lineRule="auto"/>
        <w:jc w:val="both"/>
        <w:rPr>
          <w:rFonts w:ascii="Times New Roman" w:hAnsi="Times New Roman"/>
          <w:sz w:val="24"/>
          <w:szCs w:val="24"/>
        </w:rPr>
      </w:pPr>
      <w:r w:rsidRPr="00A859F4">
        <w:rPr>
          <w:rFonts w:ascii="Times New Roman" w:hAnsi="Times New Roman"/>
          <w:sz w:val="24"/>
          <w:szCs w:val="24"/>
        </w:rPr>
        <w:t xml:space="preserve">Suspender o cancelar la </w:t>
      </w:r>
      <w:r w:rsidR="005E27A4" w:rsidRPr="00A859F4">
        <w:rPr>
          <w:rFonts w:ascii="Times New Roman" w:hAnsi="Times New Roman"/>
          <w:sz w:val="24"/>
          <w:szCs w:val="24"/>
        </w:rPr>
        <w:t>c</w:t>
      </w:r>
      <w:r w:rsidR="00CB5076" w:rsidRPr="00A859F4">
        <w:rPr>
          <w:rFonts w:ascii="Times New Roman" w:hAnsi="Times New Roman"/>
          <w:sz w:val="24"/>
          <w:szCs w:val="24"/>
        </w:rPr>
        <w:t>ertificación profesional</w:t>
      </w:r>
      <w:r w:rsidRPr="00A859F4">
        <w:rPr>
          <w:rFonts w:ascii="Times New Roman" w:hAnsi="Times New Roman"/>
          <w:sz w:val="24"/>
          <w:szCs w:val="24"/>
        </w:rPr>
        <w:t xml:space="preserve"> a las personas naturales y el registro a las personas jurídicas por</w:t>
      </w:r>
      <w:r w:rsidR="00BE4B57" w:rsidRPr="00A859F4">
        <w:rPr>
          <w:rFonts w:ascii="Times New Roman" w:hAnsi="Times New Roman"/>
          <w:sz w:val="24"/>
          <w:szCs w:val="24"/>
        </w:rPr>
        <w:t xml:space="preserve"> </w:t>
      </w:r>
      <w:r w:rsidR="002A72F8" w:rsidRPr="00A859F4">
        <w:rPr>
          <w:rFonts w:ascii="Times New Roman" w:eastAsia="Times New Roman" w:hAnsi="Times New Roman"/>
          <w:bCs/>
          <w:sz w:val="24"/>
          <w:szCs w:val="24"/>
          <w:lang w:eastAsia="es-PA"/>
        </w:rPr>
        <w:t>infri</w:t>
      </w:r>
      <w:r w:rsidR="00051D5C" w:rsidRPr="00A859F4">
        <w:rPr>
          <w:rFonts w:ascii="Times New Roman" w:eastAsia="Times New Roman" w:hAnsi="Times New Roman"/>
          <w:bCs/>
          <w:sz w:val="24"/>
          <w:szCs w:val="24"/>
          <w:lang w:eastAsia="es-PA"/>
        </w:rPr>
        <w:t>ngir las disposiciones de esta L</w:t>
      </w:r>
      <w:r w:rsidR="002A72F8" w:rsidRPr="00A859F4">
        <w:rPr>
          <w:rFonts w:ascii="Times New Roman" w:eastAsia="Times New Roman" w:hAnsi="Times New Roman"/>
          <w:bCs/>
          <w:sz w:val="24"/>
          <w:szCs w:val="24"/>
          <w:lang w:eastAsia="es-PA"/>
        </w:rPr>
        <w:t>ey, del Código de Ética Profesional y las disposiciones afines del Código de Comercio, del Código Fiscal y otras leyes relacionadas.</w:t>
      </w:r>
    </w:p>
    <w:p w:rsidR="00062776" w:rsidRPr="00A859F4" w:rsidRDefault="00062776" w:rsidP="00D94F8C">
      <w:pPr>
        <w:numPr>
          <w:ilvl w:val="0"/>
          <w:numId w:val="26"/>
        </w:numPr>
        <w:tabs>
          <w:tab w:val="left" w:pos="720"/>
        </w:tabs>
        <w:suppressAutoHyphens/>
        <w:spacing w:after="0" w:line="240" w:lineRule="auto"/>
        <w:jc w:val="both"/>
        <w:rPr>
          <w:rFonts w:ascii="Times New Roman" w:hAnsi="Times New Roman"/>
          <w:sz w:val="24"/>
          <w:szCs w:val="24"/>
        </w:rPr>
      </w:pPr>
      <w:r w:rsidRPr="00A859F4">
        <w:rPr>
          <w:rFonts w:ascii="Times New Roman" w:hAnsi="Times New Roman"/>
          <w:sz w:val="24"/>
          <w:szCs w:val="24"/>
        </w:rPr>
        <w:t>Elaborar y aprobar su propio reglamento y las modificaciones al mismo</w:t>
      </w:r>
      <w:r w:rsidR="00D13466" w:rsidRPr="00A859F4">
        <w:rPr>
          <w:rFonts w:ascii="Times New Roman" w:hAnsi="Times New Roman"/>
          <w:sz w:val="24"/>
          <w:szCs w:val="24"/>
        </w:rPr>
        <w:t>, mediante resolución.</w:t>
      </w:r>
    </w:p>
    <w:p w:rsidR="00D82DC5" w:rsidRPr="00A859F4" w:rsidRDefault="00D82DC5" w:rsidP="00D82DC5">
      <w:pPr>
        <w:pStyle w:val="Prrafodelista"/>
        <w:numPr>
          <w:ilvl w:val="0"/>
          <w:numId w:val="26"/>
        </w:numPr>
        <w:spacing w:after="0" w:line="240" w:lineRule="auto"/>
        <w:jc w:val="both"/>
        <w:rPr>
          <w:rFonts w:ascii="Times New Roman" w:eastAsia="Times New Roman" w:hAnsi="Times New Roman"/>
          <w:b/>
          <w:bCs/>
          <w:sz w:val="24"/>
          <w:szCs w:val="24"/>
          <w:lang w:eastAsia="es-PA"/>
        </w:rPr>
      </w:pPr>
      <w:r w:rsidRPr="00A859F4">
        <w:rPr>
          <w:rFonts w:ascii="Times New Roman" w:eastAsia="Times New Roman" w:hAnsi="Times New Roman"/>
          <w:sz w:val="24"/>
          <w:szCs w:val="24"/>
          <w:lang w:eastAsia="es-PA"/>
        </w:rPr>
        <w:t>Proponer al Órgano Ejecutivo las reglamentaciones sobre las disposiciones contenidas en el presente título.</w:t>
      </w:r>
    </w:p>
    <w:p w:rsidR="00062776" w:rsidRPr="00A859F4" w:rsidRDefault="00062776" w:rsidP="00D94F8C">
      <w:pPr>
        <w:numPr>
          <w:ilvl w:val="0"/>
          <w:numId w:val="26"/>
        </w:numPr>
        <w:suppressAutoHyphens/>
        <w:spacing w:after="0" w:line="240" w:lineRule="auto"/>
        <w:jc w:val="both"/>
        <w:rPr>
          <w:rFonts w:ascii="Times New Roman" w:hAnsi="Times New Roman"/>
          <w:sz w:val="24"/>
          <w:szCs w:val="24"/>
        </w:rPr>
      </w:pPr>
      <w:r w:rsidRPr="00A859F4">
        <w:rPr>
          <w:rFonts w:ascii="Times New Roman" w:hAnsi="Times New Roman"/>
          <w:sz w:val="24"/>
          <w:szCs w:val="24"/>
        </w:rPr>
        <w:lastRenderedPageBreak/>
        <w:t>Ejercer cualquier otra acción que sea necesaria para cumplir con los ob</w:t>
      </w:r>
      <w:r w:rsidR="00051D5C" w:rsidRPr="00A859F4">
        <w:rPr>
          <w:rFonts w:ascii="Times New Roman" w:hAnsi="Times New Roman"/>
          <w:sz w:val="24"/>
          <w:szCs w:val="24"/>
        </w:rPr>
        <w:t>jetivos de esta L</w:t>
      </w:r>
      <w:r w:rsidRPr="00A859F4">
        <w:rPr>
          <w:rFonts w:ascii="Times New Roman" w:hAnsi="Times New Roman"/>
          <w:sz w:val="24"/>
          <w:szCs w:val="24"/>
        </w:rPr>
        <w:t>ey.</w:t>
      </w:r>
    </w:p>
    <w:p w:rsidR="00062776" w:rsidRPr="00A859F4" w:rsidRDefault="00062776" w:rsidP="00D94F8C">
      <w:pPr>
        <w:pStyle w:val="Sinespaciado"/>
      </w:pPr>
    </w:p>
    <w:p w:rsidR="00062776" w:rsidRPr="00A859F4" w:rsidRDefault="00062776" w:rsidP="00D94F8C">
      <w:pPr>
        <w:spacing w:line="240" w:lineRule="auto"/>
        <w:jc w:val="both"/>
        <w:rPr>
          <w:rFonts w:ascii="Times New Roman" w:hAnsi="Times New Roman"/>
          <w:sz w:val="24"/>
          <w:szCs w:val="24"/>
        </w:rPr>
      </w:pPr>
      <w:r w:rsidRPr="00A859F4">
        <w:rPr>
          <w:rFonts w:ascii="Times New Roman" w:hAnsi="Times New Roman"/>
          <w:b/>
          <w:sz w:val="24"/>
          <w:szCs w:val="24"/>
        </w:rPr>
        <w:t xml:space="preserve">Artículo </w:t>
      </w:r>
      <w:r w:rsidR="00537A99" w:rsidRPr="00A859F4">
        <w:rPr>
          <w:rFonts w:ascii="Times New Roman" w:hAnsi="Times New Roman"/>
          <w:b/>
          <w:sz w:val="24"/>
          <w:szCs w:val="24"/>
        </w:rPr>
        <w:t>4</w:t>
      </w:r>
      <w:r w:rsidR="005E15B0" w:rsidRPr="00A859F4">
        <w:rPr>
          <w:rFonts w:ascii="Times New Roman" w:hAnsi="Times New Roman"/>
          <w:b/>
          <w:sz w:val="24"/>
          <w:szCs w:val="24"/>
        </w:rPr>
        <w:t>4</w:t>
      </w:r>
      <w:r w:rsidRPr="00A859F4">
        <w:rPr>
          <w:rFonts w:ascii="Times New Roman" w:hAnsi="Times New Roman"/>
          <w:sz w:val="24"/>
          <w:szCs w:val="24"/>
        </w:rPr>
        <w:t xml:space="preserve">. </w:t>
      </w:r>
      <w:r w:rsidR="00D13466" w:rsidRPr="00A859F4">
        <w:rPr>
          <w:rFonts w:ascii="Times New Roman" w:hAnsi="Times New Roman"/>
          <w:sz w:val="24"/>
          <w:szCs w:val="24"/>
          <w:u w:val="single"/>
        </w:rPr>
        <w:t>Impedimentos a los m</w:t>
      </w:r>
      <w:r w:rsidR="00E778A0" w:rsidRPr="00A859F4">
        <w:rPr>
          <w:rFonts w:ascii="Times New Roman" w:hAnsi="Times New Roman"/>
          <w:sz w:val="24"/>
          <w:szCs w:val="24"/>
          <w:u w:val="single"/>
        </w:rPr>
        <w:t>iembros de la Junta</w:t>
      </w:r>
      <w:r w:rsidRPr="00A859F4">
        <w:rPr>
          <w:rFonts w:ascii="Times New Roman" w:hAnsi="Times New Roman"/>
          <w:sz w:val="24"/>
          <w:szCs w:val="24"/>
        </w:rPr>
        <w:t xml:space="preserve">. </w:t>
      </w:r>
      <w:r w:rsidR="00C80906" w:rsidRPr="00A859F4">
        <w:rPr>
          <w:rFonts w:ascii="Times New Roman" w:hAnsi="Times New Roman"/>
          <w:sz w:val="24"/>
          <w:szCs w:val="24"/>
        </w:rPr>
        <w:t>Le son aplicables a l</w:t>
      </w:r>
      <w:r w:rsidRPr="00A859F4">
        <w:rPr>
          <w:rFonts w:ascii="Times New Roman" w:hAnsi="Times New Roman"/>
          <w:sz w:val="24"/>
          <w:szCs w:val="24"/>
        </w:rPr>
        <w:t>os m</w:t>
      </w:r>
      <w:r w:rsidR="00E778A0" w:rsidRPr="00A859F4">
        <w:rPr>
          <w:rFonts w:ascii="Times New Roman" w:hAnsi="Times New Roman"/>
          <w:sz w:val="24"/>
          <w:szCs w:val="24"/>
        </w:rPr>
        <w:t>iembros de la Junta de Auditoría Externa</w:t>
      </w:r>
      <w:r w:rsidR="00C80906" w:rsidRPr="00A859F4">
        <w:rPr>
          <w:rFonts w:ascii="Times New Roman" w:hAnsi="Times New Roman"/>
          <w:sz w:val="24"/>
          <w:szCs w:val="24"/>
        </w:rPr>
        <w:t xml:space="preserve"> las causales de impedimento establecidas en el </w:t>
      </w:r>
      <w:r w:rsidR="004F0E26" w:rsidRPr="00A859F4">
        <w:rPr>
          <w:rFonts w:ascii="Times New Roman" w:hAnsi="Times New Roman"/>
          <w:sz w:val="24"/>
          <w:szCs w:val="24"/>
        </w:rPr>
        <w:t>artículo 18</w:t>
      </w:r>
      <w:r w:rsidR="00C80906" w:rsidRPr="00A859F4">
        <w:rPr>
          <w:rFonts w:ascii="Times New Roman" w:hAnsi="Times New Roman"/>
          <w:sz w:val="24"/>
          <w:szCs w:val="24"/>
        </w:rPr>
        <w:t>.</w:t>
      </w:r>
    </w:p>
    <w:p w:rsidR="00D13466" w:rsidRPr="00A859F4" w:rsidRDefault="00D13466" w:rsidP="00D94F8C">
      <w:pPr>
        <w:pStyle w:val="Sinespaciado"/>
      </w:pPr>
    </w:p>
    <w:p w:rsidR="00C80906" w:rsidRPr="00A859F4" w:rsidRDefault="00062776" w:rsidP="00D94F8C">
      <w:pPr>
        <w:spacing w:after="0" w:line="240" w:lineRule="auto"/>
        <w:jc w:val="both"/>
        <w:rPr>
          <w:rFonts w:ascii="Times New Roman" w:eastAsia="Times New Roman" w:hAnsi="Times New Roman"/>
          <w:sz w:val="24"/>
          <w:szCs w:val="24"/>
          <w:lang w:eastAsia="es-PA"/>
        </w:rPr>
      </w:pPr>
      <w:r w:rsidRPr="00A859F4">
        <w:rPr>
          <w:rFonts w:ascii="Times New Roman" w:hAnsi="Times New Roman"/>
          <w:b/>
          <w:sz w:val="24"/>
          <w:szCs w:val="24"/>
        </w:rPr>
        <w:t xml:space="preserve">Artículo </w:t>
      </w:r>
      <w:r w:rsidR="00537A99" w:rsidRPr="00A859F4">
        <w:rPr>
          <w:rFonts w:ascii="Times New Roman" w:hAnsi="Times New Roman"/>
          <w:b/>
          <w:sz w:val="24"/>
          <w:szCs w:val="24"/>
        </w:rPr>
        <w:t>4</w:t>
      </w:r>
      <w:r w:rsidR="005E15B0" w:rsidRPr="00A859F4">
        <w:rPr>
          <w:rFonts w:ascii="Times New Roman" w:hAnsi="Times New Roman"/>
          <w:b/>
          <w:sz w:val="24"/>
          <w:szCs w:val="24"/>
        </w:rPr>
        <w:t>5</w:t>
      </w:r>
      <w:r w:rsidRPr="00A859F4">
        <w:rPr>
          <w:rFonts w:ascii="Times New Roman" w:hAnsi="Times New Roman"/>
          <w:sz w:val="24"/>
          <w:szCs w:val="24"/>
        </w:rPr>
        <w:t xml:space="preserve">.  </w:t>
      </w:r>
      <w:r w:rsidR="00D13466" w:rsidRPr="00A859F4">
        <w:rPr>
          <w:rFonts w:ascii="Times New Roman" w:hAnsi="Times New Roman"/>
          <w:sz w:val="24"/>
          <w:szCs w:val="24"/>
          <w:u w:val="single"/>
        </w:rPr>
        <w:t>De las r</w:t>
      </w:r>
      <w:r w:rsidR="00E778A0" w:rsidRPr="00A859F4">
        <w:rPr>
          <w:rFonts w:ascii="Times New Roman" w:hAnsi="Times New Roman"/>
          <w:sz w:val="24"/>
          <w:szCs w:val="24"/>
          <w:u w:val="single"/>
        </w:rPr>
        <w:t>euniones de la Junta de Auditoría</w:t>
      </w:r>
      <w:r w:rsidRPr="00A859F4">
        <w:rPr>
          <w:rFonts w:ascii="Times New Roman" w:hAnsi="Times New Roman"/>
          <w:sz w:val="24"/>
          <w:szCs w:val="24"/>
          <w:u w:val="single"/>
        </w:rPr>
        <w:t xml:space="preserve"> Extern</w:t>
      </w:r>
      <w:r w:rsidR="00E778A0" w:rsidRPr="00A859F4">
        <w:rPr>
          <w:rFonts w:ascii="Times New Roman" w:hAnsi="Times New Roman"/>
          <w:sz w:val="24"/>
          <w:szCs w:val="24"/>
          <w:u w:val="single"/>
        </w:rPr>
        <w:t>a</w:t>
      </w:r>
      <w:r w:rsidR="00446AFF" w:rsidRPr="00A859F4">
        <w:rPr>
          <w:rFonts w:ascii="Times New Roman" w:hAnsi="Times New Roman"/>
          <w:sz w:val="24"/>
          <w:szCs w:val="24"/>
        </w:rPr>
        <w:t>.  La Junta de Auditoría Externa</w:t>
      </w:r>
      <w:r w:rsidRPr="00A859F4">
        <w:rPr>
          <w:rFonts w:ascii="Times New Roman" w:hAnsi="Times New Roman"/>
          <w:sz w:val="24"/>
          <w:szCs w:val="24"/>
        </w:rPr>
        <w:t xml:space="preserve"> se reunirá como mínimo una</w:t>
      </w:r>
      <w:r w:rsidR="00051D5C" w:rsidRPr="00A859F4">
        <w:rPr>
          <w:rFonts w:ascii="Times New Roman" w:hAnsi="Times New Roman"/>
          <w:sz w:val="24"/>
          <w:szCs w:val="24"/>
        </w:rPr>
        <w:t xml:space="preserve"> </w:t>
      </w:r>
      <w:r w:rsidRPr="00A859F4">
        <w:rPr>
          <w:rFonts w:ascii="Times New Roman" w:hAnsi="Times New Roman"/>
          <w:sz w:val="24"/>
          <w:szCs w:val="24"/>
        </w:rPr>
        <w:t>vez al mes. Las reuniones, ordinarias o extraordin</w:t>
      </w:r>
      <w:r w:rsidR="00051D5C" w:rsidRPr="00A859F4">
        <w:rPr>
          <w:rFonts w:ascii="Times New Roman" w:hAnsi="Times New Roman"/>
          <w:sz w:val="24"/>
          <w:szCs w:val="24"/>
        </w:rPr>
        <w:t>arias, serán presididas por su p</w:t>
      </w:r>
      <w:r w:rsidRPr="00A859F4">
        <w:rPr>
          <w:rFonts w:ascii="Times New Roman" w:hAnsi="Times New Roman"/>
          <w:sz w:val="24"/>
          <w:szCs w:val="24"/>
        </w:rPr>
        <w:t>re</w:t>
      </w:r>
      <w:r w:rsidR="00051D5C" w:rsidRPr="00A859F4">
        <w:rPr>
          <w:rFonts w:ascii="Times New Roman" w:hAnsi="Times New Roman"/>
          <w:sz w:val="24"/>
          <w:szCs w:val="24"/>
        </w:rPr>
        <w:t>sidente o en su defecto por el v</w:t>
      </w:r>
      <w:r w:rsidRPr="00A859F4">
        <w:rPr>
          <w:rFonts w:ascii="Times New Roman" w:hAnsi="Times New Roman"/>
          <w:sz w:val="24"/>
          <w:szCs w:val="24"/>
        </w:rPr>
        <w:t>icepresidente-tesorero y</w:t>
      </w:r>
      <w:r w:rsidR="00C80906" w:rsidRPr="00A859F4">
        <w:rPr>
          <w:rFonts w:ascii="Times New Roman" w:hAnsi="Times New Roman"/>
          <w:sz w:val="24"/>
          <w:szCs w:val="24"/>
        </w:rPr>
        <w:t xml:space="preserve"> </w:t>
      </w:r>
      <w:r w:rsidR="00C80906" w:rsidRPr="00A859F4">
        <w:rPr>
          <w:rFonts w:ascii="Times New Roman" w:eastAsia="Times New Roman" w:hAnsi="Times New Roman"/>
          <w:sz w:val="24"/>
          <w:szCs w:val="24"/>
          <w:lang w:eastAsia="es-PA"/>
        </w:rPr>
        <w:t>se celebrarán con un mínimo de tres</w:t>
      </w:r>
      <w:r w:rsidR="00E54E11" w:rsidRPr="00A859F4">
        <w:rPr>
          <w:rFonts w:ascii="Times New Roman" w:eastAsia="Times New Roman" w:hAnsi="Times New Roman"/>
          <w:sz w:val="24"/>
          <w:szCs w:val="24"/>
          <w:lang w:eastAsia="es-PA"/>
        </w:rPr>
        <w:t xml:space="preserve"> (3)</w:t>
      </w:r>
      <w:r w:rsidR="007F33BE" w:rsidRPr="00A859F4">
        <w:rPr>
          <w:rFonts w:ascii="Times New Roman" w:eastAsia="Times New Roman" w:hAnsi="Times New Roman"/>
          <w:sz w:val="24"/>
          <w:szCs w:val="24"/>
          <w:lang w:eastAsia="es-PA"/>
        </w:rPr>
        <w:t xml:space="preserve"> </w:t>
      </w:r>
      <w:r w:rsidR="00C80906" w:rsidRPr="00A859F4">
        <w:rPr>
          <w:rFonts w:ascii="Times New Roman" w:eastAsia="Times New Roman" w:hAnsi="Times New Roman"/>
          <w:sz w:val="24"/>
          <w:szCs w:val="24"/>
          <w:lang w:eastAsia="es-PA"/>
        </w:rPr>
        <w:t>miembros con derecho a voto. Las decisiones que adopten se tomarán con el voto af</w:t>
      </w:r>
      <w:r w:rsidR="00E54E11" w:rsidRPr="00A859F4">
        <w:rPr>
          <w:rFonts w:ascii="Times New Roman" w:eastAsia="Times New Roman" w:hAnsi="Times New Roman"/>
          <w:sz w:val="24"/>
          <w:szCs w:val="24"/>
          <w:lang w:eastAsia="es-PA"/>
        </w:rPr>
        <w:t xml:space="preserve">irmativo de, por lo menos, tres (3) </w:t>
      </w:r>
      <w:r w:rsidR="00C80906" w:rsidRPr="00A859F4">
        <w:rPr>
          <w:rFonts w:ascii="Times New Roman" w:eastAsia="Times New Roman" w:hAnsi="Times New Roman"/>
          <w:sz w:val="24"/>
          <w:szCs w:val="24"/>
          <w:lang w:eastAsia="es-PA"/>
        </w:rPr>
        <w:t xml:space="preserve">miembros con derecho a voto en la reunión. </w:t>
      </w:r>
    </w:p>
    <w:p w:rsidR="00C80906" w:rsidRPr="00A859F4" w:rsidRDefault="00C80906" w:rsidP="00D94F8C">
      <w:pPr>
        <w:spacing w:after="0" w:line="240" w:lineRule="auto"/>
        <w:ind w:firstLine="708"/>
        <w:jc w:val="both"/>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Se podrán efectuar reuniones extraordinarias por propuesta de su presidente o por petición de al menos tres</w:t>
      </w:r>
      <w:r w:rsidR="00E54E11" w:rsidRPr="00A859F4">
        <w:rPr>
          <w:rFonts w:ascii="Times New Roman" w:eastAsia="Times New Roman" w:hAnsi="Times New Roman"/>
          <w:sz w:val="24"/>
          <w:szCs w:val="24"/>
          <w:lang w:eastAsia="es-PA"/>
        </w:rPr>
        <w:t xml:space="preserve"> (3)</w:t>
      </w:r>
      <w:r w:rsidRPr="00A859F4">
        <w:rPr>
          <w:rFonts w:ascii="Times New Roman" w:eastAsia="Times New Roman" w:hAnsi="Times New Roman"/>
          <w:sz w:val="24"/>
          <w:szCs w:val="24"/>
          <w:lang w:eastAsia="es-PA"/>
        </w:rPr>
        <w:t xml:space="preserve"> de sus miembros.</w:t>
      </w:r>
    </w:p>
    <w:p w:rsidR="00062776" w:rsidRPr="00A859F4" w:rsidRDefault="00C80906" w:rsidP="00D94F8C">
      <w:pPr>
        <w:spacing w:after="0" w:line="240" w:lineRule="auto"/>
        <w:jc w:val="both"/>
        <w:rPr>
          <w:rFonts w:ascii="Times New Roman" w:hAnsi="Times New Roman"/>
          <w:strike/>
          <w:sz w:val="24"/>
          <w:szCs w:val="24"/>
        </w:rPr>
      </w:pPr>
      <w:r w:rsidRPr="00A859F4">
        <w:rPr>
          <w:rFonts w:ascii="Times New Roman" w:eastAsia="Times New Roman" w:hAnsi="Times New Roman"/>
          <w:sz w:val="24"/>
          <w:szCs w:val="24"/>
          <w:lang w:eastAsia="es-PA"/>
        </w:rPr>
        <w:tab/>
        <w:t>La falta de asistencia a tres</w:t>
      </w:r>
      <w:r w:rsidR="00E54E11" w:rsidRPr="00A859F4">
        <w:rPr>
          <w:rFonts w:ascii="Times New Roman" w:eastAsia="Times New Roman" w:hAnsi="Times New Roman"/>
          <w:sz w:val="24"/>
          <w:szCs w:val="24"/>
          <w:lang w:eastAsia="es-PA"/>
        </w:rPr>
        <w:t xml:space="preserve"> (3)</w:t>
      </w:r>
      <w:r w:rsidRPr="00A859F4">
        <w:rPr>
          <w:rFonts w:ascii="Times New Roman" w:eastAsia="Times New Roman" w:hAnsi="Times New Roman"/>
          <w:sz w:val="24"/>
          <w:szCs w:val="24"/>
          <w:lang w:eastAsia="es-PA"/>
        </w:rPr>
        <w:t xml:space="preserve"> reuniones consecutivas o seis</w:t>
      </w:r>
      <w:r w:rsidR="004C59E5" w:rsidRPr="00A859F4">
        <w:rPr>
          <w:rFonts w:ascii="Times New Roman" w:eastAsia="Times New Roman" w:hAnsi="Times New Roman"/>
          <w:sz w:val="24"/>
          <w:szCs w:val="24"/>
          <w:lang w:eastAsia="es-PA"/>
        </w:rPr>
        <w:t xml:space="preserve"> (6)</w:t>
      </w:r>
      <w:r w:rsidRPr="00A859F4">
        <w:rPr>
          <w:rFonts w:ascii="Times New Roman" w:eastAsia="Times New Roman" w:hAnsi="Times New Roman"/>
          <w:sz w:val="24"/>
          <w:szCs w:val="24"/>
          <w:lang w:eastAsia="es-PA"/>
        </w:rPr>
        <w:t xml:space="preserve"> durante el año de un miembro de la </w:t>
      </w:r>
      <w:r w:rsidR="00B8182C" w:rsidRPr="00A859F4">
        <w:rPr>
          <w:rFonts w:ascii="Times New Roman" w:eastAsia="Times New Roman" w:hAnsi="Times New Roman"/>
          <w:sz w:val="24"/>
          <w:szCs w:val="24"/>
          <w:lang w:eastAsia="es-PA"/>
        </w:rPr>
        <w:t>Junta de Auditoría Externa</w:t>
      </w:r>
      <w:r w:rsidRPr="00A859F4">
        <w:rPr>
          <w:rFonts w:ascii="Times New Roman" w:eastAsia="Times New Roman" w:hAnsi="Times New Roman"/>
          <w:sz w:val="24"/>
          <w:szCs w:val="24"/>
          <w:lang w:eastAsia="es-PA"/>
        </w:rPr>
        <w:t>, dará lugar a su remoción por parte del Órgano Ejecutivo.</w:t>
      </w:r>
      <w:r w:rsidR="00062776" w:rsidRPr="00A859F4">
        <w:rPr>
          <w:rFonts w:ascii="Times New Roman" w:hAnsi="Times New Roman"/>
          <w:strike/>
          <w:sz w:val="24"/>
          <w:szCs w:val="24"/>
        </w:rPr>
        <w:t xml:space="preserve"> </w:t>
      </w:r>
    </w:p>
    <w:p w:rsidR="0005749B" w:rsidRPr="00A859F4" w:rsidRDefault="0005749B" w:rsidP="00D94F8C">
      <w:pPr>
        <w:pStyle w:val="Sinespaciado"/>
      </w:pPr>
    </w:p>
    <w:p w:rsidR="00771DD2" w:rsidRPr="00A859F4" w:rsidRDefault="00062776" w:rsidP="00D94F8C">
      <w:pPr>
        <w:spacing w:line="240" w:lineRule="auto"/>
        <w:jc w:val="both"/>
        <w:rPr>
          <w:rFonts w:ascii="Times New Roman" w:hAnsi="Times New Roman"/>
          <w:sz w:val="24"/>
          <w:szCs w:val="24"/>
        </w:rPr>
      </w:pPr>
      <w:r w:rsidRPr="00A859F4">
        <w:rPr>
          <w:rFonts w:ascii="Times New Roman" w:hAnsi="Times New Roman"/>
          <w:b/>
          <w:sz w:val="24"/>
          <w:szCs w:val="24"/>
        </w:rPr>
        <w:t xml:space="preserve">Artículo </w:t>
      </w:r>
      <w:r w:rsidR="00537A99" w:rsidRPr="00A859F4">
        <w:rPr>
          <w:rFonts w:ascii="Times New Roman" w:hAnsi="Times New Roman"/>
          <w:b/>
          <w:sz w:val="24"/>
          <w:szCs w:val="24"/>
        </w:rPr>
        <w:t>4</w:t>
      </w:r>
      <w:r w:rsidR="005E15B0" w:rsidRPr="00A859F4">
        <w:rPr>
          <w:rFonts w:ascii="Times New Roman" w:hAnsi="Times New Roman"/>
          <w:b/>
          <w:sz w:val="24"/>
          <w:szCs w:val="24"/>
        </w:rPr>
        <w:t>6</w:t>
      </w:r>
      <w:r w:rsidRPr="00A859F4">
        <w:rPr>
          <w:rFonts w:ascii="Times New Roman" w:hAnsi="Times New Roman"/>
          <w:sz w:val="24"/>
          <w:szCs w:val="24"/>
        </w:rPr>
        <w:t xml:space="preserve">.  </w:t>
      </w:r>
      <w:r w:rsidR="009209D7" w:rsidRPr="00A859F4">
        <w:rPr>
          <w:rFonts w:ascii="Times New Roman" w:hAnsi="Times New Roman"/>
          <w:sz w:val="24"/>
          <w:szCs w:val="24"/>
          <w:u w:val="single"/>
        </w:rPr>
        <w:t>Estructura a</w:t>
      </w:r>
      <w:r w:rsidRPr="00A859F4">
        <w:rPr>
          <w:rFonts w:ascii="Times New Roman" w:hAnsi="Times New Roman"/>
          <w:sz w:val="24"/>
          <w:szCs w:val="24"/>
          <w:u w:val="single"/>
        </w:rPr>
        <w:t>dministrativa</w:t>
      </w:r>
      <w:r w:rsidR="00771DD2" w:rsidRPr="00A859F4">
        <w:rPr>
          <w:rFonts w:ascii="Times New Roman" w:hAnsi="Times New Roman"/>
          <w:sz w:val="24"/>
          <w:szCs w:val="24"/>
        </w:rPr>
        <w:t>. La Junta de Auditoría Externa</w:t>
      </w:r>
      <w:r w:rsidRPr="00A859F4">
        <w:rPr>
          <w:rFonts w:ascii="Times New Roman" w:hAnsi="Times New Roman"/>
          <w:sz w:val="24"/>
          <w:szCs w:val="24"/>
        </w:rPr>
        <w:t xml:space="preserve"> contará con su propia estructura administrativa para ejercer la</w:t>
      </w:r>
      <w:r w:rsidR="00F6782D" w:rsidRPr="00A859F4">
        <w:rPr>
          <w:rFonts w:ascii="Times New Roman" w:hAnsi="Times New Roman"/>
          <w:sz w:val="24"/>
          <w:szCs w:val="24"/>
        </w:rPr>
        <w:t>s funciones, que mediante esta L</w:t>
      </w:r>
      <w:r w:rsidRPr="00A859F4">
        <w:rPr>
          <w:rFonts w:ascii="Times New Roman" w:hAnsi="Times New Roman"/>
          <w:sz w:val="24"/>
          <w:szCs w:val="24"/>
        </w:rPr>
        <w:t>ey se determinan y funcionará con el pre</w:t>
      </w:r>
      <w:r w:rsidR="00771DD2" w:rsidRPr="00A859F4">
        <w:rPr>
          <w:rFonts w:ascii="Times New Roman" w:hAnsi="Times New Roman"/>
          <w:sz w:val="24"/>
          <w:szCs w:val="24"/>
        </w:rPr>
        <w:t xml:space="preserve">supuesto anual preparado por la Secretaría Ejecutiva </w:t>
      </w:r>
      <w:r w:rsidRPr="00A859F4">
        <w:rPr>
          <w:rFonts w:ascii="Times New Roman" w:hAnsi="Times New Roman"/>
          <w:sz w:val="24"/>
          <w:szCs w:val="24"/>
        </w:rPr>
        <w:t>y aprobado por la Junta</w:t>
      </w:r>
      <w:r w:rsidR="00771DD2" w:rsidRPr="00A859F4">
        <w:rPr>
          <w:rFonts w:ascii="Times New Roman" w:hAnsi="Times New Roman"/>
          <w:sz w:val="24"/>
          <w:szCs w:val="24"/>
        </w:rPr>
        <w:t xml:space="preserve"> de Auditoría Externa</w:t>
      </w:r>
      <w:r w:rsidRPr="00A859F4">
        <w:rPr>
          <w:rFonts w:ascii="Times New Roman" w:hAnsi="Times New Roman"/>
          <w:sz w:val="24"/>
          <w:szCs w:val="24"/>
        </w:rPr>
        <w:t>.  Estará adscrita al</w:t>
      </w:r>
      <w:r w:rsidR="00705C45" w:rsidRPr="00A859F4">
        <w:rPr>
          <w:rFonts w:ascii="Times New Roman" w:hAnsi="Times New Roman"/>
          <w:sz w:val="24"/>
          <w:szCs w:val="24"/>
        </w:rPr>
        <w:t xml:space="preserve"> MICI</w:t>
      </w:r>
      <w:r w:rsidRPr="00A859F4">
        <w:rPr>
          <w:rFonts w:ascii="Times New Roman" w:hAnsi="Times New Roman"/>
          <w:sz w:val="24"/>
          <w:szCs w:val="24"/>
        </w:rPr>
        <w:t>, el cual debe asignar una partida presupuestaria suficiente para sufragar</w:t>
      </w:r>
      <w:r w:rsidR="007F33BE" w:rsidRPr="00A859F4">
        <w:rPr>
          <w:rFonts w:ascii="Times New Roman" w:hAnsi="Times New Roman"/>
          <w:sz w:val="24"/>
          <w:szCs w:val="24"/>
        </w:rPr>
        <w:t xml:space="preserve"> la compensación económica de la Secretaría Ejecutiva</w:t>
      </w:r>
      <w:r w:rsidRPr="00A859F4">
        <w:rPr>
          <w:rFonts w:ascii="Times New Roman" w:hAnsi="Times New Roman"/>
          <w:sz w:val="24"/>
          <w:szCs w:val="24"/>
        </w:rPr>
        <w:t xml:space="preserve"> más un mínimo del veinticinco</w:t>
      </w:r>
      <w:r w:rsidR="00E54E11" w:rsidRPr="00A859F4">
        <w:rPr>
          <w:rFonts w:ascii="Times New Roman" w:hAnsi="Times New Roman"/>
          <w:sz w:val="24"/>
          <w:szCs w:val="24"/>
        </w:rPr>
        <w:t xml:space="preserve"> por ciento</w:t>
      </w:r>
      <w:r w:rsidRPr="00A859F4">
        <w:rPr>
          <w:rFonts w:ascii="Times New Roman" w:hAnsi="Times New Roman"/>
          <w:sz w:val="24"/>
          <w:szCs w:val="24"/>
        </w:rPr>
        <w:t xml:space="preserve"> </w:t>
      </w:r>
      <w:r w:rsidR="00E54E11" w:rsidRPr="00A859F4">
        <w:rPr>
          <w:rFonts w:ascii="Times New Roman" w:hAnsi="Times New Roman"/>
          <w:sz w:val="24"/>
          <w:szCs w:val="24"/>
        </w:rPr>
        <w:t>(</w:t>
      </w:r>
      <w:r w:rsidRPr="00A859F4">
        <w:rPr>
          <w:rFonts w:ascii="Times New Roman" w:hAnsi="Times New Roman"/>
          <w:sz w:val="24"/>
          <w:szCs w:val="24"/>
        </w:rPr>
        <w:t>25%</w:t>
      </w:r>
      <w:r w:rsidR="00E54E11" w:rsidRPr="00A859F4">
        <w:rPr>
          <w:rFonts w:ascii="Times New Roman" w:hAnsi="Times New Roman"/>
          <w:sz w:val="24"/>
          <w:szCs w:val="24"/>
        </w:rPr>
        <w:t>)</w:t>
      </w:r>
      <w:r w:rsidR="00F6782D" w:rsidRPr="00A859F4">
        <w:rPr>
          <w:rFonts w:ascii="Times New Roman" w:hAnsi="Times New Roman"/>
          <w:sz w:val="24"/>
          <w:szCs w:val="24"/>
        </w:rPr>
        <w:t xml:space="preserve"> </w:t>
      </w:r>
      <w:r w:rsidRPr="00A859F4">
        <w:rPr>
          <w:rFonts w:ascii="Times New Roman" w:hAnsi="Times New Roman"/>
          <w:sz w:val="24"/>
          <w:szCs w:val="24"/>
        </w:rPr>
        <w:t xml:space="preserve">de los gastos operacionales.  </w:t>
      </w:r>
    </w:p>
    <w:p w:rsidR="00062776" w:rsidRPr="00A859F4" w:rsidRDefault="00EC2908" w:rsidP="00D94F8C">
      <w:pPr>
        <w:spacing w:line="240" w:lineRule="auto"/>
        <w:ind w:firstLine="708"/>
        <w:jc w:val="both"/>
        <w:rPr>
          <w:rFonts w:ascii="Times New Roman" w:hAnsi="Times New Roman"/>
          <w:sz w:val="24"/>
          <w:szCs w:val="24"/>
        </w:rPr>
      </w:pPr>
      <w:r w:rsidRPr="00A859F4">
        <w:rPr>
          <w:rFonts w:ascii="Times New Roman" w:hAnsi="Times New Roman"/>
          <w:sz w:val="24"/>
          <w:szCs w:val="24"/>
        </w:rPr>
        <w:t xml:space="preserve">La Junta de Auditoría Externa </w:t>
      </w:r>
      <w:r w:rsidR="00062776" w:rsidRPr="00A859F4">
        <w:rPr>
          <w:rFonts w:ascii="Times New Roman" w:hAnsi="Times New Roman"/>
          <w:sz w:val="24"/>
          <w:szCs w:val="24"/>
        </w:rPr>
        <w:t xml:space="preserve">podrá generar fondos de autogestión y recibir donaciones para cubrir el restante </w:t>
      </w:r>
      <w:r w:rsidR="00E54E11" w:rsidRPr="00A859F4">
        <w:rPr>
          <w:rFonts w:ascii="Times New Roman" w:hAnsi="Times New Roman"/>
          <w:sz w:val="24"/>
          <w:szCs w:val="24"/>
        </w:rPr>
        <w:t>setenta y cinco por ciento (</w:t>
      </w:r>
      <w:r w:rsidR="00062776" w:rsidRPr="00A859F4">
        <w:rPr>
          <w:rFonts w:ascii="Times New Roman" w:hAnsi="Times New Roman"/>
          <w:sz w:val="24"/>
          <w:szCs w:val="24"/>
        </w:rPr>
        <w:t>75%</w:t>
      </w:r>
      <w:r w:rsidR="00E54E11" w:rsidRPr="00A859F4">
        <w:rPr>
          <w:rFonts w:ascii="Times New Roman" w:hAnsi="Times New Roman"/>
          <w:sz w:val="24"/>
          <w:szCs w:val="24"/>
        </w:rPr>
        <w:t>)</w:t>
      </w:r>
      <w:r w:rsidR="00062776" w:rsidRPr="00A859F4">
        <w:rPr>
          <w:rFonts w:ascii="Times New Roman" w:hAnsi="Times New Roman"/>
          <w:sz w:val="24"/>
          <w:szCs w:val="24"/>
        </w:rPr>
        <w:t xml:space="preserve"> de sus gastos operacionales.</w:t>
      </w:r>
    </w:p>
    <w:p w:rsidR="00390B3F" w:rsidRPr="00A859F4" w:rsidRDefault="00390B3F" w:rsidP="00D94F8C">
      <w:pPr>
        <w:pStyle w:val="Sinespaciado"/>
      </w:pPr>
    </w:p>
    <w:p w:rsidR="00AF7A9D" w:rsidRPr="00A859F4" w:rsidRDefault="00AF7A9D" w:rsidP="00D94F8C">
      <w:pPr>
        <w:spacing w:line="240" w:lineRule="auto"/>
        <w:jc w:val="both"/>
        <w:rPr>
          <w:rFonts w:ascii="Times New Roman" w:hAnsi="Times New Roman"/>
          <w:sz w:val="24"/>
          <w:szCs w:val="24"/>
        </w:rPr>
      </w:pPr>
      <w:r w:rsidRPr="00A859F4">
        <w:rPr>
          <w:rFonts w:ascii="Times New Roman" w:hAnsi="Times New Roman"/>
          <w:b/>
          <w:sz w:val="24"/>
          <w:szCs w:val="24"/>
        </w:rPr>
        <w:t>Artículo 4</w:t>
      </w:r>
      <w:r w:rsidR="005E15B0" w:rsidRPr="00A859F4">
        <w:rPr>
          <w:rFonts w:ascii="Times New Roman" w:hAnsi="Times New Roman"/>
          <w:b/>
          <w:sz w:val="24"/>
          <w:szCs w:val="24"/>
        </w:rPr>
        <w:t>7</w:t>
      </w:r>
      <w:r w:rsidRPr="00A859F4">
        <w:rPr>
          <w:rFonts w:ascii="Times New Roman" w:hAnsi="Times New Roman"/>
          <w:sz w:val="24"/>
          <w:szCs w:val="24"/>
        </w:rPr>
        <w:t xml:space="preserve">. </w:t>
      </w:r>
      <w:r w:rsidR="007A1060" w:rsidRPr="00A859F4">
        <w:rPr>
          <w:rFonts w:ascii="Times New Roman" w:hAnsi="Times New Roman"/>
          <w:sz w:val="24"/>
          <w:szCs w:val="24"/>
          <w:u w:val="single"/>
        </w:rPr>
        <w:t>De las f</w:t>
      </w:r>
      <w:r w:rsidRPr="00A859F4">
        <w:rPr>
          <w:rFonts w:ascii="Times New Roman" w:hAnsi="Times New Roman"/>
          <w:sz w:val="24"/>
          <w:szCs w:val="24"/>
          <w:u w:val="single"/>
        </w:rPr>
        <w:t>uentes</w:t>
      </w:r>
      <w:r w:rsidR="007A1060" w:rsidRPr="00A859F4">
        <w:rPr>
          <w:rFonts w:ascii="Times New Roman" w:hAnsi="Times New Roman"/>
          <w:sz w:val="24"/>
          <w:szCs w:val="24"/>
          <w:u w:val="single"/>
        </w:rPr>
        <w:t xml:space="preserve"> de i</w:t>
      </w:r>
      <w:r w:rsidRPr="00A859F4">
        <w:rPr>
          <w:rFonts w:ascii="Times New Roman" w:hAnsi="Times New Roman"/>
          <w:sz w:val="24"/>
          <w:szCs w:val="24"/>
          <w:u w:val="single"/>
        </w:rPr>
        <w:t>ngresos</w:t>
      </w:r>
      <w:r w:rsidR="007A1060" w:rsidRPr="00A859F4">
        <w:rPr>
          <w:rFonts w:ascii="Times New Roman" w:hAnsi="Times New Roman"/>
          <w:sz w:val="24"/>
          <w:szCs w:val="24"/>
          <w:u w:val="single"/>
        </w:rPr>
        <w:t xml:space="preserve"> y u</w:t>
      </w:r>
      <w:r w:rsidRPr="00A859F4">
        <w:rPr>
          <w:rFonts w:ascii="Times New Roman" w:hAnsi="Times New Roman"/>
          <w:sz w:val="24"/>
          <w:szCs w:val="24"/>
          <w:u w:val="single"/>
        </w:rPr>
        <w:t xml:space="preserve">so de </w:t>
      </w:r>
      <w:r w:rsidR="007A1060" w:rsidRPr="00A859F4">
        <w:rPr>
          <w:rFonts w:ascii="Times New Roman" w:hAnsi="Times New Roman"/>
          <w:sz w:val="24"/>
          <w:szCs w:val="24"/>
          <w:u w:val="single"/>
        </w:rPr>
        <w:t>la cuenta de a</w:t>
      </w:r>
      <w:r w:rsidRPr="00A859F4">
        <w:rPr>
          <w:rFonts w:ascii="Times New Roman" w:hAnsi="Times New Roman"/>
          <w:sz w:val="24"/>
          <w:szCs w:val="24"/>
          <w:u w:val="single"/>
        </w:rPr>
        <w:t>utogestión.</w:t>
      </w:r>
      <w:r w:rsidR="00771DD2" w:rsidRPr="00A859F4">
        <w:rPr>
          <w:rFonts w:ascii="Times New Roman" w:hAnsi="Times New Roman"/>
          <w:sz w:val="24"/>
          <w:szCs w:val="24"/>
        </w:rPr>
        <w:t xml:space="preserve">   La Junta de Auditoría Externa</w:t>
      </w:r>
      <w:r w:rsidRPr="00A859F4">
        <w:rPr>
          <w:rFonts w:ascii="Times New Roman" w:hAnsi="Times New Roman"/>
          <w:sz w:val="24"/>
          <w:szCs w:val="24"/>
        </w:rPr>
        <w:t xml:space="preserve"> contará con una cuenta de autogestión que se nutrirá de las siguientes fuentes de ingresos:</w:t>
      </w:r>
    </w:p>
    <w:p w:rsidR="00AF7A9D" w:rsidRPr="00A859F4" w:rsidRDefault="00AF7A9D" w:rsidP="00D94F8C">
      <w:pPr>
        <w:numPr>
          <w:ilvl w:val="0"/>
          <w:numId w:val="30"/>
        </w:numPr>
        <w:suppressAutoHyphens/>
        <w:spacing w:after="0" w:line="240" w:lineRule="auto"/>
        <w:ind w:left="720"/>
        <w:jc w:val="both"/>
        <w:rPr>
          <w:rFonts w:ascii="Times New Roman" w:hAnsi="Times New Roman"/>
          <w:b/>
          <w:sz w:val="24"/>
          <w:szCs w:val="24"/>
        </w:rPr>
      </w:pPr>
      <w:r w:rsidRPr="00A859F4">
        <w:rPr>
          <w:rFonts w:ascii="Times New Roman" w:hAnsi="Times New Roman"/>
          <w:sz w:val="24"/>
          <w:szCs w:val="24"/>
        </w:rPr>
        <w:t>Cuota inicial de registro y de recertificación cada tres</w:t>
      </w:r>
      <w:r w:rsidR="00E54E11" w:rsidRPr="00A859F4">
        <w:rPr>
          <w:rFonts w:ascii="Times New Roman" w:hAnsi="Times New Roman"/>
          <w:sz w:val="24"/>
          <w:szCs w:val="24"/>
        </w:rPr>
        <w:t xml:space="preserve"> (3)</w:t>
      </w:r>
      <w:r w:rsidR="00051D5C" w:rsidRPr="00A859F4">
        <w:rPr>
          <w:rFonts w:ascii="Times New Roman" w:hAnsi="Times New Roman"/>
          <w:sz w:val="24"/>
          <w:szCs w:val="24"/>
        </w:rPr>
        <w:t xml:space="preserve"> </w:t>
      </w:r>
      <w:r w:rsidRPr="00A859F4">
        <w:rPr>
          <w:rFonts w:ascii="Times New Roman" w:hAnsi="Times New Roman"/>
          <w:sz w:val="24"/>
          <w:szCs w:val="24"/>
        </w:rPr>
        <w:t>años para las personas naturales que ejercen la auditoría externa en forma individual</w:t>
      </w:r>
      <w:r w:rsidR="00F6782D" w:rsidRPr="00A859F4">
        <w:rPr>
          <w:rFonts w:ascii="Times New Roman" w:hAnsi="Times New Roman"/>
          <w:sz w:val="24"/>
          <w:szCs w:val="24"/>
        </w:rPr>
        <w:t xml:space="preserve"> de</w:t>
      </w:r>
      <w:r w:rsidR="007A1060" w:rsidRPr="00A859F4">
        <w:rPr>
          <w:rFonts w:ascii="Times New Roman" w:hAnsi="Times New Roman"/>
          <w:sz w:val="24"/>
          <w:szCs w:val="24"/>
        </w:rPr>
        <w:t xml:space="preserve"> </w:t>
      </w:r>
      <w:r w:rsidRPr="00A859F4">
        <w:rPr>
          <w:rFonts w:ascii="Times New Roman" w:hAnsi="Times New Roman"/>
          <w:sz w:val="24"/>
          <w:szCs w:val="24"/>
        </w:rPr>
        <w:t>al menos ciento cincuenta balboas (B/</w:t>
      </w:r>
      <w:r w:rsidR="00973C95" w:rsidRPr="00A859F4">
        <w:rPr>
          <w:rFonts w:ascii="Times New Roman" w:hAnsi="Times New Roman"/>
          <w:sz w:val="24"/>
          <w:szCs w:val="24"/>
        </w:rPr>
        <w:t>.</w:t>
      </w:r>
      <w:r w:rsidRPr="00A859F4">
        <w:rPr>
          <w:rFonts w:ascii="Times New Roman" w:hAnsi="Times New Roman"/>
          <w:sz w:val="24"/>
          <w:szCs w:val="24"/>
        </w:rPr>
        <w:t>150.00)</w:t>
      </w:r>
      <w:r w:rsidR="007A1060" w:rsidRPr="00A859F4">
        <w:rPr>
          <w:rFonts w:ascii="Times New Roman" w:hAnsi="Times New Roman"/>
          <w:sz w:val="24"/>
          <w:szCs w:val="24"/>
        </w:rPr>
        <w:t>.</w:t>
      </w:r>
    </w:p>
    <w:p w:rsidR="00AF7A9D" w:rsidRPr="00A859F4" w:rsidRDefault="00AF7A9D" w:rsidP="00D94F8C">
      <w:pPr>
        <w:numPr>
          <w:ilvl w:val="0"/>
          <w:numId w:val="30"/>
        </w:numPr>
        <w:suppressAutoHyphens/>
        <w:spacing w:after="0" w:line="240" w:lineRule="auto"/>
        <w:ind w:left="720"/>
        <w:jc w:val="both"/>
        <w:rPr>
          <w:rFonts w:ascii="Times New Roman" w:hAnsi="Times New Roman"/>
          <w:b/>
          <w:sz w:val="24"/>
          <w:szCs w:val="24"/>
        </w:rPr>
      </w:pPr>
      <w:r w:rsidRPr="00A859F4">
        <w:rPr>
          <w:rFonts w:ascii="Times New Roman" w:hAnsi="Times New Roman"/>
          <w:sz w:val="24"/>
          <w:szCs w:val="24"/>
        </w:rPr>
        <w:t>Cuota inicial de registro y de recertificación cada cinco</w:t>
      </w:r>
      <w:r w:rsidR="00E54E11" w:rsidRPr="00A859F4">
        <w:rPr>
          <w:rFonts w:ascii="Times New Roman" w:hAnsi="Times New Roman"/>
          <w:sz w:val="24"/>
          <w:szCs w:val="24"/>
        </w:rPr>
        <w:t xml:space="preserve"> (5)</w:t>
      </w:r>
      <w:r w:rsidR="00051D5C" w:rsidRPr="00A859F4">
        <w:rPr>
          <w:rFonts w:ascii="Times New Roman" w:hAnsi="Times New Roman"/>
          <w:sz w:val="24"/>
          <w:szCs w:val="24"/>
        </w:rPr>
        <w:t xml:space="preserve"> </w:t>
      </w:r>
      <w:r w:rsidRPr="00A859F4">
        <w:rPr>
          <w:rFonts w:ascii="Times New Roman" w:hAnsi="Times New Roman"/>
          <w:sz w:val="24"/>
          <w:szCs w:val="24"/>
        </w:rPr>
        <w:t>años para las per</w:t>
      </w:r>
      <w:r w:rsidR="005E27A4" w:rsidRPr="00A859F4">
        <w:rPr>
          <w:rFonts w:ascii="Times New Roman" w:hAnsi="Times New Roman"/>
          <w:sz w:val="24"/>
          <w:szCs w:val="24"/>
        </w:rPr>
        <w:t>sonas jurídicas integradas por auditores ex</w:t>
      </w:r>
      <w:r w:rsidR="00F6782D" w:rsidRPr="00A859F4">
        <w:rPr>
          <w:rFonts w:ascii="Times New Roman" w:hAnsi="Times New Roman"/>
          <w:sz w:val="24"/>
          <w:szCs w:val="24"/>
        </w:rPr>
        <w:t>ternos de a</w:t>
      </w:r>
      <w:r w:rsidRPr="00A859F4">
        <w:rPr>
          <w:rFonts w:ascii="Times New Roman" w:hAnsi="Times New Roman"/>
          <w:sz w:val="24"/>
          <w:szCs w:val="24"/>
        </w:rPr>
        <w:t xml:space="preserve">l menos las cuotas establecidas en el esquema incluido en el </w:t>
      </w:r>
      <w:r w:rsidR="00F6782D" w:rsidRPr="00A859F4">
        <w:rPr>
          <w:rFonts w:ascii="Times New Roman" w:hAnsi="Times New Roman"/>
          <w:sz w:val="24"/>
          <w:szCs w:val="24"/>
        </w:rPr>
        <w:t>a</w:t>
      </w:r>
      <w:r w:rsidRPr="00A859F4">
        <w:rPr>
          <w:rFonts w:ascii="Times New Roman" w:hAnsi="Times New Roman"/>
          <w:sz w:val="24"/>
          <w:szCs w:val="24"/>
        </w:rPr>
        <w:t>rtículo</w:t>
      </w:r>
      <w:r w:rsidR="005E15B0" w:rsidRPr="00A859F4">
        <w:rPr>
          <w:rFonts w:ascii="Times New Roman" w:hAnsi="Times New Roman"/>
          <w:sz w:val="24"/>
          <w:szCs w:val="24"/>
        </w:rPr>
        <w:t xml:space="preserve"> 48</w:t>
      </w:r>
      <w:r w:rsidR="007A1060" w:rsidRPr="00A859F4">
        <w:rPr>
          <w:rFonts w:ascii="Times New Roman" w:hAnsi="Times New Roman"/>
          <w:sz w:val="24"/>
          <w:szCs w:val="24"/>
        </w:rPr>
        <w:t>.</w:t>
      </w:r>
    </w:p>
    <w:p w:rsidR="00AF7A9D" w:rsidRPr="00A859F4" w:rsidRDefault="00AF7A9D" w:rsidP="00D94F8C">
      <w:pPr>
        <w:numPr>
          <w:ilvl w:val="0"/>
          <w:numId w:val="30"/>
        </w:numPr>
        <w:suppressAutoHyphens/>
        <w:spacing w:after="0" w:line="240" w:lineRule="auto"/>
        <w:ind w:left="720"/>
        <w:jc w:val="both"/>
        <w:rPr>
          <w:rFonts w:ascii="Times New Roman" w:hAnsi="Times New Roman"/>
          <w:b/>
          <w:sz w:val="24"/>
          <w:szCs w:val="24"/>
        </w:rPr>
      </w:pPr>
      <w:r w:rsidRPr="00A859F4">
        <w:rPr>
          <w:rFonts w:ascii="Times New Roman" w:hAnsi="Times New Roman"/>
          <w:sz w:val="24"/>
          <w:szCs w:val="24"/>
        </w:rPr>
        <w:t>Participación de un 20%</w:t>
      </w:r>
      <w:r w:rsidR="00051D5C" w:rsidRPr="00A859F4">
        <w:rPr>
          <w:rFonts w:ascii="Times New Roman" w:hAnsi="Times New Roman"/>
          <w:sz w:val="24"/>
          <w:szCs w:val="24"/>
        </w:rPr>
        <w:t xml:space="preserve"> </w:t>
      </w:r>
      <w:r w:rsidRPr="00A859F4">
        <w:rPr>
          <w:rFonts w:ascii="Times New Roman" w:hAnsi="Times New Roman"/>
          <w:sz w:val="24"/>
          <w:szCs w:val="24"/>
        </w:rPr>
        <w:t xml:space="preserve"> de la cuota anual de </w:t>
      </w:r>
      <w:r w:rsidR="00A27ED0" w:rsidRPr="00A859F4">
        <w:rPr>
          <w:rFonts w:ascii="Times New Roman" w:hAnsi="Times New Roman"/>
          <w:sz w:val="24"/>
          <w:szCs w:val="24"/>
        </w:rPr>
        <w:t>membresía</w:t>
      </w:r>
      <w:r w:rsidR="00771DD2" w:rsidRPr="00A859F4">
        <w:rPr>
          <w:rFonts w:ascii="Times New Roman" w:hAnsi="Times New Roman"/>
          <w:sz w:val="24"/>
          <w:szCs w:val="24"/>
        </w:rPr>
        <w:t xml:space="preserve"> obligatoria pagada por el auditor externo a la asociación p</w:t>
      </w:r>
      <w:r w:rsidRPr="00A859F4">
        <w:rPr>
          <w:rFonts w:ascii="Times New Roman" w:hAnsi="Times New Roman"/>
          <w:sz w:val="24"/>
          <w:szCs w:val="24"/>
        </w:rPr>
        <w:t>rofesional de CPA de su preferencia</w:t>
      </w:r>
      <w:r w:rsidR="007A1060" w:rsidRPr="00A859F4">
        <w:rPr>
          <w:rFonts w:ascii="Times New Roman" w:hAnsi="Times New Roman"/>
          <w:sz w:val="24"/>
          <w:szCs w:val="24"/>
        </w:rPr>
        <w:t>.</w:t>
      </w:r>
    </w:p>
    <w:p w:rsidR="00AF7A9D" w:rsidRPr="00A859F4" w:rsidRDefault="00AF7A9D" w:rsidP="00D94F8C">
      <w:pPr>
        <w:numPr>
          <w:ilvl w:val="0"/>
          <w:numId w:val="30"/>
        </w:numPr>
        <w:suppressAutoHyphens/>
        <w:spacing w:after="0" w:line="240" w:lineRule="auto"/>
        <w:ind w:left="720"/>
        <w:jc w:val="both"/>
        <w:rPr>
          <w:rFonts w:ascii="Times New Roman" w:hAnsi="Times New Roman"/>
          <w:b/>
          <w:sz w:val="24"/>
          <w:szCs w:val="24"/>
        </w:rPr>
      </w:pPr>
      <w:r w:rsidRPr="00A859F4">
        <w:rPr>
          <w:rFonts w:ascii="Times New Roman" w:hAnsi="Times New Roman"/>
          <w:sz w:val="24"/>
          <w:szCs w:val="24"/>
        </w:rPr>
        <w:t xml:space="preserve">Ingreso por </w:t>
      </w:r>
      <w:r w:rsidR="009209D7" w:rsidRPr="00A859F4">
        <w:rPr>
          <w:rFonts w:ascii="Times New Roman" w:hAnsi="Times New Roman"/>
          <w:sz w:val="24"/>
          <w:szCs w:val="24"/>
        </w:rPr>
        <w:t>sellos</w:t>
      </w:r>
      <w:r w:rsidRPr="00A859F4">
        <w:rPr>
          <w:rFonts w:ascii="Times New Roman" w:hAnsi="Times New Roman"/>
          <w:sz w:val="24"/>
          <w:szCs w:val="24"/>
        </w:rPr>
        <w:t xml:space="preserve"> al menos veinticinco balboas (B/</w:t>
      </w:r>
      <w:r w:rsidR="00973C95" w:rsidRPr="00A859F4">
        <w:rPr>
          <w:rFonts w:ascii="Times New Roman" w:hAnsi="Times New Roman"/>
          <w:sz w:val="24"/>
          <w:szCs w:val="24"/>
        </w:rPr>
        <w:t>.</w:t>
      </w:r>
      <w:r w:rsidRPr="00A859F4">
        <w:rPr>
          <w:rFonts w:ascii="Times New Roman" w:hAnsi="Times New Roman"/>
          <w:sz w:val="24"/>
          <w:szCs w:val="24"/>
        </w:rPr>
        <w:t>25.00) por cada dictamen emitido</w:t>
      </w:r>
      <w:r w:rsidR="007A1060" w:rsidRPr="00A859F4">
        <w:rPr>
          <w:rFonts w:ascii="Times New Roman" w:hAnsi="Times New Roman"/>
          <w:sz w:val="24"/>
          <w:szCs w:val="24"/>
        </w:rPr>
        <w:t>.</w:t>
      </w:r>
    </w:p>
    <w:p w:rsidR="007A1060" w:rsidRPr="00A859F4" w:rsidRDefault="00AF7A9D" w:rsidP="00D94F8C">
      <w:pPr>
        <w:numPr>
          <w:ilvl w:val="0"/>
          <w:numId w:val="30"/>
        </w:numPr>
        <w:suppressAutoHyphens/>
        <w:spacing w:after="0" w:line="240" w:lineRule="auto"/>
        <w:ind w:left="720"/>
        <w:jc w:val="both"/>
        <w:rPr>
          <w:rFonts w:ascii="Times New Roman" w:hAnsi="Times New Roman"/>
          <w:b/>
          <w:sz w:val="24"/>
          <w:szCs w:val="24"/>
        </w:rPr>
      </w:pPr>
      <w:r w:rsidRPr="00A859F4">
        <w:rPr>
          <w:rFonts w:ascii="Times New Roman" w:hAnsi="Times New Roman"/>
          <w:sz w:val="24"/>
          <w:szCs w:val="24"/>
        </w:rPr>
        <w:lastRenderedPageBreak/>
        <w:t>Participación de un 10%</w:t>
      </w:r>
      <w:r w:rsidR="00051D5C" w:rsidRPr="00A859F4">
        <w:rPr>
          <w:rFonts w:ascii="Times New Roman" w:hAnsi="Times New Roman"/>
          <w:sz w:val="24"/>
          <w:szCs w:val="24"/>
        </w:rPr>
        <w:t xml:space="preserve"> </w:t>
      </w:r>
      <w:r w:rsidRPr="00A859F4">
        <w:rPr>
          <w:rFonts w:ascii="Times New Roman" w:hAnsi="Times New Roman"/>
          <w:sz w:val="24"/>
          <w:szCs w:val="24"/>
        </w:rPr>
        <w:t>de los honorarios cobrados en</w:t>
      </w:r>
      <w:r w:rsidR="009209D7" w:rsidRPr="00A859F4">
        <w:rPr>
          <w:rFonts w:ascii="Times New Roman" w:hAnsi="Times New Roman"/>
          <w:sz w:val="24"/>
          <w:szCs w:val="24"/>
        </w:rPr>
        <w:t xml:space="preserve"> cada revisión del programa de control de calidad en el ejercicio p</w:t>
      </w:r>
      <w:r w:rsidRPr="00A859F4">
        <w:rPr>
          <w:rFonts w:ascii="Times New Roman" w:hAnsi="Times New Roman"/>
          <w:sz w:val="24"/>
          <w:szCs w:val="24"/>
        </w:rPr>
        <w:t>rofesional</w:t>
      </w:r>
      <w:r w:rsidR="007A1060" w:rsidRPr="00A859F4">
        <w:rPr>
          <w:rFonts w:ascii="Times New Roman" w:hAnsi="Times New Roman"/>
          <w:sz w:val="24"/>
          <w:szCs w:val="24"/>
        </w:rPr>
        <w:t>.</w:t>
      </w:r>
    </w:p>
    <w:p w:rsidR="00AF7A9D" w:rsidRPr="00A859F4" w:rsidRDefault="00AF7A9D" w:rsidP="00D94F8C">
      <w:pPr>
        <w:numPr>
          <w:ilvl w:val="0"/>
          <w:numId w:val="30"/>
        </w:numPr>
        <w:suppressAutoHyphens/>
        <w:spacing w:after="0" w:line="240" w:lineRule="auto"/>
        <w:ind w:left="720"/>
        <w:jc w:val="both"/>
        <w:rPr>
          <w:rFonts w:ascii="Times New Roman" w:hAnsi="Times New Roman"/>
          <w:b/>
          <w:sz w:val="24"/>
          <w:szCs w:val="24"/>
        </w:rPr>
      </w:pPr>
      <w:r w:rsidRPr="00A859F4">
        <w:rPr>
          <w:rFonts w:ascii="Times New Roman" w:hAnsi="Times New Roman"/>
          <w:sz w:val="24"/>
          <w:szCs w:val="24"/>
        </w:rPr>
        <w:t>Participación de un 10% de las cuo</w:t>
      </w:r>
      <w:r w:rsidR="009209D7" w:rsidRPr="00A859F4">
        <w:rPr>
          <w:rFonts w:ascii="Times New Roman" w:hAnsi="Times New Roman"/>
          <w:sz w:val="24"/>
          <w:szCs w:val="24"/>
        </w:rPr>
        <w:t>tas de inscripción a cualquier programa de preparación relacionado al examen u</w:t>
      </w:r>
      <w:r w:rsidRPr="00A859F4">
        <w:rPr>
          <w:rFonts w:ascii="Times New Roman" w:hAnsi="Times New Roman"/>
          <w:sz w:val="24"/>
          <w:szCs w:val="24"/>
        </w:rPr>
        <w:t xml:space="preserve">niforme de </w:t>
      </w:r>
      <w:r w:rsidR="009209D7" w:rsidRPr="00A859F4">
        <w:rPr>
          <w:rFonts w:ascii="Times New Roman" w:hAnsi="Times New Roman"/>
          <w:sz w:val="24"/>
          <w:szCs w:val="24"/>
        </w:rPr>
        <w:t>certificación p</w:t>
      </w:r>
      <w:r w:rsidR="00CB5076" w:rsidRPr="00A859F4">
        <w:rPr>
          <w:rFonts w:ascii="Times New Roman" w:hAnsi="Times New Roman"/>
          <w:sz w:val="24"/>
          <w:szCs w:val="24"/>
        </w:rPr>
        <w:t>rofesional</w:t>
      </w:r>
      <w:r w:rsidR="007A1060" w:rsidRPr="00A859F4">
        <w:rPr>
          <w:rFonts w:ascii="Times New Roman" w:hAnsi="Times New Roman"/>
          <w:sz w:val="24"/>
          <w:szCs w:val="24"/>
        </w:rPr>
        <w:t>.</w:t>
      </w:r>
    </w:p>
    <w:p w:rsidR="00AF7A9D" w:rsidRPr="00A859F4" w:rsidRDefault="00AF7A9D" w:rsidP="00D94F8C">
      <w:pPr>
        <w:numPr>
          <w:ilvl w:val="0"/>
          <w:numId w:val="30"/>
        </w:numPr>
        <w:suppressAutoHyphens/>
        <w:spacing w:after="0" w:line="240" w:lineRule="auto"/>
        <w:ind w:left="720"/>
        <w:jc w:val="both"/>
        <w:rPr>
          <w:rFonts w:ascii="Times New Roman" w:hAnsi="Times New Roman"/>
          <w:b/>
          <w:sz w:val="24"/>
          <w:szCs w:val="24"/>
        </w:rPr>
      </w:pPr>
      <w:r w:rsidRPr="00A859F4">
        <w:rPr>
          <w:rFonts w:ascii="Times New Roman" w:hAnsi="Times New Roman"/>
          <w:sz w:val="24"/>
          <w:szCs w:val="24"/>
        </w:rPr>
        <w:t xml:space="preserve">Participación de un 5% de las cuotas de inscripción de los seminarios ofrecidos por los </w:t>
      </w:r>
      <w:r w:rsidR="00771DD2" w:rsidRPr="00A859F4">
        <w:rPr>
          <w:rFonts w:ascii="Times New Roman" w:hAnsi="Times New Roman"/>
          <w:sz w:val="24"/>
          <w:szCs w:val="24"/>
        </w:rPr>
        <w:t>patrocinadores c</w:t>
      </w:r>
      <w:r w:rsidR="009209D7" w:rsidRPr="00A859F4">
        <w:rPr>
          <w:rFonts w:ascii="Times New Roman" w:hAnsi="Times New Roman"/>
          <w:sz w:val="24"/>
          <w:szCs w:val="24"/>
        </w:rPr>
        <w:t>ertificados del programa de educación c</w:t>
      </w:r>
      <w:r w:rsidRPr="00A859F4">
        <w:rPr>
          <w:rFonts w:ascii="Times New Roman" w:hAnsi="Times New Roman"/>
          <w:sz w:val="24"/>
          <w:szCs w:val="24"/>
        </w:rPr>
        <w:t>ontinua</w:t>
      </w:r>
      <w:r w:rsidR="007A1060" w:rsidRPr="00A859F4">
        <w:rPr>
          <w:rFonts w:ascii="Times New Roman" w:hAnsi="Times New Roman"/>
          <w:sz w:val="24"/>
          <w:szCs w:val="24"/>
        </w:rPr>
        <w:t>.</w:t>
      </w:r>
    </w:p>
    <w:p w:rsidR="00AF7A9D" w:rsidRPr="00A859F4" w:rsidRDefault="00AF7A9D" w:rsidP="00D94F8C">
      <w:pPr>
        <w:numPr>
          <w:ilvl w:val="0"/>
          <w:numId w:val="30"/>
        </w:numPr>
        <w:suppressAutoHyphens/>
        <w:spacing w:after="0" w:line="240" w:lineRule="auto"/>
        <w:ind w:left="720"/>
        <w:jc w:val="both"/>
        <w:rPr>
          <w:rFonts w:ascii="Times New Roman" w:hAnsi="Times New Roman"/>
          <w:b/>
          <w:sz w:val="24"/>
          <w:szCs w:val="24"/>
        </w:rPr>
      </w:pPr>
      <w:r w:rsidRPr="00A859F4">
        <w:rPr>
          <w:rFonts w:ascii="Times New Roman" w:hAnsi="Times New Roman"/>
          <w:sz w:val="24"/>
          <w:szCs w:val="24"/>
        </w:rPr>
        <w:t>Multas cobradas por sanciones impuesta</w:t>
      </w:r>
      <w:r w:rsidR="00B8182C" w:rsidRPr="00A859F4">
        <w:rPr>
          <w:rFonts w:ascii="Times New Roman" w:hAnsi="Times New Roman"/>
          <w:sz w:val="24"/>
          <w:szCs w:val="24"/>
        </w:rPr>
        <w:t>s</w:t>
      </w:r>
      <w:r w:rsidRPr="00A859F4">
        <w:rPr>
          <w:rFonts w:ascii="Times New Roman" w:hAnsi="Times New Roman"/>
          <w:sz w:val="24"/>
          <w:szCs w:val="24"/>
        </w:rPr>
        <w:t xml:space="preserve"> por la Jun</w:t>
      </w:r>
      <w:r w:rsidR="00771DD2" w:rsidRPr="00A859F4">
        <w:rPr>
          <w:rFonts w:ascii="Times New Roman" w:hAnsi="Times New Roman"/>
          <w:sz w:val="24"/>
          <w:szCs w:val="24"/>
        </w:rPr>
        <w:t>ta de Auditoría Externa</w:t>
      </w:r>
      <w:r w:rsidRPr="00A859F4">
        <w:rPr>
          <w:rFonts w:ascii="Times New Roman" w:hAnsi="Times New Roman"/>
          <w:sz w:val="24"/>
          <w:szCs w:val="24"/>
        </w:rPr>
        <w:t>.</w:t>
      </w:r>
    </w:p>
    <w:p w:rsidR="005E15B0" w:rsidRPr="00A859F4" w:rsidRDefault="00E35538" w:rsidP="00D94F8C">
      <w:pPr>
        <w:spacing w:line="240" w:lineRule="auto"/>
        <w:ind w:firstLine="708"/>
        <w:jc w:val="both"/>
        <w:rPr>
          <w:rFonts w:ascii="Times New Roman" w:hAnsi="Times New Roman"/>
          <w:sz w:val="24"/>
          <w:szCs w:val="24"/>
        </w:rPr>
      </w:pPr>
      <w:r w:rsidRPr="00A859F4">
        <w:rPr>
          <w:rFonts w:ascii="Times New Roman" w:hAnsi="Times New Roman"/>
          <w:sz w:val="24"/>
          <w:szCs w:val="24"/>
        </w:rPr>
        <w:t>Los fondos de autogestión</w:t>
      </w:r>
      <w:r w:rsidR="00AF7A9D" w:rsidRPr="00A859F4">
        <w:rPr>
          <w:rFonts w:ascii="Times New Roman" w:hAnsi="Times New Roman"/>
          <w:sz w:val="24"/>
          <w:szCs w:val="24"/>
        </w:rPr>
        <w:t xml:space="preserve"> se usarán en todo lo que requiera la Junta</w:t>
      </w:r>
      <w:r w:rsidR="00836132" w:rsidRPr="00A859F4">
        <w:rPr>
          <w:rFonts w:ascii="Times New Roman" w:hAnsi="Times New Roman"/>
          <w:sz w:val="24"/>
          <w:szCs w:val="24"/>
        </w:rPr>
        <w:t xml:space="preserve"> de Auditoría </w:t>
      </w:r>
    </w:p>
    <w:p w:rsidR="00E35538" w:rsidRPr="00A859F4" w:rsidRDefault="00836132" w:rsidP="00D94F8C">
      <w:pPr>
        <w:spacing w:line="240" w:lineRule="auto"/>
        <w:ind w:firstLine="708"/>
        <w:jc w:val="both"/>
        <w:rPr>
          <w:rFonts w:ascii="Times New Roman" w:hAnsi="Times New Roman"/>
          <w:sz w:val="24"/>
          <w:szCs w:val="24"/>
        </w:rPr>
      </w:pPr>
      <w:r w:rsidRPr="00A859F4">
        <w:rPr>
          <w:rFonts w:ascii="Times New Roman" w:hAnsi="Times New Roman"/>
          <w:sz w:val="24"/>
          <w:szCs w:val="24"/>
        </w:rPr>
        <w:t>Externa</w:t>
      </w:r>
      <w:r w:rsidR="00AF7A9D" w:rsidRPr="00A859F4">
        <w:rPr>
          <w:rFonts w:ascii="Times New Roman" w:hAnsi="Times New Roman"/>
          <w:sz w:val="24"/>
          <w:szCs w:val="24"/>
        </w:rPr>
        <w:t xml:space="preserve"> para su funcionamiento. Todos los desembolsos deben estar amparados en el presupuesto anual aprobado por la Junta de Auditoría Externa con fecha 31 de diciembre de cada año.  </w:t>
      </w:r>
    </w:p>
    <w:p w:rsidR="00FC5E7D" w:rsidRPr="00A859F4" w:rsidRDefault="00AF7A9D" w:rsidP="00D94F8C">
      <w:pPr>
        <w:spacing w:line="240" w:lineRule="auto"/>
        <w:ind w:firstLine="708"/>
        <w:jc w:val="both"/>
      </w:pPr>
      <w:r w:rsidRPr="00A859F4">
        <w:rPr>
          <w:rFonts w:ascii="Times New Roman" w:hAnsi="Times New Roman"/>
          <w:sz w:val="24"/>
          <w:szCs w:val="24"/>
        </w:rPr>
        <w:t>Anualmente</w:t>
      </w:r>
      <w:r w:rsidR="00036F6C" w:rsidRPr="00A859F4">
        <w:rPr>
          <w:rFonts w:ascii="Times New Roman" w:hAnsi="Times New Roman"/>
          <w:sz w:val="24"/>
          <w:szCs w:val="24"/>
        </w:rPr>
        <w:t>,</w:t>
      </w:r>
      <w:r w:rsidRPr="00A859F4">
        <w:rPr>
          <w:rFonts w:ascii="Times New Roman" w:hAnsi="Times New Roman"/>
          <w:sz w:val="24"/>
          <w:szCs w:val="24"/>
        </w:rPr>
        <w:t xml:space="preserve"> </w:t>
      </w:r>
      <w:r w:rsidR="00036F6C" w:rsidRPr="00A859F4">
        <w:rPr>
          <w:rFonts w:ascii="Times New Roman" w:eastAsia="Times New Roman" w:hAnsi="Times New Roman"/>
          <w:sz w:val="24"/>
          <w:szCs w:val="24"/>
          <w:lang w:eastAsia="es-PA"/>
        </w:rPr>
        <w:t>con fecha de 31 de diciembre los fondos deben ser objeto de una auditoría externa.</w:t>
      </w:r>
      <w:r w:rsidRPr="00A859F4">
        <w:rPr>
          <w:rFonts w:ascii="Times New Roman" w:hAnsi="Times New Roman"/>
          <w:sz w:val="24"/>
          <w:szCs w:val="24"/>
        </w:rPr>
        <w:t xml:space="preserve"> </w:t>
      </w:r>
    </w:p>
    <w:p w:rsidR="00AF7A9D" w:rsidRPr="00A859F4" w:rsidRDefault="005E15B0" w:rsidP="00D94F8C">
      <w:pPr>
        <w:pStyle w:val="Sinespaciado"/>
        <w:jc w:val="both"/>
        <w:rPr>
          <w:rFonts w:ascii="Times New Roman" w:hAnsi="Times New Roman"/>
          <w:sz w:val="24"/>
          <w:szCs w:val="24"/>
        </w:rPr>
      </w:pPr>
      <w:r w:rsidRPr="00A859F4">
        <w:rPr>
          <w:rFonts w:ascii="Times New Roman" w:hAnsi="Times New Roman"/>
          <w:b/>
          <w:sz w:val="24"/>
          <w:szCs w:val="24"/>
        </w:rPr>
        <w:t>Artículo 4</w:t>
      </w:r>
      <w:r w:rsidR="00082800" w:rsidRPr="00A859F4">
        <w:rPr>
          <w:rFonts w:ascii="Times New Roman" w:hAnsi="Times New Roman"/>
          <w:b/>
          <w:sz w:val="24"/>
          <w:szCs w:val="24"/>
        </w:rPr>
        <w:t>8</w:t>
      </w:r>
      <w:r w:rsidR="0005749B" w:rsidRPr="00A859F4">
        <w:rPr>
          <w:rFonts w:ascii="Times New Roman" w:hAnsi="Times New Roman"/>
          <w:sz w:val="24"/>
          <w:szCs w:val="24"/>
        </w:rPr>
        <w:t xml:space="preserve">.  </w:t>
      </w:r>
      <w:r w:rsidR="0005749B" w:rsidRPr="00A859F4">
        <w:rPr>
          <w:rFonts w:ascii="Times New Roman" w:hAnsi="Times New Roman"/>
          <w:sz w:val="24"/>
          <w:szCs w:val="24"/>
          <w:u w:val="single"/>
        </w:rPr>
        <w:t>Del esquema de cuota de registro aplicable a las personas jurídicas.</w:t>
      </w:r>
      <w:r w:rsidR="0005749B" w:rsidRPr="00A859F4">
        <w:rPr>
          <w:rFonts w:ascii="Times New Roman" w:hAnsi="Times New Roman"/>
          <w:sz w:val="24"/>
          <w:szCs w:val="24"/>
        </w:rPr>
        <w:t xml:space="preserve">  Las cuotas de registro ante la Junta de Auditores Externos aplicables a las personas jurídicas serán fijadas en atención al número de socios y al perfil de los clientes que auditan, las cuales en ningún caso serán inferiores a</w:t>
      </w:r>
      <w:r w:rsidR="00836132" w:rsidRPr="00A859F4">
        <w:rPr>
          <w:rFonts w:ascii="Times New Roman" w:hAnsi="Times New Roman"/>
          <w:sz w:val="24"/>
          <w:szCs w:val="24"/>
        </w:rPr>
        <w:t xml:space="preserve"> ciento cincuenta balboas</w:t>
      </w:r>
      <w:r w:rsidR="0005749B" w:rsidRPr="00A859F4">
        <w:rPr>
          <w:rFonts w:ascii="Times New Roman" w:hAnsi="Times New Roman"/>
          <w:sz w:val="24"/>
          <w:szCs w:val="24"/>
        </w:rPr>
        <w:t xml:space="preserve"> </w:t>
      </w:r>
      <w:r w:rsidR="00836132" w:rsidRPr="00A859F4">
        <w:rPr>
          <w:rFonts w:ascii="Times New Roman" w:hAnsi="Times New Roman"/>
          <w:sz w:val="24"/>
          <w:szCs w:val="24"/>
        </w:rPr>
        <w:t>(</w:t>
      </w:r>
      <w:r w:rsidR="0005749B" w:rsidRPr="00A859F4">
        <w:rPr>
          <w:rFonts w:ascii="Times New Roman" w:hAnsi="Times New Roman"/>
          <w:sz w:val="24"/>
          <w:szCs w:val="24"/>
        </w:rPr>
        <w:t>B/.150.00</w:t>
      </w:r>
      <w:r w:rsidR="00836132" w:rsidRPr="00A859F4">
        <w:rPr>
          <w:rFonts w:ascii="Times New Roman" w:hAnsi="Times New Roman"/>
          <w:sz w:val="24"/>
          <w:szCs w:val="24"/>
        </w:rPr>
        <w:t>)</w:t>
      </w:r>
      <w:r w:rsidR="0005749B" w:rsidRPr="00A859F4">
        <w:rPr>
          <w:rFonts w:ascii="Times New Roman" w:hAnsi="Times New Roman"/>
          <w:sz w:val="24"/>
          <w:szCs w:val="24"/>
        </w:rPr>
        <w:t xml:space="preserve">. La Junta de Auditoría Externa </w:t>
      </w:r>
      <w:r w:rsidRPr="00A859F4">
        <w:rPr>
          <w:rFonts w:ascii="Times New Roman" w:hAnsi="Times New Roman"/>
          <w:sz w:val="24"/>
          <w:szCs w:val="24"/>
        </w:rPr>
        <w:t xml:space="preserve">emitirá el reglamento técnico aplicable a </w:t>
      </w:r>
      <w:r w:rsidR="0005749B" w:rsidRPr="00A859F4">
        <w:rPr>
          <w:rFonts w:ascii="Times New Roman" w:hAnsi="Times New Roman"/>
          <w:sz w:val="24"/>
          <w:szCs w:val="24"/>
        </w:rPr>
        <w:t>esta materia.</w:t>
      </w:r>
    </w:p>
    <w:p w:rsidR="00EE137C" w:rsidRPr="00A859F4" w:rsidRDefault="00EE137C" w:rsidP="00D94F8C">
      <w:pPr>
        <w:pStyle w:val="Sinespaciado"/>
        <w:rPr>
          <w:rFonts w:ascii="Times New Roman" w:eastAsia="Times New Roman" w:hAnsi="Times New Roman"/>
          <w:b/>
          <w:bCs/>
          <w:sz w:val="24"/>
          <w:szCs w:val="24"/>
          <w:lang w:eastAsia="es-PA"/>
        </w:rPr>
      </w:pPr>
    </w:p>
    <w:p w:rsidR="00537A99" w:rsidRPr="00A859F4" w:rsidRDefault="009A4E6F" w:rsidP="00080503">
      <w:pPr>
        <w:spacing w:after="0" w:line="240" w:lineRule="auto"/>
        <w:ind w:firstLineChars="100" w:firstLine="241"/>
        <w:jc w:val="center"/>
        <w:rPr>
          <w:rFonts w:ascii="Times New Roman" w:eastAsia="Times New Roman" w:hAnsi="Times New Roman"/>
          <w:b/>
          <w:bCs/>
          <w:sz w:val="24"/>
          <w:szCs w:val="24"/>
          <w:lang w:eastAsia="es-PA"/>
        </w:rPr>
      </w:pPr>
      <w:r w:rsidRPr="00A859F4">
        <w:rPr>
          <w:rFonts w:ascii="Times New Roman" w:eastAsia="Times New Roman" w:hAnsi="Times New Roman"/>
          <w:b/>
          <w:bCs/>
          <w:sz w:val="24"/>
          <w:szCs w:val="24"/>
          <w:lang w:eastAsia="es-PA"/>
        </w:rPr>
        <w:t>Título V</w:t>
      </w:r>
      <w:r w:rsidR="00537A99" w:rsidRPr="00A859F4">
        <w:rPr>
          <w:rFonts w:ascii="Times New Roman" w:eastAsia="Times New Roman" w:hAnsi="Times New Roman"/>
          <w:b/>
          <w:bCs/>
          <w:sz w:val="24"/>
          <w:szCs w:val="24"/>
          <w:lang w:eastAsia="es-PA"/>
        </w:rPr>
        <w:t>I</w:t>
      </w:r>
    </w:p>
    <w:p w:rsidR="00537A99" w:rsidRPr="00A859F4" w:rsidRDefault="00537A99" w:rsidP="00D94F8C">
      <w:pPr>
        <w:spacing w:after="0" w:line="240" w:lineRule="auto"/>
        <w:ind w:firstLineChars="100" w:firstLine="240"/>
        <w:jc w:val="center"/>
        <w:rPr>
          <w:rFonts w:ascii="Times New Roman" w:eastAsia="Times New Roman" w:hAnsi="Times New Roman"/>
          <w:bCs/>
          <w:sz w:val="24"/>
          <w:szCs w:val="24"/>
          <w:lang w:eastAsia="es-PA"/>
        </w:rPr>
      </w:pPr>
      <w:r w:rsidRPr="00A859F4">
        <w:rPr>
          <w:rFonts w:ascii="Times New Roman" w:eastAsia="Times New Roman" w:hAnsi="Times New Roman"/>
          <w:bCs/>
          <w:sz w:val="24"/>
          <w:szCs w:val="24"/>
          <w:lang w:eastAsia="es-PA"/>
        </w:rPr>
        <w:t>Disposiciones Comunes Aplicables a los Títulos Precedentes</w:t>
      </w:r>
    </w:p>
    <w:p w:rsidR="00537A99" w:rsidRPr="00A859F4" w:rsidRDefault="00537A99" w:rsidP="00D94F8C">
      <w:pPr>
        <w:spacing w:after="0" w:line="240" w:lineRule="auto"/>
        <w:ind w:firstLineChars="100" w:firstLine="240"/>
        <w:jc w:val="center"/>
        <w:rPr>
          <w:rFonts w:ascii="Times New Roman" w:eastAsia="Times New Roman" w:hAnsi="Times New Roman"/>
          <w:bCs/>
          <w:sz w:val="24"/>
          <w:szCs w:val="24"/>
          <w:lang w:eastAsia="es-PA"/>
        </w:rPr>
      </w:pPr>
    </w:p>
    <w:p w:rsidR="00295B34" w:rsidRPr="00A859F4" w:rsidRDefault="00537A99" w:rsidP="00080503">
      <w:pPr>
        <w:spacing w:after="0" w:line="240" w:lineRule="auto"/>
        <w:ind w:firstLineChars="100" w:firstLine="241"/>
        <w:jc w:val="center"/>
        <w:rPr>
          <w:rFonts w:ascii="Times New Roman" w:eastAsia="Times New Roman" w:hAnsi="Times New Roman"/>
          <w:bCs/>
          <w:sz w:val="24"/>
          <w:szCs w:val="24"/>
          <w:lang w:eastAsia="es-PA"/>
        </w:rPr>
      </w:pPr>
      <w:r w:rsidRPr="00A859F4">
        <w:rPr>
          <w:rFonts w:ascii="Times New Roman" w:eastAsia="Times New Roman" w:hAnsi="Times New Roman"/>
          <w:b/>
          <w:bCs/>
          <w:sz w:val="24"/>
          <w:szCs w:val="24"/>
          <w:lang w:eastAsia="es-PA"/>
        </w:rPr>
        <w:t>Capítulo I</w:t>
      </w:r>
      <w:r w:rsidR="00295B34" w:rsidRPr="00A859F4">
        <w:rPr>
          <w:rFonts w:ascii="Times New Roman" w:eastAsia="Times New Roman" w:hAnsi="Times New Roman"/>
          <w:b/>
          <w:bCs/>
          <w:sz w:val="24"/>
          <w:szCs w:val="24"/>
          <w:lang w:eastAsia="es-PA"/>
        </w:rPr>
        <w:br/>
      </w:r>
      <w:r w:rsidR="00295B34" w:rsidRPr="00A859F4">
        <w:rPr>
          <w:rFonts w:ascii="Times New Roman" w:eastAsia="Times New Roman" w:hAnsi="Times New Roman"/>
          <w:bCs/>
          <w:sz w:val="24"/>
          <w:szCs w:val="24"/>
          <w:lang w:eastAsia="es-PA"/>
        </w:rPr>
        <w:t xml:space="preserve">Ética Profesional </w:t>
      </w:r>
    </w:p>
    <w:p w:rsidR="00051D5C" w:rsidRPr="00A859F4" w:rsidRDefault="00051D5C" w:rsidP="00D94F8C">
      <w:pPr>
        <w:spacing w:after="0" w:line="240" w:lineRule="auto"/>
        <w:ind w:firstLineChars="100" w:firstLine="240"/>
        <w:jc w:val="center"/>
        <w:rPr>
          <w:rFonts w:ascii="Times New Roman" w:hAnsi="Times New Roman"/>
          <w:sz w:val="24"/>
          <w:szCs w:val="24"/>
        </w:rPr>
      </w:pPr>
    </w:p>
    <w:p w:rsidR="00295B34" w:rsidRPr="00A859F4" w:rsidRDefault="004E7A5C" w:rsidP="00D94F8C">
      <w:pPr>
        <w:spacing w:after="0" w:line="240" w:lineRule="auto"/>
        <w:jc w:val="both"/>
        <w:rPr>
          <w:rFonts w:ascii="Times New Roman" w:hAnsi="Times New Roman"/>
          <w:sz w:val="24"/>
          <w:szCs w:val="24"/>
        </w:rPr>
      </w:pPr>
      <w:r w:rsidRPr="00A859F4">
        <w:rPr>
          <w:rFonts w:ascii="Times New Roman" w:eastAsia="Times New Roman" w:hAnsi="Times New Roman"/>
          <w:b/>
          <w:bCs/>
          <w:sz w:val="24"/>
          <w:szCs w:val="24"/>
          <w:lang w:eastAsia="es-PA"/>
        </w:rPr>
        <w:t xml:space="preserve">Artículo </w:t>
      </w:r>
      <w:r w:rsidR="00537A99" w:rsidRPr="00A859F4">
        <w:rPr>
          <w:rFonts w:ascii="Times New Roman" w:eastAsia="Times New Roman" w:hAnsi="Times New Roman"/>
          <w:b/>
          <w:bCs/>
          <w:sz w:val="24"/>
          <w:szCs w:val="24"/>
          <w:lang w:eastAsia="es-PA"/>
        </w:rPr>
        <w:t>4</w:t>
      </w:r>
      <w:r w:rsidR="00082800" w:rsidRPr="00A859F4">
        <w:rPr>
          <w:rFonts w:ascii="Times New Roman" w:eastAsia="Times New Roman" w:hAnsi="Times New Roman"/>
          <w:b/>
          <w:bCs/>
          <w:sz w:val="24"/>
          <w:szCs w:val="24"/>
          <w:lang w:eastAsia="es-PA"/>
        </w:rPr>
        <w:t>9</w:t>
      </w:r>
      <w:r w:rsidR="00295B34" w:rsidRPr="00A859F4">
        <w:rPr>
          <w:rFonts w:ascii="Times New Roman" w:eastAsia="Times New Roman" w:hAnsi="Times New Roman"/>
          <w:sz w:val="24"/>
          <w:szCs w:val="24"/>
          <w:lang w:eastAsia="es-PA"/>
        </w:rPr>
        <w:t xml:space="preserve">. </w:t>
      </w:r>
      <w:r w:rsidR="00295B34" w:rsidRPr="00A859F4">
        <w:rPr>
          <w:rFonts w:ascii="Times New Roman" w:eastAsia="Times New Roman" w:hAnsi="Times New Roman"/>
          <w:sz w:val="24"/>
          <w:szCs w:val="24"/>
          <w:u w:val="single"/>
          <w:lang w:eastAsia="es-PA"/>
        </w:rPr>
        <w:t>Del Código de Ética Profesional</w:t>
      </w:r>
      <w:r w:rsidR="00295B34" w:rsidRPr="00A859F4">
        <w:rPr>
          <w:rFonts w:ascii="Times New Roman" w:eastAsia="Times New Roman" w:hAnsi="Times New Roman"/>
          <w:sz w:val="24"/>
          <w:szCs w:val="24"/>
          <w:lang w:eastAsia="es-PA"/>
        </w:rPr>
        <w:t>. La Junta de Contabilidad</w:t>
      </w:r>
      <w:r w:rsidR="00390B3F" w:rsidRPr="00A859F4">
        <w:rPr>
          <w:rFonts w:ascii="Times New Roman" w:eastAsia="Times New Roman" w:hAnsi="Times New Roman"/>
          <w:sz w:val="24"/>
          <w:szCs w:val="24"/>
          <w:lang w:eastAsia="es-PA"/>
        </w:rPr>
        <w:t xml:space="preserve"> y la Junta de Auditoría Externa</w:t>
      </w:r>
      <w:r w:rsidR="00295B34" w:rsidRPr="00A859F4">
        <w:rPr>
          <w:rFonts w:ascii="Times New Roman" w:eastAsia="Times New Roman" w:hAnsi="Times New Roman"/>
          <w:sz w:val="24"/>
          <w:szCs w:val="24"/>
          <w:lang w:eastAsia="es-PA"/>
        </w:rPr>
        <w:t xml:space="preserve"> velará</w:t>
      </w:r>
      <w:r w:rsidR="00390B3F" w:rsidRPr="00A859F4">
        <w:rPr>
          <w:rFonts w:ascii="Times New Roman" w:eastAsia="Times New Roman" w:hAnsi="Times New Roman"/>
          <w:sz w:val="24"/>
          <w:szCs w:val="24"/>
          <w:lang w:eastAsia="es-PA"/>
        </w:rPr>
        <w:t>n</w:t>
      </w:r>
      <w:r w:rsidR="00295B34" w:rsidRPr="00A859F4">
        <w:rPr>
          <w:rFonts w:ascii="Times New Roman" w:eastAsia="Times New Roman" w:hAnsi="Times New Roman"/>
          <w:sz w:val="24"/>
          <w:szCs w:val="24"/>
          <w:lang w:eastAsia="es-PA"/>
        </w:rPr>
        <w:t xml:space="preserve"> porque se cumplan todos los preceptos del Código de Ética Pro</w:t>
      </w:r>
      <w:r w:rsidR="00836132" w:rsidRPr="00A859F4">
        <w:rPr>
          <w:rFonts w:ascii="Times New Roman" w:eastAsia="Times New Roman" w:hAnsi="Times New Roman"/>
          <w:sz w:val="24"/>
          <w:szCs w:val="24"/>
          <w:lang w:eastAsia="es-PA"/>
        </w:rPr>
        <w:t>fesional en el ejercicio de la</w:t>
      </w:r>
      <w:r w:rsidR="00390B3F" w:rsidRPr="00A859F4">
        <w:rPr>
          <w:rFonts w:ascii="Times New Roman" w:eastAsia="Times New Roman" w:hAnsi="Times New Roman"/>
          <w:sz w:val="24"/>
          <w:szCs w:val="24"/>
          <w:lang w:eastAsia="es-PA"/>
        </w:rPr>
        <w:t xml:space="preserve"> </w:t>
      </w:r>
      <w:r w:rsidR="00082800" w:rsidRPr="00A859F4">
        <w:rPr>
          <w:rFonts w:ascii="Times New Roman" w:eastAsia="Times New Roman" w:hAnsi="Times New Roman"/>
          <w:sz w:val="24"/>
          <w:szCs w:val="24"/>
          <w:lang w:eastAsia="es-PA"/>
        </w:rPr>
        <w:t>profesión</w:t>
      </w:r>
      <w:r w:rsidR="00836132" w:rsidRPr="00A859F4">
        <w:rPr>
          <w:rFonts w:ascii="Times New Roman" w:eastAsia="Times New Roman" w:hAnsi="Times New Roman"/>
          <w:sz w:val="24"/>
          <w:szCs w:val="24"/>
          <w:lang w:eastAsia="es-PA"/>
        </w:rPr>
        <w:t xml:space="preserve"> de </w:t>
      </w:r>
      <w:r w:rsidR="00082800" w:rsidRPr="00A859F4">
        <w:rPr>
          <w:rFonts w:ascii="Times New Roman" w:eastAsia="Times New Roman" w:hAnsi="Times New Roman"/>
          <w:sz w:val="24"/>
          <w:szCs w:val="24"/>
          <w:lang w:eastAsia="es-PA"/>
        </w:rPr>
        <w:t xml:space="preserve">CPA </w:t>
      </w:r>
      <w:r w:rsidR="00390B3F" w:rsidRPr="00A859F4">
        <w:rPr>
          <w:rFonts w:ascii="Times New Roman" w:eastAsia="Times New Roman" w:hAnsi="Times New Roman"/>
          <w:sz w:val="24"/>
          <w:szCs w:val="24"/>
          <w:lang w:eastAsia="es-PA"/>
        </w:rPr>
        <w:t xml:space="preserve"> y </w:t>
      </w:r>
      <w:r w:rsidR="00082800" w:rsidRPr="00A859F4">
        <w:rPr>
          <w:rFonts w:ascii="Times New Roman" w:eastAsia="Times New Roman" w:hAnsi="Times New Roman"/>
          <w:sz w:val="24"/>
          <w:szCs w:val="24"/>
          <w:lang w:eastAsia="es-PA"/>
        </w:rPr>
        <w:t xml:space="preserve"> en la prestación de los servicios </w:t>
      </w:r>
      <w:r w:rsidR="00390B3F" w:rsidRPr="00A859F4">
        <w:rPr>
          <w:rFonts w:ascii="Times New Roman" w:eastAsia="Times New Roman" w:hAnsi="Times New Roman"/>
          <w:sz w:val="24"/>
          <w:szCs w:val="24"/>
          <w:lang w:eastAsia="es-PA"/>
        </w:rPr>
        <w:t>de auditoría externa, respectivamente</w:t>
      </w:r>
      <w:r w:rsidR="00295B34" w:rsidRPr="00A859F4">
        <w:rPr>
          <w:rFonts w:ascii="Times New Roman" w:eastAsia="Times New Roman" w:hAnsi="Times New Roman"/>
          <w:sz w:val="24"/>
          <w:szCs w:val="24"/>
          <w:lang w:eastAsia="es-PA"/>
        </w:rPr>
        <w:t>. Las disposiciones de dicho Código son de observancia obligatoria para quienes la Junta de Contabilidad haya otorgado idoneidad de CPA en e</w:t>
      </w:r>
      <w:r w:rsidR="00836132" w:rsidRPr="00A859F4">
        <w:rPr>
          <w:rFonts w:ascii="Times New Roman" w:eastAsia="Times New Roman" w:hAnsi="Times New Roman"/>
          <w:sz w:val="24"/>
          <w:szCs w:val="24"/>
          <w:lang w:eastAsia="es-PA"/>
        </w:rPr>
        <w:t xml:space="preserve">l ejercicio de la profesión </w:t>
      </w:r>
      <w:r w:rsidR="00390B3F" w:rsidRPr="00A859F4">
        <w:rPr>
          <w:rFonts w:ascii="Times New Roman" w:eastAsia="Times New Roman" w:hAnsi="Times New Roman"/>
          <w:sz w:val="24"/>
          <w:szCs w:val="24"/>
          <w:lang w:eastAsia="es-PA"/>
        </w:rPr>
        <w:t>y para quienes la</w:t>
      </w:r>
      <w:r w:rsidR="00390B3F" w:rsidRPr="00A859F4">
        <w:rPr>
          <w:rFonts w:ascii="Times New Roman" w:hAnsi="Times New Roman"/>
          <w:sz w:val="24"/>
          <w:szCs w:val="24"/>
        </w:rPr>
        <w:t xml:space="preserve"> Junta de Auditoría Externa haya otorgado la certificación profesional para ejercer </w:t>
      </w:r>
      <w:r w:rsidR="00082800" w:rsidRPr="00A859F4">
        <w:rPr>
          <w:rFonts w:ascii="Times New Roman" w:hAnsi="Times New Roman"/>
          <w:sz w:val="24"/>
          <w:szCs w:val="24"/>
        </w:rPr>
        <w:t xml:space="preserve">la </w:t>
      </w:r>
      <w:r w:rsidR="00390B3F" w:rsidRPr="00A859F4">
        <w:rPr>
          <w:rFonts w:ascii="Times New Roman" w:hAnsi="Times New Roman"/>
          <w:sz w:val="24"/>
          <w:szCs w:val="24"/>
        </w:rPr>
        <w:t>auditoría externa</w:t>
      </w:r>
      <w:r w:rsidR="00F6782D" w:rsidRPr="00A859F4">
        <w:rPr>
          <w:rFonts w:ascii="Times New Roman" w:hAnsi="Times New Roman"/>
          <w:sz w:val="24"/>
          <w:szCs w:val="24"/>
        </w:rPr>
        <w:t>.</w:t>
      </w:r>
    </w:p>
    <w:p w:rsidR="00767006" w:rsidRPr="00A859F4" w:rsidRDefault="00767006" w:rsidP="00D94F8C">
      <w:pPr>
        <w:spacing w:after="0" w:line="240" w:lineRule="auto"/>
        <w:jc w:val="both"/>
        <w:rPr>
          <w:rFonts w:ascii="Times New Roman" w:eastAsia="Times New Roman" w:hAnsi="Times New Roman"/>
          <w:b/>
          <w:bCs/>
          <w:sz w:val="24"/>
          <w:szCs w:val="24"/>
          <w:lang w:eastAsia="es-PA"/>
        </w:rPr>
      </w:pPr>
    </w:p>
    <w:p w:rsidR="00295B34" w:rsidRPr="00A859F4" w:rsidRDefault="00295B34" w:rsidP="00D94F8C">
      <w:pPr>
        <w:spacing w:after="0" w:line="240" w:lineRule="auto"/>
        <w:jc w:val="both"/>
        <w:rPr>
          <w:rFonts w:ascii="Times New Roman" w:eastAsia="Times New Roman" w:hAnsi="Times New Roman"/>
          <w:strike/>
          <w:sz w:val="24"/>
          <w:szCs w:val="24"/>
          <w:lang w:eastAsia="es-PA"/>
        </w:rPr>
      </w:pPr>
      <w:r w:rsidRPr="00A859F4">
        <w:rPr>
          <w:rFonts w:ascii="Times New Roman" w:eastAsia="Times New Roman" w:hAnsi="Times New Roman"/>
          <w:b/>
          <w:bCs/>
          <w:sz w:val="24"/>
          <w:szCs w:val="24"/>
          <w:lang w:eastAsia="es-PA"/>
        </w:rPr>
        <w:t>Artículo</w:t>
      </w:r>
      <w:r w:rsidR="00537A99" w:rsidRPr="00A859F4">
        <w:rPr>
          <w:rFonts w:ascii="Times New Roman" w:eastAsia="Times New Roman" w:hAnsi="Times New Roman"/>
          <w:b/>
          <w:bCs/>
          <w:sz w:val="24"/>
          <w:szCs w:val="24"/>
          <w:lang w:eastAsia="es-PA"/>
        </w:rPr>
        <w:t xml:space="preserve"> </w:t>
      </w:r>
      <w:r w:rsidR="00082800" w:rsidRPr="00A859F4">
        <w:rPr>
          <w:rFonts w:ascii="Times New Roman" w:eastAsia="Times New Roman" w:hAnsi="Times New Roman"/>
          <w:b/>
          <w:bCs/>
          <w:sz w:val="24"/>
          <w:szCs w:val="24"/>
          <w:lang w:eastAsia="es-PA"/>
        </w:rPr>
        <w:t>50</w:t>
      </w:r>
      <w:r w:rsidRPr="00A859F4">
        <w:rPr>
          <w:rFonts w:ascii="Times New Roman" w:eastAsia="Times New Roman" w:hAnsi="Times New Roman"/>
          <w:sz w:val="24"/>
          <w:szCs w:val="24"/>
          <w:lang w:eastAsia="es-PA"/>
        </w:rPr>
        <w:t xml:space="preserve">. </w:t>
      </w:r>
      <w:r w:rsidR="00537A99" w:rsidRPr="00A859F4">
        <w:rPr>
          <w:rFonts w:ascii="Times New Roman" w:eastAsia="Times New Roman" w:hAnsi="Times New Roman"/>
          <w:sz w:val="24"/>
          <w:szCs w:val="24"/>
          <w:u w:val="single"/>
          <w:lang w:eastAsia="es-PA"/>
        </w:rPr>
        <w:t>Principios f</w:t>
      </w:r>
      <w:r w:rsidRPr="00A859F4">
        <w:rPr>
          <w:rFonts w:ascii="Times New Roman" w:eastAsia="Times New Roman" w:hAnsi="Times New Roman"/>
          <w:sz w:val="24"/>
          <w:szCs w:val="24"/>
          <w:u w:val="single"/>
          <w:lang w:eastAsia="es-PA"/>
        </w:rPr>
        <w:t xml:space="preserve">undamentales </w:t>
      </w:r>
      <w:r w:rsidR="00537A99" w:rsidRPr="00A859F4">
        <w:rPr>
          <w:rFonts w:ascii="Times New Roman" w:eastAsia="Times New Roman" w:hAnsi="Times New Roman"/>
          <w:sz w:val="24"/>
          <w:szCs w:val="24"/>
          <w:u w:val="single"/>
          <w:lang w:eastAsia="es-PA"/>
        </w:rPr>
        <w:t>de</w:t>
      </w:r>
      <w:r w:rsidR="00AF7A9D" w:rsidRPr="00A859F4">
        <w:rPr>
          <w:rFonts w:ascii="Times New Roman" w:eastAsia="Times New Roman" w:hAnsi="Times New Roman"/>
          <w:sz w:val="24"/>
          <w:szCs w:val="24"/>
          <w:u w:val="single"/>
          <w:lang w:eastAsia="es-PA"/>
        </w:rPr>
        <w:t xml:space="preserve"> la</w:t>
      </w:r>
      <w:r w:rsidR="00390B3F" w:rsidRPr="00A859F4">
        <w:rPr>
          <w:rFonts w:ascii="Times New Roman" w:eastAsia="Times New Roman" w:hAnsi="Times New Roman"/>
          <w:sz w:val="24"/>
          <w:szCs w:val="24"/>
          <w:u w:val="single"/>
          <w:lang w:eastAsia="es-PA"/>
        </w:rPr>
        <w:t xml:space="preserve"> é</w:t>
      </w:r>
      <w:r w:rsidR="00537A99" w:rsidRPr="00A859F4">
        <w:rPr>
          <w:rFonts w:ascii="Times New Roman" w:eastAsia="Times New Roman" w:hAnsi="Times New Roman"/>
          <w:sz w:val="24"/>
          <w:szCs w:val="24"/>
          <w:u w:val="single"/>
          <w:lang w:eastAsia="es-PA"/>
        </w:rPr>
        <w:t xml:space="preserve">tica </w:t>
      </w:r>
      <w:r w:rsidR="00390B3F" w:rsidRPr="00A859F4">
        <w:rPr>
          <w:rFonts w:ascii="Times New Roman" w:eastAsia="Times New Roman" w:hAnsi="Times New Roman"/>
          <w:sz w:val="24"/>
          <w:szCs w:val="24"/>
          <w:u w:val="single"/>
          <w:lang w:eastAsia="es-PA"/>
        </w:rPr>
        <w:t>p</w:t>
      </w:r>
      <w:r w:rsidR="00537A99" w:rsidRPr="00A859F4">
        <w:rPr>
          <w:rFonts w:ascii="Times New Roman" w:eastAsia="Times New Roman" w:hAnsi="Times New Roman"/>
          <w:sz w:val="24"/>
          <w:szCs w:val="24"/>
          <w:u w:val="single"/>
          <w:lang w:eastAsia="es-PA"/>
        </w:rPr>
        <w:t>rofesional</w:t>
      </w:r>
      <w:r w:rsidR="009D4E2E" w:rsidRPr="00A859F4">
        <w:rPr>
          <w:rFonts w:ascii="Times New Roman" w:eastAsia="Times New Roman" w:hAnsi="Times New Roman"/>
          <w:sz w:val="24"/>
          <w:szCs w:val="24"/>
          <w:lang w:eastAsia="es-PA"/>
        </w:rPr>
        <w:t xml:space="preserve">. </w:t>
      </w:r>
      <w:r w:rsidR="00AF7A9D" w:rsidRPr="00A859F4">
        <w:rPr>
          <w:rFonts w:ascii="Times New Roman" w:eastAsia="Times New Roman" w:hAnsi="Times New Roman"/>
          <w:sz w:val="24"/>
          <w:szCs w:val="24"/>
          <w:lang w:eastAsia="es-PA"/>
        </w:rPr>
        <w:t xml:space="preserve">La </w:t>
      </w:r>
      <w:r w:rsidR="00EE7601" w:rsidRPr="00A859F4">
        <w:rPr>
          <w:rFonts w:ascii="Times New Roman" w:eastAsia="Times New Roman" w:hAnsi="Times New Roman"/>
          <w:sz w:val="24"/>
          <w:szCs w:val="24"/>
          <w:lang w:eastAsia="es-PA"/>
        </w:rPr>
        <w:t>ética p</w:t>
      </w:r>
      <w:r w:rsidRPr="00A859F4">
        <w:rPr>
          <w:rFonts w:ascii="Times New Roman" w:eastAsia="Times New Roman" w:hAnsi="Times New Roman"/>
          <w:sz w:val="24"/>
          <w:szCs w:val="24"/>
          <w:lang w:eastAsia="es-PA"/>
        </w:rPr>
        <w:t>rofesional</w:t>
      </w:r>
      <w:r w:rsidR="005E27A4" w:rsidRPr="00A859F4">
        <w:rPr>
          <w:rFonts w:ascii="Times New Roman" w:eastAsia="Times New Roman" w:hAnsi="Times New Roman"/>
          <w:sz w:val="24"/>
          <w:szCs w:val="24"/>
          <w:lang w:eastAsia="es-PA"/>
        </w:rPr>
        <w:t xml:space="preserve"> </w:t>
      </w:r>
      <w:r w:rsidRPr="00A859F4">
        <w:rPr>
          <w:rFonts w:ascii="Times New Roman" w:eastAsia="Times New Roman" w:hAnsi="Times New Roman"/>
          <w:sz w:val="24"/>
          <w:szCs w:val="24"/>
          <w:lang w:eastAsia="es-PA"/>
        </w:rPr>
        <w:t>en el ejercicio de la</w:t>
      </w:r>
      <w:r w:rsidR="00082800" w:rsidRPr="00A859F4">
        <w:rPr>
          <w:rFonts w:ascii="Times New Roman" w:eastAsia="Times New Roman" w:hAnsi="Times New Roman"/>
          <w:sz w:val="24"/>
          <w:szCs w:val="24"/>
          <w:lang w:eastAsia="es-PA"/>
        </w:rPr>
        <w:t xml:space="preserve"> profesión</w:t>
      </w:r>
      <w:r w:rsidR="009B6852" w:rsidRPr="00A859F4">
        <w:rPr>
          <w:rFonts w:ascii="Times New Roman" w:eastAsia="Times New Roman" w:hAnsi="Times New Roman"/>
          <w:sz w:val="24"/>
          <w:szCs w:val="24"/>
          <w:lang w:eastAsia="es-PA"/>
        </w:rPr>
        <w:t xml:space="preserve"> de CPA</w:t>
      </w:r>
      <w:r w:rsidR="00AF7A9D" w:rsidRPr="00A859F4">
        <w:rPr>
          <w:rFonts w:ascii="Times New Roman" w:eastAsia="Times New Roman" w:hAnsi="Times New Roman"/>
          <w:sz w:val="24"/>
          <w:szCs w:val="24"/>
          <w:lang w:eastAsia="es-PA"/>
        </w:rPr>
        <w:t xml:space="preserve"> </w:t>
      </w:r>
      <w:r w:rsidR="005E27A4" w:rsidRPr="00A859F4">
        <w:rPr>
          <w:rFonts w:ascii="Times New Roman" w:eastAsia="Times New Roman" w:hAnsi="Times New Roman"/>
          <w:sz w:val="24"/>
          <w:szCs w:val="24"/>
          <w:lang w:eastAsia="es-PA"/>
        </w:rPr>
        <w:t>y</w:t>
      </w:r>
      <w:r w:rsidR="00082800" w:rsidRPr="00A859F4">
        <w:rPr>
          <w:rFonts w:ascii="Times New Roman" w:eastAsia="Times New Roman" w:hAnsi="Times New Roman"/>
          <w:sz w:val="24"/>
          <w:szCs w:val="24"/>
          <w:lang w:eastAsia="es-PA"/>
        </w:rPr>
        <w:t xml:space="preserve"> la prestación de los servicios de la </w:t>
      </w:r>
      <w:r w:rsidR="005E27A4" w:rsidRPr="00A859F4">
        <w:rPr>
          <w:rFonts w:ascii="Times New Roman" w:eastAsia="Times New Roman" w:hAnsi="Times New Roman"/>
          <w:sz w:val="24"/>
          <w:szCs w:val="24"/>
          <w:lang w:eastAsia="es-PA"/>
        </w:rPr>
        <w:t>auditoría e</w:t>
      </w:r>
      <w:r w:rsidR="00AF7A9D" w:rsidRPr="00A859F4">
        <w:rPr>
          <w:rFonts w:ascii="Times New Roman" w:eastAsia="Times New Roman" w:hAnsi="Times New Roman"/>
          <w:sz w:val="24"/>
          <w:szCs w:val="24"/>
          <w:lang w:eastAsia="es-PA"/>
        </w:rPr>
        <w:t>xterna,</w:t>
      </w:r>
      <w:r w:rsidR="000C7FE5" w:rsidRPr="00A859F4">
        <w:rPr>
          <w:rFonts w:ascii="Times New Roman" w:eastAsia="Times New Roman" w:hAnsi="Times New Roman"/>
          <w:sz w:val="24"/>
          <w:szCs w:val="24"/>
          <w:lang w:eastAsia="es-PA"/>
        </w:rPr>
        <w:t xml:space="preserve"> se enmarcará</w:t>
      </w:r>
      <w:r w:rsidRPr="00A859F4">
        <w:rPr>
          <w:rFonts w:ascii="Times New Roman" w:eastAsia="Times New Roman" w:hAnsi="Times New Roman"/>
          <w:sz w:val="24"/>
          <w:szCs w:val="24"/>
          <w:lang w:eastAsia="es-PA"/>
        </w:rPr>
        <w:t xml:space="preserve"> en los principios fundamentales de integridad, objetividad, confidencialidad, diligencia y competencia profesional y de un propio comportamiento profesional ante sus clientes, terceros interesados, colegas y </w:t>
      </w:r>
      <w:r w:rsidR="00767006" w:rsidRPr="00A859F4">
        <w:rPr>
          <w:rFonts w:ascii="Times New Roman" w:eastAsia="Times New Roman" w:hAnsi="Times New Roman"/>
          <w:sz w:val="24"/>
          <w:szCs w:val="24"/>
          <w:lang w:eastAsia="es-PA"/>
        </w:rPr>
        <w:t>el</w:t>
      </w:r>
      <w:r w:rsidRPr="00A859F4">
        <w:rPr>
          <w:rFonts w:ascii="Times New Roman" w:eastAsia="Times New Roman" w:hAnsi="Times New Roman"/>
          <w:sz w:val="24"/>
          <w:szCs w:val="24"/>
          <w:lang w:eastAsia="es-PA"/>
        </w:rPr>
        <w:t xml:space="preserve"> público en general que evite cualq</w:t>
      </w:r>
      <w:r w:rsidR="005E27A4" w:rsidRPr="00A859F4">
        <w:rPr>
          <w:rFonts w:ascii="Times New Roman" w:eastAsia="Times New Roman" w:hAnsi="Times New Roman"/>
          <w:sz w:val="24"/>
          <w:szCs w:val="24"/>
          <w:lang w:eastAsia="es-PA"/>
        </w:rPr>
        <w:t>uier acción que desacredite la respectiva p</w:t>
      </w:r>
      <w:r w:rsidRPr="00A859F4">
        <w:rPr>
          <w:rFonts w:ascii="Times New Roman" w:eastAsia="Times New Roman" w:hAnsi="Times New Roman"/>
          <w:sz w:val="24"/>
          <w:szCs w:val="24"/>
          <w:lang w:eastAsia="es-PA"/>
        </w:rPr>
        <w:t>rofesió</w:t>
      </w:r>
      <w:r w:rsidR="009D4E2E" w:rsidRPr="00A859F4">
        <w:rPr>
          <w:rFonts w:ascii="Times New Roman" w:eastAsia="Times New Roman" w:hAnsi="Times New Roman"/>
          <w:sz w:val="24"/>
          <w:szCs w:val="24"/>
          <w:lang w:eastAsia="es-PA"/>
        </w:rPr>
        <w:t>n.</w:t>
      </w:r>
    </w:p>
    <w:p w:rsidR="00082800" w:rsidRPr="00A859F4" w:rsidRDefault="00082800" w:rsidP="00D94F8C">
      <w:pPr>
        <w:spacing w:after="0" w:line="240" w:lineRule="auto"/>
        <w:ind w:firstLine="360"/>
        <w:jc w:val="both"/>
        <w:rPr>
          <w:rFonts w:ascii="Times New Roman" w:eastAsia="Times New Roman" w:hAnsi="Times New Roman"/>
          <w:bCs/>
          <w:sz w:val="24"/>
          <w:szCs w:val="24"/>
          <w:lang w:eastAsia="es-PA"/>
        </w:rPr>
      </w:pPr>
    </w:p>
    <w:p w:rsidR="00295B34" w:rsidRPr="00A859F4" w:rsidRDefault="00295B34" w:rsidP="00D94F8C">
      <w:pPr>
        <w:spacing w:after="0" w:line="240" w:lineRule="auto"/>
        <w:ind w:firstLine="360"/>
        <w:jc w:val="both"/>
        <w:rPr>
          <w:rFonts w:ascii="Times New Roman" w:eastAsia="Times New Roman" w:hAnsi="Times New Roman"/>
          <w:bCs/>
          <w:sz w:val="24"/>
          <w:szCs w:val="24"/>
          <w:lang w:eastAsia="es-PA"/>
        </w:rPr>
      </w:pPr>
      <w:r w:rsidRPr="00A859F4">
        <w:rPr>
          <w:rFonts w:ascii="Times New Roman" w:eastAsia="Times New Roman" w:hAnsi="Times New Roman"/>
          <w:bCs/>
          <w:sz w:val="24"/>
          <w:szCs w:val="24"/>
          <w:lang w:eastAsia="es-PA"/>
        </w:rPr>
        <w:t>Sin perjuicio</w:t>
      </w:r>
      <w:r w:rsidR="00AF7A9D" w:rsidRPr="00A859F4">
        <w:rPr>
          <w:rFonts w:ascii="Times New Roman" w:eastAsia="Times New Roman" w:hAnsi="Times New Roman"/>
          <w:bCs/>
          <w:sz w:val="24"/>
          <w:szCs w:val="24"/>
          <w:lang w:eastAsia="es-PA"/>
        </w:rPr>
        <w:t xml:space="preserve"> de lo que establece el Código de É</w:t>
      </w:r>
      <w:r w:rsidRPr="00A859F4">
        <w:rPr>
          <w:rFonts w:ascii="Times New Roman" w:eastAsia="Times New Roman" w:hAnsi="Times New Roman"/>
          <w:bCs/>
          <w:sz w:val="24"/>
          <w:szCs w:val="24"/>
          <w:lang w:eastAsia="es-PA"/>
        </w:rPr>
        <w:t>tica</w:t>
      </w:r>
      <w:r w:rsidR="00EE7601" w:rsidRPr="00A859F4">
        <w:rPr>
          <w:rFonts w:ascii="Times New Roman" w:eastAsia="Times New Roman" w:hAnsi="Times New Roman"/>
          <w:bCs/>
          <w:sz w:val="24"/>
          <w:szCs w:val="24"/>
          <w:lang w:eastAsia="es-PA"/>
        </w:rPr>
        <w:t xml:space="preserve"> Profesional</w:t>
      </w:r>
      <w:r w:rsidRPr="00A859F4">
        <w:rPr>
          <w:rFonts w:ascii="Times New Roman" w:eastAsia="Times New Roman" w:hAnsi="Times New Roman"/>
          <w:bCs/>
          <w:sz w:val="24"/>
          <w:szCs w:val="24"/>
          <w:lang w:eastAsia="es-PA"/>
        </w:rPr>
        <w:t>, son faltas graves a la ética profesional e implica la cancelación de forma inmediata de la licencia de idoneidad</w:t>
      </w:r>
      <w:r w:rsidR="00836132" w:rsidRPr="00A859F4">
        <w:rPr>
          <w:rFonts w:ascii="Times New Roman" w:eastAsia="Times New Roman" w:hAnsi="Times New Roman"/>
          <w:bCs/>
          <w:sz w:val="24"/>
          <w:szCs w:val="24"/>
          <w:lang w:eastAsia="es-PA"/>
        </w:rPr>
        <w:t xml:space="preserve"> o la </w:t>
      </w:r>
      <w:r w:rsidR="00CB5076" w:rsidRPr="00A859F4">
        <w:rPr>
          <w:rFonts w:ascii="Times New Roman" w:eastAsia="Times New Roman" w:hAnsi="Times New Roman"/>
          <w:bCs/>
          <w:sz w:val="24"/>
          <w:szCs w:val="24"/>
          <w:lang w:eastAsia="es-PA"/>
        </w:rPr>
        <w:t>certificación profesional</w:t>
      </w:r>
      <w:r w:rsidRPr="00A859F4">
        <w:rPr>
          <w:rFonts w:ascii="Times New Roman" w:eastAsia="Times New Roman" w:hAnsi="Times New Roman"/>
          <w:bCs/>
          <w:sz w:val="24"/>
          <w:szCs w:val="24"/>
          <w:lang w:eastAsia="es-PA"/>
        </w:rPr>
        <w:t>, las siguientes:</w:t>
      </w:r>
    </w:p>
    <w:p w:rsidR="00295B34" w:rsidRPr="00A859F4" w:rsidRDefault="00295B34" w:rsidP="00D94F8C">
      <w:pPr>
        <w:numPr>
          <w:ilvl w:val="0"/>
          <w:numId w:val="15"/>
        </w:num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bCs/>
          <w:sz w:val="24"/>
          <w:szCs w:val="24"/>
          <w:lang w:eastAsia="es-PA"/>
        </w:rPr>
        <w:lastRenderedPageBreak/>
        <w:t>El obtener, mediante engaño, falsedad o soborno su licencia de idoneidad profesional</w:t>
      </w:r>
      <w:r w:rsidR="00836132" w:rsidRPr="00A859F4">
        <w:rPr>
          <w:rFonts w:ascii="Times New Roman" w:eastAsia="Times New Roman" w:hAnsi="Times New Roman"/>
          <w:bCs/>
          <w:sz w:val="24"/>
          <w:szCs w:val="24"/>
          <w:lang w:eastAsia="es-PA"/>
        </w:rPr>
        <w:t xml:space="preserve"> o su </w:t>
      </w:r>
      <w:r w:rsidR="00CB5076" w:rsidRPr="00A859F4">
        <w:rPr>
          <w:rFonts w:ascii="Times New Roman" w:eastAsia="Times New Roman" w:hAnsi="Times New Roman"/>
          <w:bCs/>
          <w:sz w:val="24"/>
          <w:szCs w:val="24"/>
          <w:lang w:eastAsia="es-PA"/>
        </w:rPr>
        <w:t>certificación profesional</w:t>
      </w:r>
      <w:r w:rsidR="00767006" w:rsidRPr="00A859F4">
        <w:rPr>
          <w:rFonts w:ascii="Times New Roman" w:eastAsia="Times New Roman" w:hAnsi="Times New Roman"/>
          <w:bCs/>
          <w:sz w:val="24"/>
          <w:szCs w:val="24"/>
          <w:lang w:eastAsia="es-PA"/>
        </w:rPr>
        <w:t>.</w:t>
      </w:r>
    </w:p>
    <w:p w:rsidR="00537A99" w:rsidRPr="00A859F4" w:rsidRDefault="00295B34" w:rsidP="00D94F8C">
      <w:pPr>
        <w:numPr>
          <w:ilvl w:val="0"/>
          <w:numId w:val="15"/>
        </w:num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bCs/>
          <w:sz w:val="24"/>
          <w:szCs w:val="24"/>
          <w:lang w:eastAsia="es-PA"/>
        </w:rPr>
        <w:t>Ser condenado por delito doloso.</w:t>
      </w:r>
      <w:r w:rsidRPr="00A859F4">
        <w:rPr>
          <w:rFonts w:ascii="Times New Roman" w:eastAsia="Times New Roman" w:hAnsi="Times New Roman"/>
          <w:sz w:val="24"/>
          <w:szCs w:val="24"/>
          <w:lang w:eastAsia="es-PA"/>
        </w:rPr>
        <w:t xml:space="preserve">                                                                                                                                                                                                                                                                                                                                                                                                                                                                                                                                                                                                                                                                                                                                                                                                                                                                                                                                                                                                                                                                                                                                                                                                                     </w:t>
      </w:r>
    </w:p>
    <w:p w:rsidR="00FC5E7D" w:rsidRPr="00A859F4" w:rsidRDefault="00FC5E7D" w:rsidP="00D94F8C">
      <w:pPr>
        <w:pStyle w:val="Sinespaciado"/>
        <w:rPr>
          <w:lang w:eastAsia="es-PA"/>
        </w:rPr>
      </w:pPr>
    </w:p>
    <w:p w:rsidR="001C5364" w:rsidRPr="00A859F4" w:rsidRDefault="00FC5E7D" w:rsidP="00080503">
      <w:pPr>
        <w:spacing w:after="0" w:line="240" w:lineRule="auto"/>
        <w:ind w:firstLineChars="100" w:firstLine="241"/>
        <w:jc w:val="center"/>
        <w:rPr>
          <w:rFonts w:ascii="Times New Roman" w:eastAsia="Times New Roman" w:hAnsi="Times New Roman"/>
          <w:bCs/>
          <w:iCs/>
          <w:sz w:val="24"/>
          <w:szCs w:val="24"/>
          <w:lang w:eastAsia="es-PA"/>
        </w:rPr>
      </w:pPr>
      <w:r w:rsidRPr="00A859F4">
        <w:rPr>
          <w:rFonts w:ascii="Times New Roman" w:eastAsia="Times New Roman" w:hAnsi="Times New Roman"/>
          <w:b/>
          <w:bCs/>
          <w:iCs/>
          <w:sz w:val="24"/>
          <w:szCs w:val="24"/>
          <w:lang w:eastAsia="es-PA"/>
        </w:rPr>
        <w:t xml:space="preserve">Capítulo </w:t>
      </w:r>
      <w:r w:rsidR="00A92A84" w:rsidRPr="00A859F4">
        <w:rPr>
          <w:rFonts w:ascii="Times New Roman" w:eastAsia="Times New Roman" w:hAnsi="Times New Roman"/>
          <w:b/>
          <w:bCs/>
          <w:iCs/>
          <w:sz w:val="24"/>
          <w:szCs w:val="24"/>
          <w:lang w:eastAsia="es-PA"/>
        </w:rPr>
        <w:t>II</w:t>
      </w:r>
      <w:r w:rsidR="00A92A84" w:rsidRPr="00A859F4">
        <w:rPr>
          <w:rFonts w:ascii="Times New Roman" w:eastAsia="Times New Roman" w:hAnsi="Times New Roman"/>
          <w:sz w:val="24"/>
          <w:szCs w:val="24"/>
          <w:lang w:eastAsia="es-PA"/>
        </w:rPr>
        <w:br/>
      </w:r>
      <w:r w:rsidRPr="00A859F4">
        <w:rPr>
          <w:rFonts w:ascii="Times New Roman" w:eastAsia="Times New Roman" w:hAnsi="Times New Roman"/>
          <w:bCs/>
          <w:iCs/>
          <w:sz w:val="24"/>
          <w:szCs w:val="24"/>
          <w:lang w:eastAsia="es-PA"/>
        </w:rPr>
        <w:t>Prohibiciones y Sanciones</w:t>
      </w:r>
    </w:p>
    <w:p w:rsidR="001C5364" w:rsidRPr="00A859F4" w:rsidRDefault="001C5364" w:rsidP="00D94F8C">
      <w:pPr>
        <w:pStyle w:val="Sinespaciado"/>
        <w:rPr>
          <w:lang w:eastAsia="es-PA"/>
        </w:rPr>
      </w:pPr>
    </w:p>
    <w:p w:rsidR="00A92A84" w:rsidRPr="00A859F4" w:rsidRDefault="001C5364" w:rsidP="00D94F8C">
      <w:p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b/>
          <w:bCs/>
          <w:sz w:val="24"/>
          <w:szCs w:val="24"/>
          <w:lang w:eastAsia="es-PA"/>
        </w:rPr>
        <w:t xml:space="preserve">Artículo </w:t>
      </w:r>
      <w:r w:rsidR="00FC5E7D" w:rsidRPr="00A859F4">
        <w:rPr>
          <w:rFonts w:ascii="Times New Roman" w:eastAsia="Times New Roman" w:hAnsi="Times New Roman"/>
          <w:b/>
          <w:bCs/>
          <w:sz w:val="24"/>
          <w:szCs w:val="24"/>
          <w:lang w:eastAsia="es-PA"/>
        </w:rPr>
        <w:t>5</w:t>
      </w:r>
      <w:r w:rsidR="009B6852" w:rsidRPr="00A859F4">
        <w:rPr>
          <w:rFonts w:ascii="Times New Roman" w:eastAsia="Times New Roman" w:hAnsi="Times New Roman"/>
          <w:b/>
          <w:bCs/>
          <w:sz w:val="24"/>
          <w:szCs w:val="24"/>
          <w:lang w:eastAsia="es-PA"/>
        </w:rPr>
        <w:t>1</w:t>
      </w:r>
      <w:r w:rsidRPr="00A859F4">
        <w:rPr>
          <w:rFonts w:ascii="Times New Roman" w:eastAsia="Times New Roman" w:hAnsi="Times New Roman"/>
          <w:b/>
          <w:bCs/>
          <w:sz w:val="24"/>
          <w:szCs w:val="24"/>
          <w:lang w:eastAsia="es-PA"/>
        </w:rPr>
        <w:t xml:space="preserve">. </w:t>
      </w:r>
      <w:r w:rsidRPr="00A859F4">
        <w:rPr>
          <w:rFonts w:ascii="Times New Roman" w:eastAsia="Times New Roman" w:hAnsi="Times New Roman"/>
          <w:sz w:val="24"/>
          <w:szCs w:val="24"/>
          <w:u w:val="single"/>
          <w:lang w:eastAsia="es-PA"/>
        </w:rPr>
        <w:t>Prohibiciones al ejercicio</w:t>
      </w:r>
      <w:r w:rsidR="009B6852" w:rsidRPr="00A859F4">
        <w:rPr>
          <w:rFonts w:ascii="Times New Roman" w:eastAsia="Times New Roman" w:hAnsi="Times New Roman"/>
          <w:sz w:val="24"/>
          <w:szCs w:val="24"/>
          <w:u w:val="single"/>
          <w:lang w:eastAsia="es-PA"/>
        </w:rPr>
        <w:t xml:space="preserve"> de la profesión de CPA</w:t>
      </w:r>
      <w:r w:rsidRPr="00A859F4">
        <w:rPr>
          <w:rFonts w:ascii="Times New Roman" w:eastAsia="Times New Roman" w:hAnsi="Times New Roman"/>
          <w:sz w:val="24"/>
          <w:szCs w:val="24"/>
          <w:lang w:eastAsia="es-PA"/>
        </w:rPr>
        <w:t xml:space="preserve">. </w:t>
      </w:r>
      <w:r w:rsidR="00C3065F" w:rsidRPr="00A859F4">
        <w:rPr>
          <w:rFonts w:ascii="Times New Roman" w:eastAsia="Times New Roman" w:hAnsi="Times New Roman"/>
          <w:sz w:val="24"/>
          <w:szCs w:val="24"/>
          <w:lang w:eastAsia="es-PA"/>
        </w:rPr>
        <w:t xml:space="preserve">Solo </w:t>
      </w:r>
      <w:r w:rsidRPr="00A859F4">
        <w:rPr>
          <w:rFonts w:ascii="Times New Roman" w:eastAsia="Times New Roman" w:hAnsi="Times New Roman"/>
          <w:sz w:val="24"/>
          <w:szCs w:val="24"/>
          <w:lang w:eastAsia="es-PA"/>
        </w:rPr>
        <w:t>las personas naturales y jurídicas</w:t>
      </w:r>
      <w:r w:rsidR="0004653F" w:rsidRPr="00A859F4">
        <w:rPr>
          <w:rFonts w:ascii="Times New Roman" w:eastAsia="Times New Roman" w:hAnsi="Times New Roman"/>
          <w:sz w:val="24"/>
          <w:szCs w:val="24"/>
          <w:lang w:eastAsia="es-PA"/>
        </w:rPr>
        <w:t xml:space="preserve"> que</w:t>
      </w:r>
      <w:r w:rsidRPr="00A859F4">
        <w:rPr>
          <w:rFonts w:ascii="Times New Roman" w:eastAsia="Times New Roman" w:hAnsi="Times New Roman"/>
          <w:sz w:val="24"/>
          <w:szCs w:val="24"/>
          <w:lang w:eastAsia="es-PA"/>
        </w:rPr>
        <w:t xml:space="preserve"> hayan obtenido la licencia de idoneidad profesional, o la resolución de registro</w:t>
      </w:r>
      <w:r w:rsidR="00703520" w:rsidRPr="00A859F4">
        <w:rPr>
          <w:rFonts w:ascii="Times New Roman" w:eastAsia="Times New Roman" w:hAnsi="Times New Roman"/>
          <w:sz w:val="24"/>
          <w:szCs w:val="24"/>
          <w:lang w:eastAsia="es-PA"/>
        </w:rPr>
        <w:t xml:space="preserve"> correspondiente</w:t>
      </w:r>
      <w:r w:rsidRPr="00A859F4">
        <w:rPr>
          <w:rFonts w:ascii="Times New Roman" w:eastAsia="Times New Roman" w:hAnsi="Times New Roman"/>
          <w:sz w:val="24"/>
          <w:szCs w:val="24"/>
          <w:lang w:eastAsia="es-PA"/>
        </w:rPr>
        <w:t xml:space="preserve"> de que trata la presente Ley</w:t>
      </w:r>
      <w:r w:rsidR="0004653F" w:rsidRPr="00A859F4">
        <w:rPr>
          <w:rFonts w:ascii="Times New Roman" w:eastAsia="Times New Roman" w:hAnsi="Times New Roman"/>
          <w:sz w:val="24"/>
          <w:szCs w:val="24"/>
          <w:lang w:eastAsia="es-PA"/>
        </w:rPr>
        <w:t>, podrán ejercer</w:t>
      </w:r>
      <w:r w:rsidR="0099414E" w:rsidRPr="00A859F4">
        <w:rPr>
          <w:rFonts w:ascii="Times New Roman" w:eastAsia="Times New Roman" w:hAnsi="Times New Roman"/>
          <w:sz w:val="24"/>
          <w:szCs w:val="24"/>
          <w:lang w:eastAsia="es-PA"/>
        </w:rPr>
        <w:t xml:space="preserve"> la profesión de </w:t>
      </w:r>
      <w:r w:rsidR="009B6852" w:rsidRPr="00A859F4">
        <w:rPr>
          <w:rFonts w:ascii="Times New Roman" w:eastAsia="Times New Roman" w:hAnsi="Times New Roman"/>
          <w:sz w:val="24"/>
          <w:szCs w:val="24"/>
          <w:lang w:eastAsia="es-PA"/>
        </w:rPr>
        <w:t>CPA</w:t>
      </w:r>
      <w:r w:rsidRPr="00A859F4">
        <w:rPr>
          <w:rFonts w:ascii="Times New Roman" w:eastAsia="Times New Roman" w:hAnsi="Times New Roman"/>
          <w:sz w:val="24"/>
          <w:szCs w:val="24"/>
          <w:lang w:eastAsia="es-PA"/>
        </w:rPr>
        <w:t>. La infracción de esta disposición será sancionada con multas a favor de la Junta de Contabi</w:t>
      </w:r>
      <w:r w:rsidR="00991C30" w:rsidRPr="00A859F4">
        <w:rPr>
          <w:rFonts w:ascii="Times New Roman" w:eastAsia="Times New Roman" w:hAnsi="Times New Roman"/>
          <w:sz w:val="24"/>
          <w:szCs w:val="24"/>
          <w:lang w:eastAsia="es-PA"/>
        </w:rPr>
        <w:t>lidad de cinco mil balboas (B/.</w:t>
      </w:r>
      <w:r w:rsidRPr="00A859F4">
        <w:rPr>
          <w:rFonts w:ascii="Times New Roman" w:eastAsia="Times New Roman" w:hAnsi="Times New Roman"/>
          <w:sz w:val="24"/>
          <w:szCs w:val="24"/>
          <w:lang w:eastAsia="es-PA"/>
        </w:rPr>
        <w:t>5,000.00) a veinticinco mil balboas (B/</w:t>
      </w:r>
      <w:r w:rsidR="00991C30" w:rsidRPr="00A859F4">
        <w:rPr>
          <w:rFonts w:ascii="Times New Roman" w:eastAsia="Times New Roman" w:hAnsi="Times New Roman"/>
          <w:sz w:val="24"/>
          <w:szCs w:val="24"/>
          <w:lang w:eastAsia="es-PA"/>
        </w:rPr>
        <w:t>.</w:t>
      </w:r>
      <w:r w:rsidRPr="00A859F4">
        <w:rPr>
          <w:rFonts w:ascii="Times New Roman" w:eastAsia="Times New Roman" w:hAnsi="Times New Roman"/>
          <w:sz w:val="24"/>
          <w:szCs w:val="24"/>
          <w:lang w:eastAsia="es-PA"/>
        </w:rPr>
        <w:t>25</w:t>
      </w:r>
      <w:r w:rsidR="00703520" w:rsidRPr="00A859F4">
        <w:rPr>
          <w:rFonts w:ascii="Times New Roman" w:eastAsia="Times New Roman" w:hAnsi="Times New Roman"/>
          <w:sz w:val="24"/>
          <w:szCs w:val="24"/>
          <w:lang w:eastAsia="es-PA"/>
        </w:rPr>
        <w:t xml:space="preserve">,000.00), tomando en cuenta la </w:t>
      </w:r>
      <w:r w:rsidRPr="00A859F4">
        <w:rPr>
          <w:rFonts w:ascii="Times New Roman" w:eastAsia="Times New Roman" w:hAnsi="Times New Roman"/>
          <w:sz w:val="24"/>
          <w:szCs w:val="24"/>
          <w:lang w:eastAsia="es-PA"/>
        </w:rPr>
        <w:t>gravedad de la infracción.</w:t>
      </w:r>
    </w:p>
    <w:p w:rsidR="00FC5E7D" w:rsidRPr="00A859F4" w:rsidRDefault="00FC5E7D" w:rsidP="00D94F8C">
      <w:pPr>
        <w:spacing w:after="0" w:line="240" w:lineRule="auto"/>
        <w:jc w:val="both"/>
        <w:rPr>
          <w:rFonts w:ascii="Times New Roman" w:eastAsia="Times New Roman" w:hAnsi="Times New Roman"/>
          <w:sz w:val="24"/>
          <w:szCs w:val="24"/>
          <w:lang w:eastAsia="es-PA"/>
        </w:rPr>
      </w:pPr>
    </w:p>
    <w:p w:rsidR="00FC5E7D" w:rsidRPr="00A859F4" w:rsidRDefault="00FC5E7D" w:rsidP="00D94F8C">
      <w:pPr>
        <w:spacing w:after="0" w:line="240" w:lineRule="auto"/>
        <w:jc w:val="both"/>
        <w:rPr>
          <w:rFonts w:ascii="Times New Roman" w:hAnsi="Times New Roman"/>
          <w:sz w:val="24"/>
          <w:szCs w:val="24"/>
        </w:rPr>
      </w:pPr>
      <w:r w:rsidRPr="00A859F4">
        <w:rPr>
          <w:rFonts w:ascii="Times New Roman" w:eastAsia="Times New Roman" w:hAnsi="Times New Roman"/>
          <w:b/>
          <w:sz w:val="24"/>
          <w:szCs w:val="24"/>
          <w:lang w:eastAsia="es-PA"/>
        </w:rPr>
        <w:t>Artículo 5</w:t>
      </w:r>
      <w:r w:rsidR="009B6852" w:rsidRPr="00A859F4">
        <w:rPr>
          <w:rFonts w:ascii="Times New Roman" w:eastAsia="Times New Roman" w:hAnsi="Times New Roman"/>
          <w:b/>
          <w:sz w:val="24"/>
          <w:szCs w:val="24"/>
          <w:lang w:eastAsia="es-PA"/>
        </w:rPr>
        <w:t>2</w:t>
      </w:r>
      <w:r w:rsidRPr="00A859F4">
        <w:rPr>
          <w:rFonts w:ascii="Times New Roman" w:eastAsia="Times New Roman" w:hAnsi="Times New Roman"/>
          <w:sz w:val="24"/>
          <w:szCs w:val="24"/>
          <w:lang w:eastAsia="es-PA"/>
        </w:rPr>
        <w:t xml:space="preserve">. </w:t>
      </w:r>
      <w:r w:rsidR="00767006" w:rsidRPr="00A859F4">
        <w:rPr>
          <w:rFonts w:ascii="Times New Roman" w:hAnsi="Times New Roman"/>
          <w:sz w:val="24"/>
          <w:szCs w:val="24"/>
          <w:u w:val="single"/>
        </w:rPr>
        <w:t xml:space="preserve">Prohibiciones </w:t>
      </w:r>
      <w:r w:rsidRPr="00A859F4">
        <w:rPr>
          <w:rFonts w:ascii="Times New Roman" w:hAnsi="Times New Roman"/>
          <w:sz w:val="24"/>
          <w:szCs w:val="24"/>
          <w:u w:val="single"/>
        </w:rPr>
        <w:t xml:space="preserve">al ejercicio no autorizado </w:t>
      </w:r>
      <w:r w:rsidR="009B6852" w:rsidRPr="00A859F4">
        <w:rPr>
          <w:rFonts w:ascii="Times New Roman" w:hAnsi="Times New Roman"/>
          <w:sz w:val="24"/>
          <w:szCs w:val="24"/>
          <w:u w:val="single"/>
        </w:rPr>
        <w:t xml:space="preserve">de la </w:t>
      </w:r>
      <w:r w:rsidRPr="00A859F4">
        <w:rPr>
          <w:rFonts w:ascii="Times New Roman" w:hAnsi="Times New Roman"/>
          <w:sz w:val="24"/>
          <w:szCs w:val="24"/>
          <w:u w:val="single"/>
        </w:rPr>
        <w:t>auditoría externa</w:t>
      </w:r>
      <w:r w:rsidRPr="00A859F4">
        <w:rPr>
          <w:rFonts w:ascii="Times New Roman" w:hAnsi="Times New Roman"/>
          <w:sz w:val="24"/>
          <w:szCs w:val="24"/>
        </w:rPr>
        <w:t xml:space="preserve">. Solo las personas naturales y jurídicas que hayan obtenido la </w:t>
      </w:r>
      <w:r w:rsidR="00856E4B" w:rsidRPr="00A859F4">
        <w:rPr>
          <w:rFonts w:ascii="Times New Roman" w:hAnsi="Times New Roman"/>
          <w:sz w:val="24"/>
          <w:szCs w:val="24"/>
        </w:rPr>
        <w:t>c</w:t>
      </w:r>
      <w:r w:rsidR="00CB5076" w:rsidRPr="00A859F4">
        <w:rPr>
          <w:rFonts w:ascii="Times New Roman" w:hAnsi="Times New Roman"/>
          <w:sz w:val="24"/>
          <w:szCs w:val="24"/>
        </w:rPr>
        <w:t>ertificación profesional</w:t>
      </w:r>
      <w:r w:rsidRPr="00A859F4">
        <w:rPr>
          <w:rFonts w:ascii="Times New Roman" w:hAnsi="Times New Roman"/>
          <w:sz w:val="24"/>
          <w:szCs w:val="24"/>
        </w:rPr>
        <w:t xml:space="preserve"> y el registro correspondiente de que trata la presente </w:t>
      </w:r>
      <w:r w:rsidR="00BB6AF6" w:rsidRPr="00A859F4">
        <w:rPr>
          <w:rFonts w:ascii="Times New Roman" w:hAnsi="Times New Roman"/>
          <w:sz w:val="24"/>
          <w:szCs w:val="24"/>
        </w:rPr>
        <w:t>L</w:t>
      </w:r>
      <w:r w:rsidRPr="00A859F4">
        <w:rPr>
          <w:rFonts w:ascii="Times New Roman" w:hAnsi="Times New Roman"/>
          <w:sz w:val="24"/>
          <w:szCs w:val="24"/>
        </w:rPr>
        <w:t>ey, podrán ejercer los actos propios reser</w:t>
      </w:r>
      <w:r w:rsidR="00352833" w:rsidRPr="00A859F4">
        <w:rPr>
          <w:rFonts w:ascii="Times New Roman" w:hAnsi="Times New Roman"/>
          <w:sz w:val="24"/>
          <w:szCs w:val="24"/>
        </w:rPr>
        <w:t>vados a los auditores externos.</w:t>
      </w:r>
      <w:r w:rsidRPr="00A859F4">
        <w:rPr>
          <w:rFonts w:ascii="Times New Roman" w:hAnsi="Times New Roman"/>
          <w:sz w:val="24"/>
          <w:szCs w:val="24"/>
        </w:rPr>
        <w:t xml:space="preserve"> La infracción de esta disposición será sancionada con multas</w:t>
      </w:r>
      <w:r w:rsidR="00856E4B" w:rsidRPr="00A859F4">
        <w:rPr>
          <w:rFonts w:ascii="Times New Roman" w:hAnsi="Times New Roman"/>
          <w:sz w:val="24"/>
          <w:szCs w:val="24"/>
        </w:rPr>
        <w:t xml:space="preserve"> a favor de la Junta de Auditoría Externa</w:t>
      </w:r>
      <w:r w:rsidRPr="00A859F4">
        <w:rPr>
          <w:rFonts w:ascii="Times New Roman" w:hAnsi="Times New Roman"/>
          <w:sz w:val="24"/>
          <w:szCs w:val="24"/>
        </w:rPr>
        <w:t xml:space="preserve"> de cinco mil balboas (B/</w:t>
      </w:r>
      <w:r w:rsidR="00973C95" w:rsidRPr="00A859F4">
        <w:rPr>
          <w:rFonts w:ascii="Times New Roman" w:hAnsi="Times New Roman"/>
          <w:sz w:val="24"/>
          <w:szCs w:val="24"/>
        </w:rPr>
        <w:t>.</w:t>
      </w:r>
      <w:r w:rsidRPr="00A859F4">
        <w:rPr>
          <w:rFonts w:ascii="Times New Roman" w:hAnsi="Times New Roman"/>
          <w:sz w:val="24"/>
          <w:szCs w:val="24"/>
        </w:rPr>
        <w:t>5,000.00) la primera vez y de diez mil balboas (B/</w:t>
      </w:r>
      <w:r w:rsidR="00973C95" w:rsidRPr="00A859F4">
        <w:rPr>
          <w:rFonts w:ascii="Times New Roman" w:hAnsi="Times New Roman"/>
          <w:sz w:val="24"/>
          <w:szCs w:val="24"/>
        </w:rPr>
        <w:t>.</w:t>
      </w:r>
      <w:r w:rsidRPr="00A859F4">
        <w:rPr>
          <w:rFonts w:ascii="Times New Roman" w:hAnsi="Times New Roman"/>
          <w:sz w:val="24"/>
          <w:szCs w:val="24"/>
        </w:rPr>
        <w:t>10,000.00) a cincuenta mil balboas (B/</w:t>
      </w:r>
      <w:r w:rsidR="00973C95" w:rsidRPr="00A859F4">
        <w:rPr>
          <w:rFonts w:ascii="Times New Roman" w:hAnsi="Times New Roman"/>
          <w:sz w:val="24"/>
          <w:szCs w:val="24"/>
        </w:rPr>
        <w:t>.</w:t>
      </w:r>
      <w:r w:rsidRPr="00A859F4">
        <w:rPr>
          <w:rFonts w:ascii="Times New Roman" w:hAnsi="Times New Roman"/>
          <w:sz w:val="24"/>
          <w:szCs w:val="24"/>
        </w:rPr>
        <w:t>50,000.00) las sucesivas, tomando en cuenta la reiteración y según la gravedad de la infracción, sin perjuicio a las sanciones civiles o penales que le fueran aplicables.</w:t>
      </w:r>
    </w:p>
    <w:p w:rsidR="00FC5E7D" w:rsidRPr="00A859F4" w:rsidRDefault="00FC5E7D" w:rsidP="00D94F8C">
      <w:pPr>
        <w:spacing w:after="0" w:line="240" w:lineRule="auto"/>
        <w:jc w:val="both"/>
        <w:rPr>
          <w:rFonts w:ascii="Times New Roman" w:hAnsi="Times New Roman"/>
          <w:sz w:val="24"/>
          <w:szCs w:val="24"/>
        </w:rPr>
      </w:pPr>
    </w:p>
    <w:p w:rsidR="0088485E" w:rsidRPr="00A859F4" w:rsidRDefault="00FC5E7D" w:rsidP="00D94F8C">
      <w:pPr>
        <w:spacing w:after="0" w:line="240" w:lineRule="auto"/>
        <w:jc w:val="both"/>
        <w:rPr>
          <w:rFonts w:ascii="Times New Roman" w:eastAsia="Times New Roman" w:hAnsi="Times New Roman"/>
          <w:sz w:val="24"/>
          <w:szCs w:val="24"/>
          <w:lang w:eastAsia="es-PA"/>
        </w:rPr>
      </w:pPr>
      <w:r w:rsidRPr="00A859F4">
        <w:rPr>
          <w:rFonts w:ascii="Times New Roman" w:hAnsi="Times New Roman"/>
          <w:b/>
          <w:sz w:val="24"/>
          <w:szCs w:val="24"/>
        </w:rPr>
        <w:t>Artículo 5</w:t>
      </w:r>
      <w:r w:rsidR="009B6852" w:rsidRPr="00A859F4">
        <w:rPr>
          <w:rFonts w:ascii="Times New Roman" w:hAnsi="Times New Roman"/>
          <w:b/>
          <w:sz w:val="24"/>
          <w:szCs w:val="24"/>
        </w:rPr>
        <w:t>3</w:t>
      </w:r>
      <w:r w:rsidRPr="00A859F4">
        <w:rPr>
          <w:rFonts w:ascii="Times New Roman" w:hAnsi="Times New Roman"/>
          <w:sz w:val="24"/>
          <w:szCs w:val="24"/>
        </w:rPr>
        <w:t xml:space="preserve">. </w:t>
      </w:r>
      <w:r w:rsidR="0088485E" w:rsidRPr="00A859F4">
        <w:rPr>
          <w:rFonts w:ascii="Times New Roman" w:eastAsia="Times New Roman" w:hAnsi="Times New Roman"/>
          <w:bCs/>
          <w:sz w:val="24"/>
          <w:szCs w:val="24"/>
          <w:u w:val="single"/>
          <w:lang w:eastAsia="es-PA"/>
        </w:rPr>
        <w:t xml:space="preserve">Prohibiciones para el uso de títulos </w:t>
      </w:r>
      <w:r w:rsidR="00823157" w:rsidRPr="00A859F4">
        <w:rPr>
          <w:rFonts w:ascii="Times New Roman" w:eastAsia="Times New Roman" w:hAnsi="Times New Roman"/>
          <w:bCs/>
          <w:sz w:val="24"/>
          <w:szCs w:val="24"/>
          <w:u w:val="single"/>
          <w:lang w:eastAsia="es-PA"/>
        </w:rPr>
        <w:t>sin la idoneidad</w:t>
      </w:r>
      <w:r w:rsidR="0088485E" w:rsidRPr="00A859F4">
        <w:rPr>
          <w:rFonts w:ascii="Times New Roman" w:eastAsia="Times New Roman" w:hAnsi="Times New Roman"/>
          <w:bCs/>
          <w:sz w:val="24"/>
          <w:szCs w:val="24"/>
          <w:u w:val="single"/>
          <w:lang w:eastAsia="es-PA"/>
        </w:rPr>
        <w:t xml:space="preserve"> o registr</w:t>
      </w:r>
      <w:r w:rsidR="00823157" w:rsidRPr="00A859F4">
        <w:rPr>
          <w:rFonts w:ascii="Times New Roman" w:eastAsia="Times New Roman" w:hAnsi="Times New Roman"/>
          <w:bCs/>
          <w:sz w:val="24"/>
          <w:szCs w:val="24"/>
          <w:u w:val="single"/>
          <w:lang w:eastAsia="es-PA"/>
        </w:rPr>
        <w:t>o</w:t>
      </w:r>
      <w:r w:rsidR="009D4E2E" w:rsidRPr="00A859F4">
        <w:rPr>
          <w:rFonts w:ascii="Times New Roman" w:eastAsia="Times New Roman" w:hAnsi="Times New Roman"/>
          <w:bCs/>
          <w:sz w:val="24"/>
          <w:szCs w:val="24"/>
          <w:lang w:eastAsia="es-PA"/>
        </w:rPr>
        <w:t>.</w:t>
      </w:r>
      <w:r w:rsidR="00823157" w:rsidRPr="00A859F4">
        <w:rPr>
          <w:rFonts w:ascii="Times New Roman" w:eastAsia="Times New Roman" w:hAnsi="Times New Roman"/>
          <w:bCs/>
          <w:sz w:val="24"/>
          <w:szCs w:val="24"/>
          <w:lang w:eastAsia="es-PA"/>
        </w:rPr>
        <w:t xml:space="preserve"> </w:t>
      </w:r>
      <w:r w:rsidR="0088485E" w:rsidRPr="00A859F4">
        <w:rPr>
          <w:rFonts w:ascii="Times New Roman" w:eastAsia="Times New Roman" w:hAnsi="Times New Roman"/>
          <w:sz w:val="24"/>
          <w:szCs w:val="24"/>
          <w:lang w:eastAsia="es-PA"/>
        </w:rPr>
        <w:t>Queda prohibido utilizar el título de CPA</w:t>
      </w:r>
      <w:r w:rsidRPr="00A859F4">
        <w:rPr>
          <w:rFonts w:ascii="Times New Roman" w:eastAsia="Times New Roman" w:hAnsi="Times New Roman"/>
          <w:sz w:val="24"/>
          <w:szCs w:val="24"/>
          <w:lang w:eastAsia="es-PA"/>
        </w:rPr>
        <w:t xml:space="preserve"> o de auditor externo</w:t>
      </w:r>
      <w:r w:rsidR="0088485E" w:rsidRPr="00A859F4">
        <w:rPr>
          <w:rFonts w:ascii="Times New Roman" w:eastAsia="Times New Roman" w:hAnsi="Times New Roman"/>
          <w:sz w:val="24"/>
          <w:szCs w:val="24"/>
          <w:lang w:eastAsia="es-PA"/>
        </w:rPr>
        <w:t xml:space="preserve"> sin haber obtenido la idoneidad profesional, el carné o la resolución de registro de que trata la presente </w:t>
      </w:r>
      <w:r w:rsidR="00BB6AF6" w:rsidRPr="00A859F4">
        <w:rPr>
          <w:rFonts w:ascii="Times New Roman" w:eastAsia="Times New Roman" w:hAnsi="Times New Roman"/>
          <w:sz w:val="24"/>
          <w:szCs w:val="24"/>
          <w:lang w:eastAsia="es-PA"/>
        </w:rPr>
        <w:t>L</w:t>
      </w:r>
      <w:r w:rsidR="0088485E" w:rsidRPr="00A859F4">
        <w:rPr>
          <w:rFonts w:ascii="Times New Roman" w:eastAsia="Times New Roman" w:hAnsi="Times New Roman"/>
          <w:sz w:val="24"/>
          <w:szCs w:val="24"/>
          <w:lang w:eastAsia="es-PA"/>
        </w:rPr>
        <w:t>ey. Las personas naturales o jurídicas que contravengan esta disposición serán sancionadas con multas a favor de la Junta de Contabilidad</w:t>
      </w:r>
      <w:r w:rsidRPr="00A859F4">
        <w:rPr>
          <w:rFonts w:ascii="Times New Roman" w:eastAsia="Times New Roman" w:hAnsi="Times New Roman"/>
          <w:sz w:val="24"/>
          <w:szCs w:val="24"/>
          <w:lang w:eastAsia="es-PA"/>
        </w:rPr>
        <w:t xml:space="preserve"> o de la Junta de Auditoría Externa, según corresponda,</w:t>
      </w:r>
      <w:r w:rsidR="0088485E" w:rsidRPr="00A859F4">
        <w:rPr>
          <w:rFonts w:ascii="Times New Roman" w:eastAsia="Times New Roman" w:hAnsi="Times New Roman"/>
          <w:sz w:val="24"/>
          <w:szCs w:val="24"/>
          <w:lang w:eastAsia="es-PA"/>
        </w:rPr>
        <w:t xml:space="preserve"> de mil</w:t>
      </w:r>
      <w:r w:rsidR="004616A6" w:rsidRPr="00A859F4">
        <w:rPr>
          <w:rFonts w:ascii="Times New Roman" w:eastAsia="Times New Roman" w:hAnsi="Times New Roman"/>
          <w:sz w:val="24"/>
          <w:szCs w:val="24"/>
          <w:lang w:eastAsia="es-PA"/>
        </w:rPr>
        <w:t xml:space="preserve"> balboas</w:t>
      </w:r>
      <w:r w:rsidR="0040162D" w:rsidRPr="00A859F4">
        <w:rPr>
          <w:rFonts w:ascii="Times New Roman" w:eastAsia="Times New Roman" w:hAnsi="Times New Roman"/>
          <w:sz w:val="24"/>
          <w:szCs w:val="24"/>
          <w:lang w:eastAsia="es-PA"/>
        </w:rPr>
        <w:t xml:space="preserve"> </w:t>
      </w:r>
      <w:r w:rsidR="0088485E" w:rsidRPr="00A859F4">
        <w:rPr>
          <w:rFonts w:ascii="Times New Roman" w:eastAsia="Times New Roman" w:hAnsi="Times New Roman"/>
          <w:sz w:val="24"/>
          <w:szCs w:val="24"/>
          <w:lang w:eastAsia="es-PA"/>
        </w:rPr>
        <w:t>(B/.1,000.00) por cada infracción.</w:t>
      </w:r>
      <w:r w:rsidR="00384C92" w:rsidRPr="00A859F4">
        <w:rPr>
          <w:rFonts w:ascii="Times New Roman" w:eastAsia="Times New Roman" w:hAnsi="Times New Roman"/>
          <w:sz w:val="24"/>
          <w:szCs w:val="24"/>
          <w:lang w:eastAsia="es-PA"/>
        </w:rPr>
        <w:t xml:space="preserve"> </w:t>
      </w:r>
    </w:p>
    <w:p w:rsidR="0049229B" w:rsidRPr="00A859F4" w:rsidRDefault="0049229B" w:rsidP="00D94F8C">
      <w:pPr>
        <w:spacing w:after="0" w:line="240" w:lineRule="auto"/>
        <w:jc w:val="both"/>
        <w:rPr>
          <w:rFonts w:ascii="Times New Roman" w:eastAsia="Times New Roman" w:hAnsi="Times New Roman"/>
          <w:b/>
          <w:bCs/>
          <w:sz w:val="24"/>
          <w:szCs w:val="24"/>
          <w:lang w:eastAsia="es-PA"/>
        </w:rPr>
      </w:pPr>
    </w:p>
    <w:p w:rsidR="00485838" w:rsidRPr="00A859F4" w:rsidRDefault="0088485E" w:rsidP="00D94F8C">
      <w:pPr>
        <w:spacing w:after="0" w:line="240" w:lineRule="auto"/>
        <w:jc w:val="both"/>
        <w:rPr>
          <w:rFonts w:ascii="Times New Roman" w:eastAsia="Times New Roman" w:hAnsi="Times New Roman"/>
          <w:b/>
          <w:bCs/>
          <w:sz w:val="24"/>
          <w:szCs w:val="24"/>
          <w:lang w:eastAsia="es-PA"/>
        </w:rPr>
      </w:pPr>
      <w:r w:rsidRPr="00A859F4">
        <w:rPr>
          <w:rFonts w:ascii="Times New Roman" w:eastAsia="Times New Roman" w:hAnsi="Times New Roman"/>
          <w:b/>
          <w:bCs/>
          <w:sz w:val="24"/>
          <w:szCs w:val="24"/>
          <w:lang w:eastAsia="es-PA"/>
        </w:rPr>
        <w:t xml:space="preserve">Artículo </w:t>
      </w:r>
      <w:r w:rsidR="00384C92" w:rsidRPr="00A859F4">
        <w:rPr>
          <w:rFonts w:ascii="Times New Roman" w:eastAsia="Times New Roman" w:hAnsi="Times New Roman"/>
          <w:b/>
          <w:bCs/>
          <w:sz w:val="24"/>
          <w:szCs w:val="24"/>
          <w:lang w:eastAsia="es-PA"/>
        </w:rPr>
        <w:t>5</w:t>
      </w:r>
      <w:r w:rsidR="007A43C5" w:rsidRPr="00A859F4">
        <w:rPr>
          <w:rFonts w:ascii="Times New Roman" w:eastAsia="Times New Roman" w:hAnsi="Times New Roman"/>
          <w:b/>
          <w:bCs/>
          <w:sz w:val="24"/>
          <w:szCs w:val="24"/>
          <w:lang w:eastAsia="es-PA"/>
        </w:rPr>
        <w:t>4</w:t>
      </w:r>
      <w:r w:rsidRPr="00A859F4">
        <w:rPr>
          <w:rFonts w:ascii="Times New Roman" w:eastAsia="Times New Roman" w:hAnsi="Times New Roman"/>
          <w:b/>
          <w:bCs/>
          <w:sz w:val="24"/>
          <w:szCs w:val="24"/>
          <w:lang w:eastAsia="es-PA"/>
        </w:rPr>
        <w:t xml:space="preserve">. </w:t>
      </w:r>
      <w:r w:rsidR="00384C92" w:rsidRPr="00A859F4">
        <w:rPr>
          <w:rFonts w:ascii="Times New Roman" w:eastAsia="Times New Roman" w:hAnsi="Times New Roman"/>
          <w:bCs/>
          <w:sz w:val="24"/>
          <w:szCs w:val="24"/>
          <w:u w:val="single"/>
          <w:lang w:eastAsia="es-PA"/>
        </w:rPr>
        <w:t>Dolo o datos falsos en declaraciones de r</w:t>
      </w:r>
      <w:r w:rsidRPr="00A859F4">
        <w:rPr>
          <w:rFonts w:ascii="Times New Roman" w:eastAsia="Times New Roman" w:hAnsi="Times New Roman"/>
          <w:bCs/>
          <w:sz w:val="24"/>
          <w:szCs w:val="24"/>
          <w:u w:val="single"/>
          <w:lang w:eastAsia="es-PA"/>
        </w:rPr>
        <w:t>entas</w:t>
      </w:r>
      <w:r w:rsidRPr="00A859F4">
        <w:rPr>
          <w:rFonts w:ascii="Times New Roman" w:eastAsia="Times New Roman" w:hAnsi="Times New Roman"/>
          <w:bCs/>
          <w:sz w:val="24"/>
          <w:szCs w:val="24"/>
          <w:lang w:eastAsia="es-PA"/>
        </w:rPr>
        <w:t>.</w:t>
      </w:r>
      <w:r w:rsidRPr="00A859F4">
        <w:rPr>
          <w:rFonts w:ascii="Times New Roman" w:eastAsia="Times New Roman" w:hAnsi="Times New Roman"/>
          <w:b/>
          <w:bCs/>
          <w:sz w:val="24"/>
          <w:szCs w:val="24"/>
          <w:lang w:eastAsia="es-PA"/>
        </w:rPr>
        <w:t xml:space="preserve"> </w:t>
      </w:r>
      <w:r w:rsidRPr="00A859F4">
        <w:rPr>
          <w:rFonts w:ascii="Times New Roman" w:eastAsia="Times New Roman" w:hAnsi="Times New Roman"/>
          <w:sz w:val="24"/>
          <w:szCs w:val="24"/>
          <w:lang w:eastAsia="es-PA"/>
        </w:rPr>
        <w:t>El CPA</w:t>
      </w:r>
      <w:r w:rsidR="00384C92" w:rsidRPr="00A859F4">
        <w:rPr>
          <w:rFonts w:ascii="Times New Roman" w:eastAsia="Times New Roman" w:hAnsi="Times New Roman"/>
          <w:sz w:val="24"/>
          <w:szCs w:val="24"/>
          <w:lang w:eastAsia="es-PA"/>
        </w:rPr>
        <w:t xml:space="preserve"> o auditor externo</w:t>
      </w:r>
      <w:r w:rsidRPr="00A859F4">
        <w:rPr>
          <w:rFonts w:ascii="Times New Roman" w:eastAsia="Times New Roman" w:hAnsi="Times New Roman"/>
          <w:sz w:val="24"/>
          <w:szCs w:val="24"/>
          <w:lang w:eastAsia="es-PA"/>
        </w:rPr>
        <w:t xml:space="preserve"> que, con conocimiento o dolo consigne datos falsos en las declaraciones de rentas</w:t>
      </w:r>
      <w:r w:rsidR="00D676F9" w:rsidRPr="00A859F4">
        <w:rPr>
          <w:rFonts w:ascii="Times New Roman" w:eastAsia="Times New Roman" w:hAnsi="Times New Roman"/>
          <w:sz w:val="24"/>
          <w:szCs w:val="24"/>
          <w:lang w:eastAsia="es-PA"/>
        </w:rPr>
        <w:t xml:space="preserve"> de sus clientes</w:t>
      </w:r>
      <w:r w:rsidRPr="00A859F4">
        <w:rPr>
          <w:rFonts w:ascii="Times New Roman" w:eastAsia="Times New Roman" w:hAnsi="Times New Roman"/>
          <w:sz w:val="24"/>
          <w:szCs w:val="24"/>
          <w:lang w:eastAsia="es-PA"/>
        </w:rPr>
        <w:t xml:space="preserve">, será sancionado </w:t>
      </w:r>
      <w:r w:rsidR="0068218E" w:rsidRPr="00A859F4">
        <w:rPr>
          <w:rFonts w:ascii="Times New Roman" w:eastAsia="Times New Roman" w:hAnsi="Times New Roman"/>
          <w:sz w:val="24"/>
          <w:szCs w:val="24"/>
          <w:lang w:eastAsia="es-PA"/>
        </w:rPr>
        <w:t xml:space="preserve">de conformidad con lo que establezca el </w:t>
      </w:r>
      <w:r w:rsidR="00384C92" w:rsidRPr="00A859F4">
        <w:rPr>
          <w:rFonts w:ascii="Times New Roman" w:eastAsia="Times New Roman" w:hAnsi="Times New Roman"/>
          <w:sz w:val="24"/>
          <w:szCs w:val="24"/>
          <w:lang w:eastAsia="es-PA"/>
        </w:rPr>
        <w:t>Código F</w:t>
      </w:r>
      <w:r w:rsidR="0068218E" w:rsidRPr="00A859F4">
        <w:rPr>
          <w:rFonts w:ascii="Times New Roman" w:eastAsia="Times New Roman" w:hAnsi="Times New Roman"/>
          <w:sz w:val="24"/>
          <w:szCs w:val="24"/>
          <w:lang w:eastAsia="es-PA"/>
        </w:rPr>
        <w:t xml:space="preserve">iscal. </w:t>
      </w:r>
      <w:r w:rsidRPr="00A859F4">
        <w:rPr>
          <w:rFonts w:ascii="Times New Roman" w:eastAsia="Times New Roman" w:hAnsi="Times New Roman"/>
          <w:sz w:val="24"/>
          <w:szCs w:val="24"/>
          <w:lang w:eastAsia="es-PA"/>
        </w:rPr>
        <w:t>Además</w:t>
      </w:r>
      <w:r w:rsidR="00823157" w:rsidRPr="00A859F4">
        <w:rPr>
          <w:rFonts w:ascii="Times New Roman" w:eastAsia="Times New Roman" w:hAnsi="Times New Roman"/>
          <w:sz w:val="24"/>
          <w:szCs w:val="24"/>
          <w:lang w:eastAsia="es-PA"/>
        </w:rPr>
        <w:t>,</w:t>
      </w:r>
      <w:r w:rsidRPr="00A859F4">
        <w:rPr>
          <w:rFonts w:ascii="Times New Roman" w:eastAsia="Times New Roman" w:hAnsi="Times New Roman"/>
          <w:sz w:val="24"/>
          <w:szCs w:val="24"/>
          <w:lang w:eastAsia="es-PA"/>
        </w:rPr>
        <w:t xml:space="preserve"> estará sujeto a las sanciones correspondientes por violación al Código de Ética Profesional. </w:t>
      </w:r>
    </w:p>
    <w:p w:rsidR="00485838" w:rsidRPr="00A859F4" w:rsidRDefault="00485838" w:rsidP="00D94F8C">
      <w:pPr>
        <w:pStyle w:val="Sinespaciado"/>
        <w:rPr>
          <w:lang w:eastAsia="es-PA"/>
        </w:rPr>
      </w:pPr>
    </w:p>
    <w:p w:rsidR="008A2E47" w:rsidRPr="00A859F4" w:rsidRDefault="00384C92" w:rsidP="00D94F8C">
      <w:pPr>
        <w:pStyle w:val="Sinespaciado"/>
        <w:jc w:val="both"/>
        <w:rPr>
          <w:rFonts w:ascii="Times New Roman" w:hAnsi="Times New Roman"/>
          <w:sz w:val="24"/>
          <w:szCs w:val="24"/>
        </w:rPr>
      </w:pPr>
      <w:r w:rsidRPr="00A859F4">
        <w:rPr>
          <w:rFonts w:ascii="Times New Roman" w:hAnsi="Times New Roman"/>
          <w:b/>
          <w:sz w:val="24"/>
          <w:szCs w:val="24"/>
        </w:rPr>
        <w:t>Artículo 5</w:t>
      </w:r>
      <w:r w:rsidR="007A43C5" w:rsidRPr="00A859F4">
        <w:rPr>
          <w:rFonts w:ascii="Times New Roman" w:hAnsi="Times New Roman"/>
          <w:b/>
          <w:sz w:val="24"/>
          <w:szCs w:val="24"/>
        </w:rPr>
        <w:t>5</w:t>
      </w:r>
      <w:r w:rsidR="004F0A76" w:rsidRPr="00A859F4">
        <w:rPr>
          <w:rFonts w:ascii="Times New Roman" w:hAnsi="Times New Roman"/>
          <w:sz w:val="24"/>
          <w:szCs w:val="24"/>
        </w:rPr>
        <w:t xml:space="preserve">. </w:t>
      </w:r>
      <w:r w:rsidRPr="00A859F4">
        <w:rPr>
          <w:rFonts w:ascii="Times New Roman" w:eastAsia="Times New Roman" w:hAnsi="Times New Roman"/>
          <w:bCs/>
          <w:sz w:val="24"/>
          <w:szCs w:val="24"/>
          <w:u w:val="single"/>
          <w:lang w:eastAsia="es-PA"/>
        </w:rPr>
        <w:t xml:space="preserve">Sanciones a las personas </w:t>
      </w:r>
      <w:r w:rsidR="00942DED" w:rsidRPr="00A859F4">
        <w:rPr>
          <w:rFonts w:ascii="Times New Roman" w:eastAsia="Times New Roman" w:hAnsi="Times New Roman"/>
          <w:bCs/>
          <w:sz w:val="24"/>
          <w:szCs w:val="24"/>
          <w:u w:val="single"/>
          <w:lang w:eastAsia="es-PA"/>
        </w:rPr>
        <w:t>naturales.</w:t>
      </w:r>
      <w:r w:rsidR="00942DED" w:rsidRPr="00A859F4">
        <w:rPr>
          <w:rFonts w:ascii="Times New Roman" w:eastAsia="Times New Roman" w:hAnsi="Times New Roman"/>
          <w:bCs/>
          <w:sz w:val="24"/>
          <w:szCs w:val="24"/>
          <w:lang w:eastAsia="es-PA"/>
        </w:rPr>
        <w:t xml:space="preserve"> </w:t>
      </w:r>
      <w:r w:rsidR="004F0A76" w:rsidRPr="00A859F4">
        <w:rPr>
          <w:rFonts w:ascii="Times New Roman" w:hAnsi="Times New Roman"/>
          <w:sz w:val="24"/>
          <w:szCs w:val="24"/>
        </w:rPr>
        <w:t>El CPA</w:t>
      </w:r>
      <w:r w:rsidRPr="00A859F4">
        <w:rPr>
          <w:rFonts w:ascii="Times New Roman" w:hAnsi="Times New Roman"/>
          <w:sz w:val="24"/>
          <w:szCs w:val="24"/>
        </w:rPr>
        <w:t xml:space="preserve"> o auditor externo</w:t>
      </w:r>
      <w:r w:rsidR="004F0A76" w:rsidRPr="00A859F4">
        <w:rPr>
          <w:rFonts w:ascii="Times New Roman" w:hAnsi="Times New Roman"/>
          <w:sz w:val="24"/>
          <w:szCs w:val="24"/>
        </w:rPr>
        <w:t xml:space="preserve"> que contravenga la presente </w:t>
      </w:r>
      <w:r w:rsidR="00780E56" w:rsidRPr="00A859F4">
        <w:rPr>
          <w:rFonts w:ascii="Times New Roman" w:hAnsi="Times New Roman"/>
          <w:sz w:val="24"/>
          <w:szCs w:val="24"/>
        </w:rPr>
        <w:t>L</w:t>
      </w:r>
      <w:r w:rsidR="004F0A76" w:rsidRPr="00A859F4">
        <w:rPr>
          <w:rFonts w:ascii="Times New Roman" w:hAnsi="Times New Roman"/>
          <w:sz w:val="24"/>
          <w:szCs w:val="24"/>
        </w:rPr>
        <w:t xml:space="preserve">ey, las normas del Código de Ética Profesional, las disposiciones del Código de Comercio, el Código Fiscal u otras leyes relacionadas con la </w:t>
      </w:r>
      <w:r w:rsidR="00780E56" w:rsidRPr="00A859F4">
        <w:rPr>
          <w:rFonts w:ascii="Times New Roman" w:hAnsi="Times New Roman"/>
          <w:sz w:val="24"/>
          <w:szCs w:val="24"/>
        </w:rPr>
        <w:t>profesión de</w:t>
      </w:r>
      <w:r w:rsidR="007A43C5" w:rsidRPr="00A859F4">
        <w:rPr>
          <w:rFonts w:ascii="Times New Roman" w:hAnsi="Times New Roman"/>
          <w:sz w:val="24"/>
          <w:szCs w:val="24"/>
        </w:rPr>
        <w:t xml:space="preserve"> CPA</w:t>
      </w:r>
      <w:r w:rsidRPr="00A859F4">
        <w:rPr>
          <w:rFonts w:ascii="Times New Roman" w:hAnsi="Times New Roman"/>
          <w:sz w:val="24"/>
          <w:szCs w:val="24"/>
        </w:rPr>
        <w:t xml:space="preserve"> o </w:t>
      </w:r>
      <w:r w:rsidR="007A43C5" w:rsidRPr="00A859F4">
        <w:rPr>
          <w:rFonts w:ascii="Times New Roman" w:hAnsi="Times New Roman"/>
          <w:sz w:val="24"/>
          <w:szCs w:val="24"/>
        </w:rPr>
        <w:t xml:space="preserve">los servicios </w:t>
      </w:r>
      <w:r w:rsidRPr="00A859F4">
        <w:rPr>
          <w:rFonts w:ascii="Times New Roman" w:hAnsi="Times New Roman"/>
          <w:sz w:val="24"/>
          <w:szCs w:val="24"/>
        </w:rPr>
        <w:t>de auditoría externa</w:t>
      </w:r>
      <w:r w:rsidR="004F0A76" w:rsidRPr="00A859F4">
        <w:rPr>
          <w:rFonts w:ascii="Times New Roman" w:hAnsi="Times New Roman"/>
          <w:sz w:val="24"/>
          <w:szCs w:val="24"/>
        </w:rPr>
        <w:t xml:space="preserve">, se hará acreedor a </w:t>
      </w:r>
      <w:r w:rsidR="0049229B" w:rsidRPr="00A859F4">
        <w:rPr>
          <w:rFonts w:ascii="Times New Roman" w:hAnsi="Times New Roman"/>
          <w:sz w:val="24"/>
          <w:szCs w:val="24"/>
        </w:rPr>
        <w:t xml:space="preserve">una de </w:t>
      </w:r>
      <w:r w:rsidR="004F0A76" w:rsidRPr="00A859F4">
        <w:rPr>
          <w:rFonts w:ascii="Times New Roman" w:hAnsi="Times New Roman"/>
          <w:sz w:val="24"/>
          <w:szCs w:val="24"/>
        </w:rPr>
        <w:t xml:space="preserve">las sanciones </w:t>
      </w:r>
      <w:r w:rsidR="0049229B" w:rsidRPr="00A859F4">
        <w:rPr>
          <w:rFonts w:ascii="Times New Roman" w:hAnsi="Times New Roman"/>
          <w:sz w:val="24"/>
          <w:szCs w:val="24"/>
        </w:rPr>
        <w:t xml:space="preserve">señaladas a continuación </w:t>
      </w:r>
      <w:r w:rsidR="004F0A76" w:rsidRPr="00A859F4">
        <w:rPr>
          <w:rFonts w:ascii="Times New Roman" w:hAnsi="Times New Roman"/>
          <w:sz w:val="24"/>
          <w:szCs w:val="24"/>
        </w:rPr>
        <w:t>las cual será impuesta por la Junta de Contabilidad</w:t>
      </w:r>
      <w:r w:rsidRPr="00A859F4">
        <w:rPr>
          <w:rFonts w:ascii="Times New Roman" w:hAnsi="Times New Roman"/>
          <w:sz w:val="24"/>
          <w:szCs w:val="24"/>
        </w:rPr>
        <w:t xml:space="preserve"> o la Junta de Auditoría Externa, según sea el caso</w:t>
      </w:r>
      <w:r w:rsidR="009D4E2E" w:rsidRPr="00A859F4">
        <w:rPr>
          <w:rFonts w:ascii="Times New Roman" w:hAnsi="Times New Roman"/>
          <w:sz w:val="24"/>
          <w:szCs w:val="24"/>
        </w:rPr>
        <w:t>,</w:t>
      </w:r>
      <w:r w:rsidRPr="00A859F4">
        <w:rPr>
          <w:rFonts w:ascii="Times New Roman" w:hAnsi="Times New Roman"/>
          <w:sz w:val="24"/>
          <w:szCs w:val="24"/>
        </w:rPr>
        <w:t xml:space="preserve"> en atención a </w:t>
      </w:r>
      <w:r w:rsidR="007C0F0A" w:rsidRPr="00A859F4">
        <w:rPr>
          <w:rFonts w:ascii="Times New Roman" w:hAnsi="Times New Roman"/>
          <w:sz w:val="24"/>
          <w:szCs w:val="24"/>
        </w:rPr>
        <w:t>la gravedad de la infracción</w:t>
      </w:r>
      <w:r w:rsidR="004F0A76" w:rsidRPr="00A859F4">
        <w:rPr>
          <w:rFonts w:ascii="Times New Roman" w:hAnsi="Times New Roman"/>
          <w:sz w:val="24"/>
          <w:szCs w:val="24"/>
        </w:rPr>
        <w:t xml:space="preserve"> </w:t>
      </w:r>
      <w:r w:rsidR="0049229B" w:rsidRPr="00A859F4">
        <w:rPr>
          <w:rFonts w:ascii="Times New Roman" w:hAnsi="Times New Roman"/>
          <w:sz w:val="24"/>
          <w:szCs w:val="24"/>
        </w:rPr>
        <w:t>en el orden siguiente</w:t>
      </w:r>
      <w:r w:rsidR="00D31677" w:rsidRPr="00A859F4">
        <w:rPr>
          <w:rFonts w:ascii="Times New Roman" w:hAnsi="Times New Roman"/>
          <w:sz w:val="24"/>
          <w:szCs w:val="24"/>
        </w:rPr>
        <w:t>:</w:t>
      </w:r>
      <w:r w:rsidR="0049229B" w:rsidRPr="00A859F4">
        <w:rPr>
          <w:rFonts w:ascii="Times New Roman" w:hAnsi="Times New Roman"/>
          <w:sz w:val="24"/>
          <w:szCs w:val="24"/>
        </w:rPr>
        <w:t xml:space="preserve"> </w:t>
      </w:r>
    </w:p>
    <w:p w:rsidR="006A3439" w:rsidRPr="00A859F4" w:rsidRDefault="008A2E47" w:rsidP="00D94F8C">
      <w:pPr>
        <w:pStyle w:val="Sinespaciado"/>
        <w:numPr>
          <w:ilvl w:val="0"/>
          <w:numId w:val="37"/>
        </w:numPr>
        <w:jc w:val="both"/>
        <w:rPr>
          <w:rFonts w:ascii="Times New Roman" w:hAnsi="Times New Roman"/>
          <w:sz w:val="24"/>
          <w:szCs w:val="24"/>
        </w:rPr>
      </w:pPr>
      <w:r w:rsidRPr="00A859F4">
        <w:rPr>
          <w:rFonts w:ascii="Times New Roman" w:hAnsi="Times New Roman"/>
          <w:sz w:val="24"/>
          <w:szCs w:val="24"/>
        </w:rPr>
        <w:t>A</w:t>
      </w:r>
      <w:r w:rsidR="00485838" w:rsidRPr="00A859F4">
        <w:rPr>
          <w:rFonts w:ascii="Times New Roman" w:hAnsi="Times New Roman"/>
          <w:sz w:val="24"/>
          <w:szCs w:val="24"/>
        </w:rPr>
        <w:t xml:space="preserve">monestación verbal, </w:t>
      </w:r>
      <w:r w:rsidR="0049229B" w:rsidRPr="00A859F4">
        <w:rPr>
          <w:rFonts w:ascii="Times New Roman" w:hAnsi="Times New Roman"/>
          <w:sz w:val="24"/>
          <w:szCs w:val="24"/>
        </w:rPr>
        <w:t xml:space="preserve">de la que se dejará constancia del hecho </w:t>
      </w:r>
      <w:r w:rsidR="009D4E2E" w:rsidRPr="00A859F4">
        <w:rPr>
          <w:rFonts w:ascii="Times New Roman" w:hAnsi="Times New Roman"/>
          <w:sz w:val="24"/>
          <w:szCs w:val="24"/>
        </w:rPr>
        <w:t>en el expediente.</w:t>
      </w:r>
    </w:p>
    <w:p w:rsidR="006A3439" w:rsidRPr="00A859F4" w:rsidRDefault="00485838" w:rsidP="00D94F8C">
      <w:pPr>
        <w:pStyle w:val="Sinespaciado"/>
        <w:numPr>
          <w:ilvl w:val="0"/>
          <w:numId w:val="37"/>
        </w:numPr>
        <w:jc w:val="both"/>
        <w:rPr>
          <w:rFonts w:ascii="Times New Roman" w:hAnsi="Times New Roman"/>
          <w:sz w:val="24"/>
          <w:szCs w:val="24"/>
        </w:rPr>
      </w:pPr>
      <w:r w:rsidRPr="00A859F4">
        <w:rPr>
          <w:rFonts w:ascii="Times New Roman" w:hAnsi="Times New Roman"/>
          <w:sz w:val="24"/>
          <w:szCs w:val="24"/>
        </w:rPr>
        <w:t>Amonestación escrita, dejando constancia en su expediente</w:t>
      </w:r>
      <w:r w:rsidR="0049229B" w:rsidRPr="00A859F4">
        <w:rPr>
          <w:rFonts w:ascii="Times New Roman" w:hAnsi="Times New Roman"/>
          <w:sz w:val="24"/>
          <w:szCs w:val="24"/>
        </w:rPr>
        <w:t xml:space="preserve"> </w:t>
      </w:r>
      <w:r w:rsidR="009D4E2E" w:rsidRPr="00A859F4">
        <w:rPr>
          <w:rFonts w:ascii="Times New Roman" w:hAnsi="Times New Roman"/>
          <w:sz w:val="24"/>
          <w:szCs w:val="24"/>
        </w:rPr>
        <w:t>copia debidamente notificada.</w:t>
      </w:r>
    </w:p>
    <w:p w:rsidR="006A3439" w:rsidRPr="00A859F4" w:rsidRDefault="007C0F0A" w:rsidP="00D94F8C">
      <w:pPr>
        <w:pStyle w:val="Sinespaciado"/>
        <w:numPr>
          <w:ilvl w:val="0"/>
          <w:numId w:val="37"/>
        </w:numPr>
        <w:jc w:val="both"/>
        <w:rPr>
          <w:rFonts w:ascii="Times New Roman" w:hAnsi="Times New Roman"/>
          <w:sz w:val="24"/>
          <w:szCs w:val="24"/>
        </w:rPr>
      </w:pPr>
      <w:r w:rsidRPr="00A859F4">
        <w:rPr>
          <w:rFonts w:ascii="Times New Roman" w:hAnsi="Times New Roman"/>
          <w:sz w:val="24"/>
          <w:szCs w:val="24"/>
        </w:rPr>
        <w:t>M</w:t>
      </w:r>
      <w:r w:rsidR="00D31677" w:rsidRPr="00A859F4">
        <w:rPr>
          <w:rFonts w:ascii="Times New Roman" w:hAnsi="Times New Roman"/>
          <w:sz w:val="24"/>
          <w:szCs w:val="24"/>
        </w:rPr>
        <w:t>ulta de mil balboas (B/</w:t>
      </w:r>
      <w:r w:rsidR="00973C95" w:rsidRPr="00A859F4">
        <w:rPr>
          <w:rFonts w:ascii="Times New Roman" w:hAnsi="Times New Roman"/>
          <w:sz w:val="24"/>
          <w:szCs w:val="24"/>
        </w:rPr>
        <w:t>.</w:t>
      </w:r>
      <w:r w:rsidR="00D31677" w:rsidRPr="00A859F4">
        <w:rPr>
          <w:rFonts w:ascii="Times New Roman" w:hAnsi="Times New Roman"/>
          <w:sz w:val="24"/>
          <w:szCs w:val="24"/>
        </w:rPr>
        <w:t>1,</w:t>
      </w:r>
      <w:r w:rsidR="00485838" w:rsidRPr="00A859F4">
        <w:rPr>
          <w:rFonts w:ascii="Times New Roman" w:hAnsi="Times New Roman"/>
          <w:sz w:val="24"/>
          <w:szCs w:val="24"/>
        </w:rPr>
        <w:t>000.00) a cinco mil balboas (B/</w:t>
      </w:r>
      <w:r w:rsidR="00973C95" w:rsidRPr="00A859F4">
        <w:rPr>
          <w:rFonts w:ascii="Times New Roman" w:hAnsi="Times New Roman"/>
          <w:sz w:val="24"/>
          <w:szCs w:val="24"/>
        </w:rPr>
        <w:t>.</w:t>
      </w:r>
      <w:r w:rsidR="00485838" w:rsidRPr="00A859F4">
        <w:rPr>
          <w:rFonts w:ascii="Times New Roman" w:hAnsi="Times New Roman"/>
          <w:sz w:val="24"/>
          <w:szCs w:val="24"/>
        </w:rPr>
        <w:t>5,000.00),</w:t>
      </w:r>
      <w:r w:rsidR="0049229B" w:rsidRPr="00A859F4">
        <w:rPr>
          <w:rFonts w:ascii="Times New Roman" w:hAnsi="Times New Roman"/>
          <w:sz w:val="24"/>
          <w:szCs w:val="24"/>
        </w:rPr>
        <w:t xml:space="preserve"> de la cual dejará constan</w:t>
      </w:r>
      <w:r w:rsidR="009D4E2E" w:rsidRPr="00A859F4">
        <w:rPr>
          <w:rFonts w:ascii="Times New Roman" w:hAnsi="Times New Roman"/>
          <w:sz w:val="24"/>
          <w:szCs w:val="24"/>
        </w:rPr>
        <w:t>cia de su pago en el expediente.</w:t>
      </w:r>
    </w:p>
    <w:p w:rsidR="006A3439" w:rsidRPr="00A859F4" w:rsidRDefault="00485838" w:rsidP="00D94F8C">
      <w:pPr>
        <w:pStyle w:val="Sinespaciado"/>
        <w:numPr>
          <w:ilvl w:val="0"/>
          <w:numId w:val="37"/>
        </w:numPr>
        <w:jc w:val="both"/>
        <w:rPr>
          <w:rFonts w:ascii="Times New Roman" w:hAnsi="Times New Roman"/>
          <w:sz w:val="24"/>
          <w:szCs w:val="24"/>
        </w:rPr>
      </w:pPr>
      <w:r w:rsidRPr="00A859F4">
        <w:rPr>
          <w:rFonts w:ascii="Times New Roman" w:hAnsi="Times New Roman"/>
          <w:sz w:val="24"/>
          <w:szCs w:val="24"/>
        </w:rPr>
        <w:lastRenderedPageBreak/>
        <w:t>Suspensión temporal de la licencia</w:t>
      </w:r>
      <w:r w:rsidR="00384C92" w:rsidRPr="00A859F4">
        <w:rPr>
          <w:rFonts w:ascii="Times New Roman" w:hAnsi="Times New Roman"/>
          <w:sz w:val="24"/>
          <w:szCs w:val="24"/>
        </w:rPr>
        <w:t xml:space="preserve"> o de la </w:t>
      </w:r>
      <w:r w:rsidR="00CB5076" w:rsidRPr="00A859F4">
        <w:rPr>
          <w:rFonts w:ascii="Times New Roman" w:hAnsi="Times New Roman"/>
          <w:sz w:val="24"/>
          <w:szCs w:val="24"/>
        </w:rPr>
        <w:t>certificación profesional</w:t>
      </w:r>
      <w:r w:rsidR="00384C92" w:rsidRPr="00A859F4">
        <w:rPr>
          <w:rFonts w:ascii="Times New Roman" w:hAnsi="Times New Roman"/>
          <w:sz w:val="24"/>
          <w:szCs w:val="24"/>
        </w:rPr>
        <w:t>,</w:t>
      </w:r>
      <w:r w:rsidRPr="00A859F4">
        <w:rPr>
          <w:rFonts w:ascii="Times New Roman" w:hAnsi="Times New Roman"/>
          <w:sz w:val="24"/>
          <w:szCs w:val="24"/>
        </w:rPr>
        <w:t xml:space="preserve"> </w:t>
      </w:r>
      <w:r w:rsidR="0049229B" w:rsidRPr="00A859F4">
        <w:rPr>
          <w:rFonts w:ascii="Times New Roman" w:hAnsi="Times New Roman"/>
          <w:sz w:val="24"/>
          <w:szCs w:val="24"/>
        </w:rPr>
        <w:t>se dejará constancia de las fechas en que se cumplió dicha suspensión</w:t>
      </w:r>
      <w:r w:rsidR="009D4E2E" w:rsidRPr="00A859F4">
        <w:rPr>
          <w:rFonts w:ascii="Times New Roman" w:hAnsi="Times New Roman"/>
          <w:sz w:val="24"/>
          <w:szCs w:val="24"/>
        </w:rPr>
        <w:t>.</w:t>
      </w:r>
    </w:p>
    <w:p w:rsidR="008A2E47" w:rsidRPr="00A859F4" w:rsidRDefault="00485838" w:rsidP="00D94F8C">
      <w:pPr>
        <w:pStyle w:val="Sinespaciado"/>
        <w:numPr>
          <w:ilvl w:val="0"/>
          <w:numId w:val="37"/>
        </w:numPr>
        <w:jc w:val="both"/>
        <w:rPr>
          <w:rFonts w:ascii="Times New Roman" w:hAnsi="Times New Roman"/>
          <w:sz w:val="24"/>
          <w:szCs w:val="24"/>
        </w:rPr>
      </w:pPr>
      <w:r w:rsidRPr="00A859F4">
        <w:rPr>
          <w:rFonts w:ascii="Times New Roman" w:hAnsi="Times New Roman"/>
          <w:sz w:val="24"/>
          <w:szCs w:val="24"/>
        </w:rPr>
        <w:t>Cancelación de la licencia de idoneidad</w:t>
      </w:r>
      <w:r w:rsidR="00384C92" w:rsidRPr="00A859F4">
        <w:rPr>
          <w:rFonts w:ascii="Times New Roman" w:hAnsi="Times New Roman"/>
          <w:sz w:val="24"/>
          <w:szCs w:val="24"/>
        </w:rPr>
        <w:t xml:space="preserve"> o de la </w:t>
      </w:r>
      <w:r w:rsidR="00CB5076" w:rsidRPr="00A859F4">
        <w:rPr>
          <w:rFonts w:ascii="Times New Roman" w:hAnsi="Times New Roman"/>
          <w:sz w:val="24"/>
          <w:szCs w:val="24"/>
        </w:rPr>
        <w:t>certificación profesional</w:t>
      </w:r>
      <w:r w:rsidRPr="00A859F4">
        <w:rPr>
          <w:rFonts w:ascii="Times New Roman" w:hAnsi="Times New Roman"/>
          <w:sz w:val="24"/>
          <w:szCs w:val="24"/>
        </w:rPr>
        <w:t>, por violaciones reiteradas</w:t>
      </w:r>
      <w:r w:rsidR="00DF510D" w:rsidRPr="00A859F4">
        <w:rPr>
          <w:rFonts w:ascii="Times New Roman" w:hAnsi="Times New Roman"/>
          <w:sz w:val="24"/>
          <w:szCs w:val="24"/>
        </w:rPr>
        <w:t xml:space="preserve"> o por faltas graves a la </w:t>
      </w:r>
      <w:r w:rsidR="00615B4C" w:rsidRPr="00A859F4">
        <w:rPr>
          <w:rFonts w:ascii="Times New Roman" w:hAnsi="Times New Roman"/>
          <w:sz w:val="24"/>
          <w:szCs w:val="24"/>
        </w:rPr>
        <w:t>ética profesional</w:t>
      </w:r>
      <w:r w:rsidRPr="00A859F4">
        <w:rPr>
          <w:rFonts w:ascii="Times New Roman" w:hAnsi="Times New Roman"/>
          <w:sz w:val="24"/>
          <w:szCs w:val="24"/>
        </w:rPr>
        <w:t>.</w:t>
      </w:r>
      <w:r w:rsidR="0049229B" w:rsidRPr="00A859F4">
        <w:rPr>
          <w:rFonts w:ascii="Times New Roman" w:hAnsi="Times New Roman"/>
          <w:sz w:val="24"/>
          <w:szCs w:val="24"/>
        </w:rPr>
        <w:t xml:space="preserve"> La cancelación se hará</w:t>
      </w:r>
      <w:r w:rsidR="009514E9" w:rsidRPr="00A859F4">
        <w:rPr>
          <w:rFonts w:ascii="Times New Roman" w:hAnsi="Times New Roman"/>
          <w:sz w:val="24"/>
          <w:szCs w:val="24"/>
        </w:rPr>
        <w:t xml:space="preserve"> de conocimiento </w:t>
      </w:r>
      <w:r w:rsidR="009E0817" w:rsidRPr="00A859F4">
        <w:rPr>
          <w:rFonts w:ascii="Times New Roman" w:hAnsi="Times New Roman"/>
          <w:sz w:val="24"/>
          <w:szCs w:val="24"/>
        </w:rPr>
        <w:t>público</w:t>
      </w:r>
      <w:r w:rsidR="00767006" w:rsidRPr="00A859F4">
        <w:rPr>
          <w:rFonts w:ascii="Times New Roman" w:hAnsi="Times New Roman"/>
          <w:sz w:val="24"/>
          <w:szCs w:val="24"/>
        </w:rPr>
        <w:t>.</w:t>
      </w:r>
    </w:p>
    <w:p w:rsidR="007B7613" w:rsidRPr="00A859F4" w:rsidRDefault="007B7613" w:rsidP="007B7613">
      <w:pPr>
        <w:pStyle w:val="Sinespaciado"/>
        <w:ind w:left="720"/>
        <w:jc w:val="both"/>
        <w:rPr>
          <w:rFonts w:ascii="Times New Roman" w:hAnsi="Times New Roman"/>
          <w:sz w:val="24"/>
          <w:szCs w:val="24"/>
        </w:rPr>
      </w:pPr>
    </w:p>
    <w:p w:rsidR="00485838" w:rsidRPr="00A859F4" w:rsidRDefault="00485838" w:rsidP="00D94F8C">
      <w:pPr>
        <w:pStyle w:val="Sinespaciado"/>
        <w:ind w:firstLine="360"/>
        <w:jc w:val="both"/>
        <w:rPr>
          <w:rFonts w:ascii="Times New Roman" w:hAnsi="Times New Roman"/>
          <w:sz w:val="24"/>
          <w:szCs w:val="24"/>
        </w:rPr>
      </w:pPr>
      <w:r w:rsidRPr="00A859F4">
        <w:rPr>
          <w:rFonts w:ascii="Times New Roman" w:hAnsi="Times New Roman"/>
          <w:sz w:val="24"/>
          <w:szCs w:val="24"/>
        </w:rPr>
        <w:t>Estas sanciones serán im</w:t>
      </w:r>
      <w:r w:rsidR="009B00B4" w:rsidRPr="00A859F4">
        <w:rPr>
          <w:rFonts w:ascii="Times New Roman" w:hAnsi="Times New Roman"/>
          <w:sz w:val="24"/>
          <w:szCs w:val="24"/>
        </w:rPr>
        <w:t>p</w:t>
      </w:r>
      <w:r w:rsidRPr="00A859F4">
        <w:rPr>
          <w:rFonts w:ascii="Times New Roman" w:hAnsi="Times New Roman"/>
          <w:sz w:val="24"/>
          <w:szCs w:val="24"/>
        </w:rPr>
        <w:t>uestas</w:t>
      </w:r>
      <w:r w:rsidR="00232E4C" w:rsidRPr="00A859F4">
        <w:rPr>
          <w:rFonts w:ascii="Times New Roman" w:hAnsi="Times New Roman"/>
          <w:sz w:val="24"/>
          <w:szCs w:val="24"/>
        </w:rPr>
        <w:t xml:space="preserve"> </w:t>
      </w:r>
      <w:r w:rsidRPr="00A859F4">
        <w:rPr>
          <w:rFonts w:ascii="Times New Roman" w:hAnsi="Times New Roman"/>
          <w:sz w:val="24"/>
          <w:szCs w:val="24"/>
        </w:rPr>
        <w:t xml:space="preserve">sin perjuicio de la responsabilidad civil </w:t>
      </w:r>
      <w:r w:rsidR="009514E9" w:rsidRPr="00A859F4">
        <w:rPr>
          <w:rFonts w:ascii="Times New Roman" w:hAnsi="Times New Roman"/>
          <w:sz w:val="24"/>
          <w:szCs w:val="24"/>
        </w:rPr>
        <w:t>o penal que señalen otras leyes</w:t>
      </w:r>
      <w:r w:rsidR="00232E4C" w:rsidRPr="00A859F4">
        <w:rPr>
          <w:rFonts w:ascii="Times New Roman" w:hAnsi="Times New Roman"/>
          <w:sz w:val="24"/>
          <w:szCs w:val="24"/>
        </w:rPr>
        <w:t>.</w:t>
      </w:r>
    </w:p>
    <w:p w:rsidR="008A2E47" w:rsidRPr="00A859F4" w:rsidRDefault="008A2E47" w:rsidP="00D94F8C">
      <w:pPr>
        <w:pStyle w:val="Sinespaciado"/>
      </w:pPr>
    </w:p>
    <w:p w:rsidR="00F3514D" w:rsidRPr="00A859F4" w:rsidRDefault="0088485E" w:rsidP="00D94F8C">
      <w:pPr>
        <w:spacing w:after="0" w:line="240" w:lineRule="auto"/>
        <w:jc w:val="both"/>
        <w:rPr>
          <w:rFonts w:ascii="Times New Roman" w:hAnsi="Times New Roman"/>
          <w:sz w:val="24"/>
          <w:szCs w:val="24"/>
        </w:rPr>
      </w:pPr>
      <w:r w:rsidRPr="00A859F4">
        <w:rPr>
          <w:rFonts w:ascii="Times New Roman" w:eastAsia="Times New Roman" w:hAnsi="Times New Roman"/>
          <w:b/>
          <w:bCs/>
          <w:sz w:val="24"/>
          <w:szCs w:val="24"/>
          <w:lang w:eastAsia="es-PA"/>
        </w:rPr>
        <w:t xml:space="preserve">Artículo </w:t>
      </w:r>
      <w:r w:rsidR="00D31677" w:rsidRPr="00A859F4">
        <w:rPr>
          <w:rFonts w:ascii="Times New Roman" w:eastAsia="Times New Roman" w:hAnsi="Times New Roman"/>
          <w:b/>
          <w:bCs/>
          <w:sz w:val="24"/>
          <w:szCs w:val="24"/>
          <w:lang w:eastAsia="es-PA"/>
        </w:rPr>
        <w:t>5</w:t>
      </w:r>
      <w:r w:rsidR="007A43C5" w:rsidRPr="00A859F4">
        <w:rPr>
          <w:rFonts w:ascii="Times New Roman" w:eastAsia="Times New Roman" w:hAnsi="Times New Roman"/>
          <w:b/>
          <w:bCs/>
          <w:sz w:val="24"/>
          <w:szCs w:val="24"/>
          <w:lang w:eastAsia="es-PA"/>
        </w:rPr>
        <w:t>6</w:t>
      </w:r>
      <w:r w:rsidRPr="00A859F4">
        <w:rPr>
          <w:rFonts w:ascii="Times New Roman" w:eastAsia="Times New Roman" w:hAnsi="Times New Roman"/>
          <w:bCs/>
          <w:sz w:val="24"/>
          <w:szCs w:val="24"/>
          <w:lang w:eastAsia="es-PA"/>
        </w:rPr>
        <w:t>.</w:t>
      </w:r>
      <w:r w:rsidRPr="00A859F4">
        <w:rPr>
          <w:rFonts w:ascii="Times New Roman" w:eastAsia="Times New Roman" w:hAnsi="Times New Roman"/>
          <w:b/>
          <w:bCs/>
          <w:sz w:val="24"/>
          <w:szCs w:val="24"/>
          <w:lang w:eastAsia="es-PA"/>
        </w:rPr>
        <w:t xml:space="preserve"> </w:t>
      </w:r>
      <w:r w:rsidRPr="00A859F4">
        <w:rPr>
          <w:rFonts w:ascii="Times New Roman" w:eastAsia="Times New Roman" w:hAnsi="Times New Roman"/>
          <w:bCs/>
          <w:sz w:val="24"/>
          <w:szCs w:val="24"/>
          <w:u w:val="single"/>
          <w:lang w:eastAsia="es-PA"/>
        </w:rPr>
        <w:t>Sanciones a las personas jurídicas</w:t>
      </w:r>
      <w:r w:rsidR="00D31677" w:rsidRPr="00A859F4">
        <w:rPr>
          <w:rFonts w:ascii="Times New Roman" w:hAnsi="Times New Roman"/>
          <w:sz w:val="24"/>
          <w:szCs w:val="24"/>
        </w:rPr>
        <w:t>.</w:t>
      </w:r>
      <w:r w:rsidR="00F905ED" w:rsidRPr="00A859F4">
        <w:rPr>
          <w:rFonts w:ascii="Times New Roman" w:eastAsia="Times New Roman" w:hAnsi="Times New Roman"/>
          <w:sz w:val="24"/>
          <w:szCs w:val="24"/>
          <w:lang w:eastAsia="es-PA"/>
        </w:rPr>
        <w:t xml:space="preserve"> </w:t>
      </w:r>
      <w:r w:rsidRPr="00A859F4">
        <w:rPr>
          <w:rFonts w:ascii="Times New Roman" w:eastAsia="Times New Roman" w:hAnsi="Times New Roman"/>
          <w:sz w:val="24"/>
          <w:szCs w:val="24"/>
          <w:lang w:eastAsia="es-PA"/>
        </w:rPr>
        <w:t xml:space="preserve">La persona jurídica </w:t>
      </w:r>
      <w:r w:rsidR="001F3BA4" w:rsidRPr="00A859F4">
        <w:rPr>
          <w:rFonts w:ascii="Times New Roman" w:eastAsia="Times New Roman" w:hAnsi="Times New Roman"/>
          <w:sz w:val="24"/>
          <w:szCs w:val="24"/>
          <w:lang w:eastAsia="es-PA"/>
        </w:rPr>
        <w:t>dedicada</w:t>
      </w:r>
      <w:r w:rsidR="001F3BA4" w:rsidRPr="00A859F4">
        <w:rPr>
          <w:rFonts w:ascii="Times New Roman" w:eastAsia="Times New Roman" w:hAnsi="Times New Roman"/>
          <w:strike/>
          <w:sz w:val="24"/>
          <w:szCs w:val="24"/>
          <w:lang w:eastAsia="es-PA"/>
        </w:rPr>
        <w:t>s</w:t>
      </w:r>
      <w:r w:rsidR="001F3BA4" w:rsidRPr="00A859F4">
        <w:rPr>
          <w:rFonts w:ascii="Times New Roman" w:eastAsia="Times New Roman" w:hAnsi="Times New Roman"/>
          <w:sz w:val="24"/>
          <w:szCs w:val="24"/>
          <w:lang w:eastAsia="es-PA"/>
        </w:rPr>
        <w:t xml:space="preserve"> </w:t>
      </w:r>
      <w:r w:rsidR="00EF2A27" w:rsidRPr="00A859F4">
        <w:rPr>
          <w:rFonts w:ascii="Times New Roman" w:eastAsia="Times New Roman" w:hAnsi="Times New Roman"/>
          <w:sz w:val="24"/>
          <w:szCs w:val="24"/>
          <w:lang w:eastAsia="es-PA"/>
        </w:rPr>
        <w:t xml:space="preserve">al </w:t>
      </w:r>
      <w:r w:rsidR="007A43C5" w:rsidRPr="00A859F4">
        <w:rPr>
          <w:rFonts w:ascii="Times New Roman" w:eastAsia="Times New Roman" w:hAnsi="Times New Roman"/>
          <w:sz w:val="24"/>
          <w:szCs w:val="24"/>
          <w:lang w:eastAsia="es-PA"/>
        </w:rPr>
        <w:t>ejercicio de la profesión de CPA</w:t>
      </w:r>
      <w:r w:rsidR="00D31677" w:rsidRPr="00A859F4">
        <w:rPr>
          <w:rFonts w:ascii="Times New Roman" w:eastAsia="Times New Roman" w:hAnsi="Times New Roman"/>
          <w:sz w:val="24"/>
          <w:szCs w:val="24"/>
          <w:lang w:eastAsia="es-PA"/>
        </w:rPr>
        <w:t xml:space="preserve"> o</w:t>
      </w:r>
      <w:r w:rsidR="007A43C5" w:rsidRPr="00A859F4">
        <w:rPr>
          <w:rFonts w:ascii="Times New Roman" w:eastAsia="Times New Roman" w:hAnsi="Times New Roman"/>
          <w:sz w:val="24"/>
          <w:szCs w:val="24"/>
          <w:lang w:eastAsia="es-PA"/>
        </w:rPr>
        <w:t xml:space="preserve"> a la prestación de los servicios</w:t>
      </w:r>
      <w:r w:rsidR="00D31677" w:rsidRPr="00A859F4">
        <w:rPr>
          <w:rFonts w:ascii="Times New Roman" w:eastAsia="Times New Roman" w:hAnsi="Times New Roman"/>
          <w:sz w:val="24"/>
          <w:szCs w:val="24"/>
          <w:lang w:eastAsia="es-PA"/>
        </w:rPr>
        <w:t xml:space="preserve"> de auditoría externa</w:t>
      </w:r>
      <w:r w:rsidRPr="00A859F4">
        <w:rPr>
          <w:rFonts w:ascii="Times New Roman" w:eastAsia="Times New Roman" w:hAnsi="Times New Roman"/>
          <w:sz w:val="24"/>
          <w:szCs w:val="24"/>
          <w:lang w:eastAsia="es-PA"/>
        </w:rPr>
        <w:t xml:space="preserve"> que contravenga la presente Ley, </w:t>
      </w:r>
      <w:r w:rsidR="00615B4C" w:rsidRPr="00A859F4">
        <w:rPr>
          <w:rFonts w:ascii="Times New Roman" w:eastAsia="Times New Roman" w:hAnsi="Times New Roman"/>
          <w:sz w:val="24"/>
          <w:szCs w:val="24"/>
          <w:lang w:eastAsia="es-PA"/>
        </w:rPr>
        <w:t>las normas del Código de Ética P</w:t>
      </w:r>
      <w:r w:rsidRPr="00A859F4">
        <w:rPr>
          <w:rFonts w:ascii="Times New Roman" w:eastAsia="Times New Roman" w:hAnsi="Times New Roman"/>
          <w:sz w:val="24"/>
          <w:szCs w:val="24"/>
          <w:lang w:eastAsia="es-PA"/>
        </w:rPr>
        <w:t>rofesional, las disposiciones del Código de Comercio</w:t>
      </w:r>
      <w:r w:rsidR="00C571EC" w:rsidRPr="00A859F4">
        <w:rPr>
          <w:rFonts w:ascii="Times New Roman" w:eastAsia="Times New Roman" w:hAnsi="Times New Roman"/>
          <w:sz w:val="24"/>
          <w:szCs w:val="24"/>
          <w:lang w:eastAsia="es-PA"/>
        </w:rPr>
        <w:t>, el Código Fiscal u</w:t>
      </w:r>
      <w:r w:rsidRPr="00A859F4">
        <w:rPr>
          <w:rFonts w:ascii="Times New Roman" w:eastAsia="Times New Roman" w:hAnsi="Times New Roman"/>
          <w:sz w:val="24"/>
          <w:szCs w:val="24"/>
          <w:lang w:eastAsia="es-PA"/>
        </w:rPr>
        <w:t xml:space="preserve"> otras leyes relacionadas con la profesión</w:t>
      </w:r>
      <w:r w:rsidR="00991C30" w:rsidRPr="00A859F4">
        <w:rPr>
          <w:rFonts w:ascii="Times New Roman" w:eastAsia="Times New Roman" w:hAnsi="Times New Roman"/>
          <w:sz w:val="24"/>
          <w:szCs w:val="24"/>
          <w:lang w:eastAsia="es-PA"/>
        </w:rPr>
        <w:t xml:space="preserve"> de </w:t>
      </w:r>
      <w:r w:rsidR="007A43C5" w:rsidRPr="00A859F4">
        <w:rPr>
          <w:rFonts w:ascii="Times New Roman" w:eastAsia="Times New Roman" w:hAnsi="Times New Roman"/>
          <w:sz w:val="24"/>
          <w:szCs w:val="24"/>
          <w:lang w:eastAsia="es-PA"/>
        </w:rPr>
        <w:t>CPA</w:t>
      </w:r>
      <w:r w:rsidR="00D31677" w:rsidRPr="00A859F4">
        <w:rPr>
          <w:rFonts w:ascii="Times New Roman" w:eastAsia="Times New Roman" w:hAnsi="Times New Roman"/>
          <w:sz w:val="24"/>
          <w:szCs w:val="24"/>
          <w:lang w:eastAsia="es-PA"/>
        </w:rPr>
        <w:t xml:space="preserve"> o </w:t>
      </w:r>
      <w:r w:rsidR="007A43C5" w:rsidRPr="00A859F4">
        <w:rPr>
          <w:rFonts w:ascii="Times New Roman" w:eastAsia="Times New Roman" w:hAnsi="Times New Roman"/>
          <w:sz w:val="24"/>
          <w:szCs w:val="24"/>
          <w:lang w:eastAsia="es-PA"/>
        </w:rPr>
        <w:t xml:space="preserve">los servicios </w:t>
      </w:r>
      <w:r w:rsidR="00D31677" w:rsidRPr="00A859F4">
        <w:rPr>
          <w:rFonts w:ascii="Times New Roman" w:eastAsia="Times New Roman" w:hAnsi="Times New Roman"/>
          <w:sz w:val="24"/>
          <w:szCs w:val="24"/>
          <w:lang w:eastAsia="es-PA"/>
        </w:rPr>
        <w:t>de auditoría externa</w:t>
      </w:r>
      <w:r w:rsidRPr="00A859F4">
        <w:rPr>
          <w:rFonts w:ascii="Times New Roman" w:eastAsia="Times New Roman" w:hAnsi="Times New Roman"/>
          <w:sz w:val="24"/>
          <w:szCs w:val="24"/>
          <w:lang w:eastAsia="es-PA"/>
        </w:rPr>
        <w:t>, se hará acreedor</w:t>
      </w:r>
      <w:r w:rsidR="00C571EC" w:rsidRPr="00A859F4">
        <w:rPr>
          <w:rFonts w:ascii="Times New Roman" w:eastAsia="Times New Roman" w:hAnsi="Times New Roman"/>
          <w:sz w:val="24"/>
          <w:szCs w:val="24"/>
          <w:lang w:eastAsia="es-PA"/>
        </w:rPr>
        <w:t>a</w:t>
      </w:r>
      <w:r w:rsidR="001F3BA4" w:rsidRPr="00A859F4">
        <w:rPr>
          <w:rFonts w:ascii="Times New Roman" w:eastAsia="Times New Roman" w:hAnsi="Times New Roman"/>
          <w:sz w:val="24"/>
          <w:szCs w:val="24"/>
          <w:lang w:eastAsia="es-PA"/>
        </w:rPr>
        <w:t xml:space="preserve"> a una de</w:t>
      </w:r>
      <w:r w:rsidRPr="00A859F4">
        <w:rPr>
          <w:rFonts w:ascii="Times New Roman" w:eastAsia="Times New Roman" w:hAnsi="Times New Roman"/>
          <w:sz w:val="24"/>
          <w:szCs w:val="24"/>
          <w:lang w:eastAsia="es-PA"/>
        </w:rPr>
        <w:t xml:space="preserve"> las sanciones</w:t>
      </w:r>
      <w:r w:rsidR="00F905ED" w:rsidRPr="00A859F4">
        <w:rPr>
          <w:rFonts w:ascii="Times New Roman" w:eastAsia="Times New Roman" w:hAnsi="Times New Roman"/>
          <w:sz w:val="24"/>
          <w:szCs w:val="24"/>
          <w:lang w:eastAsia="es-PA"/>
        </w:rPr>
        <w:t xml:space="preserve"> </w:t>
      </w:r>
      <w:r w:rsidR="001F3BA4" w:rsidRPr="00A859F4">
        <w:rPr>
          <w:rFonts w:ascii="Times New Roman" w:eastAsia="Times New Roman" w:hAnsi="Times New Roman"/>
          <w:sz w:val="24"/>
          <w:szCs w:val="24"/>
          <w:lang w:eastAsia="es-PA"/>
        </w:rPr>
        <w:t xml:space="preserve">señaladas a continuación la cual </w:t>
      </w:r>
      <w:r w:rsidRPr="00A859F4">
        <w:rPr>
          <w:rFonts w:ascii="Times New Roman" w:eastAsia="Times New Roman" w:hAnsi="Times New Roman"/>
          <w:sz w:val="24"/>
          <w:szCs w:val="24"/>
          <w:lang w:eastAsia="es-PA"/>
        </w:rPr>
        <w:t xml:space="preserve">será impuesta por la Junta de Contabilidad </w:t>
      </w:r>
      <w:r w:rsidR="00D31677" w:rsidRPr="00A859F4">
        <w:rPr>
          <w:rFonts w:ascii="Times New Roman" w:hAnsi="Times New Roman"/>
          <w:sz w:val="24"/>
          <w:szCs w:val="24"/>
        </w:rPr>
        <w:t>o la Junta de Auditoría Externa, según sea el caso, en atención a la gravedad de la infracción en el orden siguiente:</w:t>
      </w:r>
    </w:p>
    <w:p w:rsidR="0033418E" w:rsidRPr="00A859F4" w:rsidRDefault="0033418E" w:rsidP="00D94F8C">
      <w:pPr>
        <w:pStyle w:val="Prrafodelista"/>
        <w:numPr>
          <w:ilvl w:val="0"/>
          <w:numId w:val="7"/>
        </w:numPr>
        <w:spacing w:after="0" w:line="240" w:lineRule="auto"/>
        <w:jc w:val="both"/>
        <w:rPr>
          <w:rFonts w:ascii="Times New Roman" w:eastAsia="Times New Roman" w:hAnsi="Times New Roman"/>
          <w:b/>
          <w:bCs/>
          <w:sz w:val="24"/>
          <w:szCs w:val="24"/>
          <w:lang w:eastAsia="es-PA"/>
        </w:rPr>
      </w:pPr>
      <w:r w:rsidRPr="00A859F4">
        <w:rPr>
          <w:rFonts w:ascii="Times New Roman" w:hAnsi="Times New Roman"/>
          <w:sz w:val="24"/>
          <w:szCs w:val="24"/>
        </w:rPr>
        <w:t xml:space="preserve">Amonestación verbal, </w:t>
      </w:r>
      <w:r w:rsidR="00F3514D" w:rsidRPr="00A859F4">
        <w:rPr>
          <w:rFonts w:ascii="Times New Roman" w:hAnsi="Times New Roman"/>
          <w:sz w:val="24"/>
          <w:szCs w:val="24"/>
        </w:rPr>
        <w:t>de la que se dejará constancia del hecho en el expediente</w:t>
      </w:r>
      <w:r w:rsidR="00767006" w:rsidRPr="00A859F4">
        <w:rPr>
          <w:rFonts w:ascii="Times New Roman" w:hAnsi="Times New Roman"/>
          <w:sz w:val="24"/>
          <w:szCs w:val="24"/>
        </w:rPr>
        <w:t>.</w:t>
      </w:r>
    </w:p>
    <w:p w:rsidR="0033418E" w:rsidRPr="00A859F4" w:rsidRDefault="00C660DF" w:rsidP="00D94F8C">
      <w:pPr>
        <w:pStyle w:val="Prrafodelista"/>
        <w:numPr>
          <w:ilvl w:val="0"/>
          <w:numId w:val="7"/>
        </w:numPr>
        <w:spacing w:after="0" w:line="240" w:lineRule="auto"/>
        <w:jc w:val="both"/>
        <w:rPr>
          <w:rFonts w:ascii="Times New Roman" w:eastAsia="Times New Roman" w:hAnsi="Times New Roman"/>
          <w:b/>
          <w:bCs/>
          <w:sz w:val="24"/>
          <w:szCs w:val="24"/>
          <w:lang w:eastAsia="es-PA"/>
        </w:rPr>
      </w:pPr>
      <w:r w:rsidRPr="00A859F4">
        <w:rPr>
          <w:rFonts w:ascii="Times New Roman" w:eastAsia="Times New Roman" w:hAnsi="Times New Roman"/>
          <w:sz w:val="24"/>
          <w:szCs w:val="24"/>
          <w:lang w:eastAsia="es-PA"/>
        </w:rPr>
        <w:t>Amonestación</w:t>
      </w:r>
      <w:r w:rsidR="0088485E" w:rsidRPr="00A859F4">
        <w:rPr>
          <w:rFonts w:ascii="Times New Roman" w:eastAsia="Times New Roman" w:hAnsi="Times New Roman"/>
          <w:sz w:val="24"/>
          <w:szCs w:val="24"/>
          <w:lang w:eastAsia="es-PA"/>
        </w:rPr>
        <w:t xml:space="preserve"> </w:t>
      </w:r>
      <w:r w:rsidR="00C571EC" w:rsidRPr="00A859F4">
        <w:rPr>
          <w:rFonts w:ascii="Times New Roman" w:eastAsia="Times New Roman" w:hAnsi="Times New Roman"/>
          <w:sz w:val="24"/>
          <w:szCs w:val="24"/>
          <w:lang w:eastAsia="es-PA"/>
        </w:rPr>
        <w:t>escrita</w:t>
      </w:r>
      <w:r w:rsidR="0088485E" w:rsidRPr="00A859F4">
        <w:rPr>
          <w:rFonts w:ascii="Times New Roman" w:eastAsia="Times New Roman" w:hAnsi="Times New Roman"/>
          <w:sz w:val="24"/>
          <w:szCs w:val="24"/>
          <w:lang w:eastAsia="es-PA"/>
        </w:rPr>
        <w:t>, dejando constancia en su expediente</w:t>
      </w:r>
      <w:r w:rsidR="00F3514D" w:rsidRPr="00A859F4">
        <w:rPr>
          <w:rFonts w:ascii="Times New Roman" w:eastAsia="Times New Roman" w:hAnsi="Times New Roman"/>
          <w:sz w:val="24"/>
          <w:szCs w:val="24"/>
          <w:lang w:eastAsia="es-PA"/>
        </w:rPr>
        <w:t xml:space="preserve"> copia debidamente notificada</w:t>
      </w:r>
      <w:r w:rsidR="00767006" w:rsidRPr="00A859F4">
        <w:rPr>
          <w:rFonts w:ascii="Times New Roman" w:eastAsia="Times New Roman" w:hAnsi="Times New Roman"/>
          <w:sz w:val="24"/>
          <w:szCs w:val="24"/>
          <w:lang w:eastAsia="es-PA"/>
        </w:rPr>
        <w:t>.</w:t>
      </w:r>
    </w:p>
    <w:p w:rsidR="00F07892" w:rsidRPr="00A859F4" w:rsidRDefault="0033418E" w:rsidP="00D94F8C">
      <w:pPr>
        <w:pStyle w:val="Prrafodelista"/>
        <w:numPr>
          <w:ilvl w:val="0"/>
          <w:numId w:val="7"/>
        </w:numPr>
        <w:spacing w:after="0" w:line="240" w:lineRule="auto"/>
        <w:jc w:val="both"/>
        <w:rPr>
          <w:rFonts w:ascii="Times New Roman" w:eastAsia="Times New Roman" w:hAnsi="Times New Roman"/>
          <w:b/>
          <w:bCs/>
          <w:sz w:val="24"/>
          <w:szCs w:val="24"/>
          <w:lang w:eastAsia="es-PA"/>
        </w:rPr>
      </w:pPr>
      <w:r w:rsidRPr="00A859F4">
        <w:rPr>
          <w:rFonts w:ascii="Times New Roman" w:eastAsia="Times New Roman" w:hAnsi="Times New Roman"/>
          <w:sz w:val="24"/>
          <w:szCs w:val="24"/>
          <w:lang w:eastAsia="es-PA"/>
        </w:rPr>
        <w:t>M</w:t>
      </w:r>
      <w:r w:rsidR="00C571EC" w:rsidRPr="00A859F4">
        <w:rPr>
          <w:rFonts w:ascii="Times New Roman" w:eastAsia="Times New Roman" w:hAnsi="Times New Roman"/>
          <w:sz w:val="24"/>
          <w:szCs w:val="24"/>
          <w:lang w:eastAsia="es-PA"/>
        </w:rPr>
        <w:t>ulta de cinco mil balboas (B/</w:t>
      </w:r>
      <w:r w:rsidR="00973C95" w:rsidRPr="00A859F4">
        <w:rPr>
          <w:rFonts w:ascii="Times New Roman" w:eastAsia="Times New Roman" w:hAnsi="Times New Roman"/>
          <w:sz w:val="24"/>
          <w:szCs w:val="24"/>
          <w:lang w:eastAsia="es-PA"/>
        </w:rPr>
        <w:t>.</w:t>
      </w:r>
      <w:r w:rsidR="00C571EC" w:rsidRPr="00A859F4">
        <w:rPr>
          <w:rFonts w:ascii="Times New Roman" w:eastAsia="Times New Roman" w:hAnsi="Times New Roman"/>
          <w:sz w:val="24"/>
          <w:szCs w:val="24"/>
          <w:lang w:eastAsia="es-PA"/>
        </w:rPr>
        <w:t>5,000.00) hasta diez mil balboas (B/</w:t>
      </w:r>
      <w:r w:rsidR="00973C95" w:rsidRPr="00A859F4">
        <w:rPr>
          <w:rFonts w:ascii="Times New Roman" w:eastAsia="Times New Roman" w:hAnsi="Times New Roman"/>
          <w:sz w:val="24"/>
          <w:szCs w:val="24"/>
          <w:lang w:eastAsia="es-PA"/>
        </w:rPr>
        <w:t>.</w:t>
      </w:r>
      <w:r w:rsidR="00C571EC" w:rsidRPr="00A859F4">
        <w:rPr>
          <w:rFonts w:ascii="Times New Roman" w:eastAsia="Times New Roman" w:hAnsi="Times New Roman"/>
          <w:sz w:val="24"/>
          <w:szCs w:val="24"/>
          <w:lang w:eastAsia="es-PA"/>
        </w:rPr>
        <w:t>10,000.00)</w:t>
      </w:r>
      <w:r w:rsidR="0088485E" w:rsidRPr="00A859F4">
        <w:rPr>
          <w:rFonts w:ascii="Times New Roman" w:eastAsia="Times New Roman" w:hAnsi="Times New Roman"/>
          <w:sz w:val="24"/>
          <w:szCs w:val="24"/>
          <w:lang w:eastAsia="es-PA"/>
        </w:rPr>
        <w:t>;</w:t>
      </w:r>
      <w:r w:rsidR="00F3514D" w:rsidRPr="00A859F4">
        <w:rPr>
          <w:rFonts w:ascii="Times New Roman" w:eastAsia="Times New Roman" w:hAnsi="Times New Roman"/>
          <w:sz w:val="24"/>
          <w:szCs w:val="24"/>
          <w:lang w:eastAsia="es-PA"/>
        </w:rPr>
        <w:t xml:space="preserve"> de la cual se dejará constancia de su pago en el expediente</w:t>
      </w:r>
      <w:r w:rsidR="00767006" w:rsidRPr="00A859F4">
        <w:rPr>
          <w:rFonts w:ascii="Times New Roman" w:eastAsia="Times New Roman" w:hAnsi="Times New Roman"/>
          <w:sz w:val="24"/>
          <w:szCs w:val="24"/>
          <w:lang w:eastAsia="es-PA"/>
        </w:rPr>
        <w:t>.</w:t>
      </w:r>
    </w:p>
    <w:p w:rsidR="00F07892" w:rsidRPr="00A859F4" w:rsidRDefault="0088485E" w:rsidP="00D94F8C">
      <w:pPr>
        <w:pStyle w:val="Prrafodelista"/>
        <w:numPr>
          <w:ilvl w:val="0"/>
          <w:numId w:val="7"/>
        </w:numPr>
        <w:spacing w:after="0" w:line="240" w:lineRule="auto"/>
        <w:jc w:val="both"/>
        <w:rPr>
          <w:rFonts w:ascii="Times New Roman" w:eastAsia="Times New Roman" w:hAnsi="Times New Roman"/>
          <w:b/>
          <w:bCs/>
          <w:sz w:val="24"/>
          <w:szCs w:val="24"/>
          <w:lang w:eastAsia="es-PA"/>
        </w:rPr>
      </w:pPr>
      <w:r w:rsidRPr="00A859F4">
        <w:rPr>
          <w:rFonts w:ascii="Times New Roman" w:eastAsia="Times New Roman" w:hAnsi="Times New Roman"/>
          <w:sz w:val="24"/>
          <w:szCs w:val="24"/>
          <w:lang w:eastAsia="es-PA"/>
        </w:rPr>
        <w:t xml:space="preserve">Suspensión temporal de la resolución de </w:t>
      </w:r>
      <w:r w:rsidR="00C571EC" w:rsidRPr="00A859F4">
        <w:rPr>
          <w:rFonts w:ascii="Times New Roman" w:eastAsia="Times New Roman" w:hAnsi="Times New Roman"/>
          <w:sz w:val="24"/>
          <w:szCs w:val="24"/>
          <w:lang w:eastAsia="es-PA"/>
        </w:rPr>
        <w:t xml:space="preserve">registro, </w:t>
      </w:r>
      <w:r w:rsidR="00F3514D" w:rsidRPr="00A859F4">
        <w:rPr>
          <w:rFonts w:ascii="Times New Roman" w:eastAsia="Times New Roman" w:hAnsi="Times New Roman"/>
          <w:sz w:val="24"/>
          <w:szCs w:val="24"/>
          <w:lang w:eastAsia="es-PA"/>
        </w:rPr>
        <w:t>se dejará constancia de las fechas en que se cumplió dicha suspensión.</w:t>
      </w:r>
    </w:p>
    <w:p w:rsidR="00F07892" w:rsidRPr="00A859F4" w:rsidRDefault="0088485E" w:rsidP="00D94F8C">
      <w:pPr>
        <w:pStyle w:val="Prrafodelista"/>
        <w:numPr>
          <w:ilvl w:val="0"/>
          <w:numId w:val="7"/>
        </w:numPr>
        <w:spacing w:after="0" w:line="240" w:lineRule="auto"/>
        <w:jc w:val="both"/>
        <w:rPr>
          <w:rFonts w:ascii="Times New Roman" w:eastAsia="Times New Roman" w:hAnsi="Times New Roman"/>
          <w:b/>
          <w:bCs/>
          <w:sz w:val="24"/>
          <w:szCs w:val="24"/>
          <w:lang w:eastAsia="es-PA"/>
        </w:rPr>
      </w:pPr>
      <w:r w:rsidRPr="00A859F4">
        <w:rPr>
          <w:rFonts w:ascii="Times New Roman" w:eastAsia="Times New Roman" w:hAnsi="Times New Roman"/>
          <w:sz w:val="24"/>
          <w:szCs w:val="24"/>
          <w:lang w:eastAsia="es-PA"/>
        </w:rPr>
        <w:t xml:space="preserve">Cancelación de la resolución de </w:t>
      </w:r>
      <w:r w:rsidR="00C571EC" w:rsidRPr="00A859F4">
        <w:rPr>
          <w:rFonts w:ascii="Times New Roman" w:eastAsia="Times New Roman" w:hAnsi="Times New Roman"/>
          <w:sz w:val="24"/>
          <w:szCs w:val="24"/>
          <w:lang w:eastAsia="es-PA"/>
        </w:rPr>
        <w:t>registro como persona jurídica</w:t>
      </w:r>
      <w:r w:rsidR="005854EF" w:rsidRPr="00A859F4">
        <w:rPr>
          <w:rFonts w:ascii="Times New Roman" w:eastAsia="Times New Roman" w:hAnsi="Times New Roman"/>
          <w:sz w:val="24"/>
          <w:szCs w:val="24"/>
          <w:lang w:eastAsia="es-PA"/>
        </w:rPr>
        <w:t xml:space="preserve"> dedicada a la profesión de </w:t>
      </w:r>
      <w:r w:rsidR="007A43C5" w:rsidRPr="00A859F4">
        <w:rPr>
          <w:rFonts w:ascii="Times New Roman" w:eastAsia="Times New Roman" w:hAnsi="Times New Roman"/>
          <w:sz w:val="24"/>
          <w:szCs w:val="24"/>
          <w:lang w:eastAsia="es-PA"/>
        </w:rPr>
        <w:t xml:space="preserve">CPA </w:t>
      </w:r>
      <w:r w:rsidR="00D31677" w:rsidRPr="00A859F4">
        <w:rPr>
          <w:rFonts w:ascii="Times New Roman" w:eastAsia="Times New Roman" w:hAnsi="Times New Roman"/>
          <w:sz w:val="24"/>
          <w:szCs w:val="24"/>
          <w:lang w:eastAsia="es-PA"/>
        </w:rPr>
        <w:t xml:space="preserve">o a la </w:t>
      </w:r>
      <w:r w:rsidR="007A43C5" w:rsidRPr="00A859F4">
        <w:rPr>
          <w:rFonts w:ascii="Times New Roman" w:eastAsia="Times New Roman" w:hAnsi="Times New Roman"/>
          <w:sz w:val="24"/>
          <w:szCs w:val="24"/>
          <w:lang w:eastAsia="es-PA"/>
        </w:rPr>
        <w:t xml:space="preserve">prestación de los servicios </w:t>
      </w:r>
      <w:r w:rsidR="00D31677" w:rsidRPr="00A859F4">
        <w:rPr>
          <w:rFonts w:ascii="Times New Roman" w:eastAsia="Times New Roman" w:hAnsi="Times New Roman"/>
          <w:sz w:val="24"/>
          <w:szCs w:val="24"/>
          <w:lang w:eastAsia="es-PA"/>
        </w:rPr>
        <w:t>de auditoría externa</w:t>
      </w:r>
      <w:r w:rsidR="00F3514D" w:rsidRPr="00A859F4">
        <w:rPr>
          <w:rFonts w:ascii="Times New Roman" w:eastAsia="Times New Roman" w:hAnsi="Times New Roman"/>
          <w:sz w:val="24"/>
          <w:szCs w:val="24"/>
          <w:lang w:eastAsia="es-PA"/>
        </w:rPr>
        <w:t xml:space="preserve">. </w:t>
      </w:r>
      <w:r w:rsidR="00F3514D" w:rsidRPr="00A859F4">
        <w:rPr>
          <w:rFonts w:ascii="Times New Roman" w:hAnsi="Times New Roman"/>
          <w:sz w:val="24"/>
          <w:szCs w:val="24"/>
        </w:rPr>
        <w:t xml:space="preserve">La cancelación se hará de conocimiento </w:t>
      </w:r>
      <w:r w:rsidR="00EF2A27" w:rsidRPr="00A859F4">
        <w:rPr>
          <w:rFonts w:ascii="Times New Roman" w:hAnsi="Times New Roman"/>
          <w:sz w:val="24"/>
          <w:szCs w:val="24"/>
        </w:rPr>
        <w:t>público</w:t>
      </w:r>
      <w:r w:rsidR="00F3514D" w:rsidRPr="00A859F4">
        <w:rPr>
          <w:rFonts w:ascii="Times New Roman" w:hAnsi="Times New Roman"/>
          <w:sz w:val="24"/>
          <w:szCs w:val="24"/>
        </w:rPr>
        <w:t>.</w:t>
      </w:r>
    </w:p>
    <w:p w:rsidR="000B3415" w:rsidRPr="00A859F4" w:rsidRDefault="0088485E" w:rsidP="00D94F8C">
      <w:pPr>
        <w:spacing w:after="0" w:line="240" w:lineRule="auto"/>
        <w:ind w:firstLine="360"/>
        <w:jc w:val="both"/>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 xml:space="preserve">Estas sanciones serán impuestas </w:t>
      </w:r>
      <w:r w:rsidR="00707BBD" w:rsidRPr="00A859F4">
        <w:rPr>
          <w:rFonts w:ascii="Times New Roman" w:eastAsia="Times New Roman" w:hAnsi="Times New Roman"/>
          <w:sz w:val="24"/>
          <w:szCs w:val="24"/>
          <w:lang w:eastAsia="es-PA"/>
        </w:rPr>
        <w:t xml:space="preserve">sin perjuicio de la responsabilidad civil </w:t>
      </w:r>
      <w:r w:rsidR="00F3514D" w:rsidRPr="00A859F4">
        <w:rPr>
          <w:rFonts w:ascii="Times New Roman" w:eastAsia="Times New Roman" w:hAnsi="Times New Roman"/>
          <w:sz w:val="24"/>
          <w:szCs w:val="24"/>
          <w:lang w:eastAsia="es-PA"/>
        </w:rPr>
        <w:t>o penal que señalen otras leyes</w:t>
      </w:r>
      <w:r w:rsidR="000B3415" w:rsidRPr="00A859F4">
        <w:rPr>
          <w:rFonts w:ascii="Times New Roman" w:eastAsia="Times New Roman" w:hAnsi="Times New Roman"/>
          <w:sz w:val="24"/>
          <w:szCs w:val="24"/>
          <w:lang w:eastAsia="es-PA"/>
        </w:rPr>
        <w:t>.</w:t>
      </w:r>
    </w:p>
    <w:p w:rsidR="00D31677" w:rsidRPr="00A859F4" w:rsidRDefault="00D31677" w:rsidP="00D94F8C">
      <w:pPr>
        <w:pStyle w:val="Sinespaciado"/>
      </w:pPr>
    </w:p>
    <w:p w:rsidR="00273234" w:rsidRPr="00A859F4" w:rsidRDefault="0088485E" w:rsidP="00D94F8C">
      <w:p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b/>
          <w:bCs/>
          <w:sz w:val="24"/>
          <w:szCs w:val="24"/>
          <w:lang w:eastAsia="es-PA"/>
        </w:rPr>
        <w:t xml:space="preserve">Artículo </w:t>
      </w:r>
      <w:r w:rsidR="00D31677" w:rsidRPr="00A859F4">
        <w:rPr>
          <w:rFonts w:ascii="Times New Roman" w:eastAsia="Times New Roman" w:hAnsi="Times New Roman"/>
          <w:b/>
          <w:bCs/>
          <w:sz w:val="24"/>
          <w:szCs w:val="24"/>
          <w:lang w:eastAsia="es-PA"/>
        </w:rPr>
        <w:t>5</w:t>
      </w:r>
      <w:r w:rsidR="007A43C5" w:rsidRPr="00A859F4">
        <w:rPr>
          <w:rFonts w:ascii="Times New Roman" w:eastAsia="Times New Roman" w:hAnsi="Times New Roman"/>
          <w:b/>
          <w:bCs/>
          <w:sz w:val="24"/>
          <w:szCs w:val="24"/>
          <w:lang w:eastAsia="es-PA"/>
        </w:rPr>
        <w:t>7</w:t>
      </w:r>
      <w:r w:rsidR="00D31677" w:rsidRPr="00A859F4">
        <w:rPr>
          <w:rFonts w:ascii="Times New Roman" w:eastAsia="Times New Roman" w:hAnsi="Times New Roman"/>
          <w:bCs/>
          <w:sz w:val="24"/>
          <w:szCs w:val="24"/>
          <w:lang w:eastAsia="es-PA"/>
        </w:rPr>
        <w:t>.</w:t>
      </w:r>
      <w:r w:rsidRPr="00A859F4">
        <w:rPr>
          <w:rFonts w:ascii="Times New Roman" w:eastAsia="Times New Roman" w:hAnsi="Times New Roman"/>
          <w:b/>
          <w:bCs/>
          <w:sz w:val="24"/>
          <w:szCs w:val="24"/>
          <w:lang w:eastAsia="es-PA"/>
        </w:rPr>
        <w:t xml:space="preserve"> </w:t>
      </w:r>
      <w:r w:rsidRPr="00A859F4">
        <w:rPr>
          <w:rFonts w:ascii="Times New Roman" w:eastAsia="Times New Roman" w:hAnsi="Times New Roman"/>
          <w:bCs/>
          <w:sz w:val="24"/>
          <w:szCs w:val="24"/>
          <w:u w:val="single"/>
          <w:lang w:eastAsia="es-PA"/>
        </w:rPr>
        <w:t>Facultad de recibir y solicitar información</w:t>
      </w:r>
      <w:r w:rsidR="000B3415" w:rsidRPr="00A859F4">
        <w:rPr>
          <w:rFonts w:ascii="Times New Roman" w:eastAsia="Times New Roman" w:hAnsi="Times New Roman"/>
          <w:b/>
          <w:bCs/>
          <w:sz w:val="24"/>
          <w:szCs w:val="24"/>
          <w:lang w:eastAsia="es-PA"/>
        </w:rPr>
        <w:t>.</w:t>
      </w:r>
      <w:r w:rsidR="000B3415" w:rsidRPr="00A859F4">
        <w:rPr>
          <w:rFonts w:ascii="Times New Roman" w:eastAsia="Times New Roman" w:hAnsi="Times New Roman"/>
          <w:sz w:val="24"/>
          <w:szCs w:val="24"/>
          <w:lang w:eastAsia="es-PA"/>
        </w:rPr>
        <w:t xml:space="preserve"> T</w:t>
      </w:r>
      <w:r w:rsidR="00273234" w:rsidRPr="00A859F4">
        <w:rPr>
          <w:rFonts w:ascii="Times New Roman" w:eastAsia="Times New Roman" w:hAnsi="Times New Roman"/>
          <w:sz w:val="24"/>
          <w:szCs w:val="24"/>
          <w:lang w:eastAsia="es-PA"/>
        </w:rPr>
        <w:t>odo servidor público que en ejercicio de sus funciones detecte una posible violación a</w:t>
      </w:r>
      <w:r w:rsidR="00780E56" w:rsidRPr="00A859F4">
        <w:rPr>
          <w:rFonts w:ascii="Times New Roman" w:eastAsia="Times New Roman" w:hAnsi="Times New Roman"/>
          <w:sz w:val="24"/>
          <w:szCs w:val="24"/>
          <w:lang w:eastAsia="es-PA"/>
        </w:rPr>
        <w:t xml:space="preserve"> las normas contenidas en esta L</w:t>
      </w:r>
      <w:r w:rsidR="00273234" w:rsidRPr="00A859F4">
        <w:rPr>
          <w:rFonts w:ascii="Times New Roman" w:eastAsia="Times New Roman" w:hAnsi="Times New Roman"/>
          <w:sz w:val="24"/>
          <w:szCs w:val="24"/>
          <w:lang w:eastAsia="es-PA"/>
        </w:rPr>
        <w:t xml:space="preserve">ey, del </w:t>
      </w:r>
      <w:r w:rsidR="00615B4C" w:rsidRPr="00A859F4">
        <w:rPr>
          <w:rFonts w:ascii="Times New Roman" w:eastAsia="Times New Roman" w:hAnsi="Times New Roman"/>
          <w:sz w:val="24"/>
          <w:szCs w:val="24"/>
          <w:lang w:eastAsia="es-PA"/>
        </w:rPr>
        <w:t>Código de Ética P</w:t>
      </w:r>
      <w:r w:rsidR="00273234" w:rsidRPr="00A859F4">
        <w:rPr>
          <w:rFonts w:ascii="Times New Roman" w:eastAsia="Times New Roman" w:hAnsi="Times New Roman"/>
          <w:sz w:val="24"/>
          <w:szCs w:val="24"/>
          <w:lang w:eastAsia="es-PA"/>
        </w:rPr>
        <w:t>rofesional, las disposiciones del Código de Comercio, Código Fiscal u otras leyes relacionadas con la profesión</w:t>
      </w:r>
      <w:r w:rsidR="003B4BA5" w:rsidRPr="00A859F4">
        <w:rPr>
          <w:rFonts w:ascii="Times New Roman" w:eastAsia="Times New Roman" w:hAnsi="Times New Roman"/>
          <w:sz w:val="24"/>
          <w:szCs w:val="24"/>
          <w:lang w:eastAsia="es-PA"/>
        </w:rPr>
        <w:t xml:space="preserve"> de </w:t>
      </w:r>
      <w:r w:rsidR="007A43C5" w:rsidRPr="00A859F4">
        <w:rPr>
          <w:rFonts w:ascii="Times New Roman" w:eastAsia="Times New Roman" w:hAnsi="Times New Roman"/>
          <w:sz w:val="24"/>
          <w:szCs w:val="24"/>
          <w:lang w:eastAsia="es-PA"/>
        </w:rPr>
        <w:t>CPA</w:t>
      </w:r>
      <w:r w:rsidR="003B4BA5" w:rsidRPr="00A859F4">
        <w:rPr>
          <w:rFonts w:ascii="Times New Roman" w:eastAsia="Times New Roman" w:hAnsi="Times New Roman"/>
          <w:sz w:val="24"/>
          <w:szCs w:val="24"/>
          <w:lang w:eastAsia="es-PA"/>
        </w:rPr>
        <w:t xml:space="preserve"> y</w:t>
      </w:r>
      <w:r w:rsidR="007A43C5" w:rsidRPr="00A859F4">
        <w:rPr>
          <w:rFonts w:ascii="Times New Roman" w:eastAsia="Times New Roman" w:hAnsi="Times New Roman"/>
          <w:sz w:val="24"/>
          <w:szCs w:val="24"/>
          <w:lang w:eastAsia="es-PA"/>
        </w:rPr>
        <w:t xml:space="preserve"> la prestación de los servicios</w:t>
      </w:r>
      <w:r w:rsidR="003B4BA5" w:rsidRPr="00A859F4">
        <w:rPr>
          <w:rFonts w:ascii="Times New Roman" w:eastAsia="Times New Roman" w:hAnsi="Times New Roman"/>
          <w:sz w:val="24"/>
          <w:szCs w:val="24"/>
          <w:lang w:eastAsia="es-PA"/>
        </w:rPr>
        <w:t xml:space="preserve"> de auditoría externa</w:t>
      </w:r>
      <w:r w:rsidR="00273234" w:rsidRPr="00A859F4">
        <w:rPr>
          <w:rFonts w:ascii="Times New Roman" w:eastAsia="Times New Roman" w:hAnsi="Times New Roman"/>
          <w:sz w:val="24"/>
          <w:szCs w:val="24"/>
          <w:lang w:eastAsia="es-PA"/>
        </w:rPr>
        <w:t>, compulsará las copias pertinentes de la posible infracción que le serán enviadas a</w:t>
      </w:r>
      <w:r w:rsidR="000B3415" w:rsidRPr="00A859F4">
        <w:rPr>
          <w:rFonts w:ascii="Times New Roman" w:eastAsia="Times New Roman" w:hAnsi="Times New Roman"/>
          <w:sz w:val="24"/>
          <w:szCs w:val="24"/>
          <w:lang w:eastAsia="es-PA"/>
        </w:rPr>
        <w:t xml:space="preserve"> </w:t>
      </w:r>
      <w:r w:rsidR="00D31677" w:rsidRPr="00A859F4">
        <w:rPr>
          <w:rFonts w:ascii="Times New Roman" w:eastAsia="Times New Roman" w:hAnsi="Times New Roman"/>
          <w:sz w:val="24"/>
          <w:szCs w:val="24"/>
          <w:lang w:eastAsia="es-PA"/>
        </w:rPr>
        <w:t>la Junta de Contabilidad</w:t>
      </w:r>
      <w:r w:rsidR="003B4BA5" w:rsidRPr="00A859F4">
        <w:rPr>
          <w:rFonts w:ascii="Times New Roman" w:eastAsia="Times New Roman" w:hAnsi="Times New Roman"/>
          <w:sz w:val="24"/>
          <w:szCs w:val="24"/>
          <w:lang w:eastAsia="es-PA"/>
        </w:rPr>
        <w:t xml:space="preserve"> </w:t>
      </w:r>
      <w:r w:rsidR="00D31677" w:rsidRPr="00A859F4">
        <w:rPr>
          <w:rFonts w:ascii="Times New Roman" w:eastAsia="Times New Roman" w:hAnsi="Times New Roman"/>
          <w:sz w:val="24"/>
          <w:szCs w:val="24"/>
          <w:lang w:eastAsia="es-PA"/>
        </w:rPr>
        <w:t>o la Junta de Auditoría</w:t>
      </w:r>
      <w:r w:rsidR="003B4BA5" w:rsidRPr="00A859F4">
        <w:rPr>
          <w:rFonts w:ascii="Times New Roman" w:eastAsia="Times New Roman" w:hAnsi="Times New Roman"/>
          <w:sz w:val="24"/>
          <w:szCs w:val="24"/>
          <w:lang w:eastAsia="es-PA"/>
        </w:rPr>
        <w:t xml:space="preserve"> Externa</w:t>
      </w:r>
      <w:r w:rsidR="00D31677" w:rsidRPr="00A859F4">
        <w:rPr>
          <w:rFonts w:ascii="Times New Roman" w:eastAsia="Times New Roman" w:hAnsi="Times New Roman"/>
          <w:sz w:val="24"/>
          <w:szCs w:val="24"/>
          <w:lang w:eastAsia="es-PA"/>
        </w:rPr>
        <w:t xml:space="preserve">, según corresponda, </w:t>
      </w:r>
      <w:r w:rsidR="00273234" w:rsidRPr="00A859F4">
        <w:rPr>
          <w:rFonts w:ascii="Times New Roman" w:eastAsia="Times New Roman" w:hAnsi="Times New Roman"/>
          <w:sz w:val="24"/>
          <w:szCs w:val="24"/>
          <w:lang w:eastAsia="es-PA"/>
        </w:rPr>
        <w:t xml:space="preserve">para su evaluación y posible sanción. </w:t>
      </w:r>
    </w:p>
    <w:p w:rsidR="007B7613" w:rsidRPr="00A859F4" w:rsidRDefault="007B7613" w:rsidP="00D94F8C">
      <w:pPr>
        <w:spacing w:after="0" w:line="240" w:lineRule="auto"/>
        <w:jc w:val="both"/>
        <w:rPr>
          <w:rFonts w:ascii="Times New Roman" w:eastAsia="Times New Roman" w:hAnsi="Times New Roman"/>
          <w:strike/>
          <w:sz w:val="24"/>
          <w:szCs w:val="24"/>
          <w:lang w:eastAsia="es-PA"/>
        </w:rPr>
      </w:pPr>
    </w:p>
    <w:p w:rsidR="0075626E" w:rsidRPr="00A859F4" w:rsidRDefault="0088485E" w:rsidP="00D94F8C">
      <w:pPr>
        <w:spacing w:after="0" w:line="240" w:lineRule="auto"/>
        <w:ind w:firstLine="708"/>
        <w:jc w:val="both"/>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 xml:space="preserve">La Junta </w:t>
      </w:r>
      <w:r w:rsidR="001161DD" w:rsidRPr="00A859F4">
        <w:rPr>
          <w:rFonts w:ascii="Times New Roman" w:eastAsia="Times New Roman" w:hAnsi="Times New Roman"/>
          <w:sz w:val="24"/>
          <w:szCs w:val="24"/>
          <w:lang w:eastAsia="es-PA"/>
        </w:rPr>
        <w:t>de Contabilidad</w:t>
      </w:r>
      <w:r w:rsidR="00D31677" w:rsidRPr="00A859F4">
        <w:rPr>
          <w:rFonts w:ascii="Times New Roman" w:eastAsia="Times New Roman" w:hAnsi="Times New Roman"/>
          <w:sz w:val="24"/>
          <w:szCs w:val="24"/>
          <w:lang w:eastAsia="es-PA"/>
        </w:rPr>
        <w:t xml:space="preserve"> o la Junta de Auditoría</w:t>
      </w:r>
      <w:r w:rsidR="003B4BA5" w:rsidRPr="00A859F4">
        <w:rPr>
          <w:rFonts w:ascii="Times New Roman" w:eastAsia="Times New Roman" w:hAnsi="Times New Roman"/>
          <w:sz w:val="24"/>
          <w:szCs w:val="24"/>
          <w:lang w:eastAsia="es-PA"/>
        </w:rPr>
        <w:t xml:space="preserve"> Externa</w:t>
      </w:r>
      <w:r w:rsidR="00D31677" w:rsidRPr="00A859F4">
        <w:rPr>
          <w:rFonts w:ascii="Times New Roman" w:eastAsia="Times New Roman" w:hAnsi="Times New Roman"/>
          <w:sz w:val="24"/>
          <w:szCs w:val="24"/>
          <w:lang w:eastAsia="es-PA"/>
        </w:rPr>
        <w:t>, según sea el caso,</w:t>
      </w:r>
      <w:r w:rsidR="001161DD" w:rsidRPr="00A859F4">
        <w:rPr>
          <w:rFonts w:ascii="Times New Roman" w:eastAsia="Times New Roman" w:hAnsi="Times New Roman"/>
          <w:sz w:val="24"/>
          <w:szCs w:val="24"/>
          <w:lang w:eastAsia="es-PA"/>
        </w:rPr>
        <w:t xml:space="preserve"> </w:t>
      </w:r>
      <w:r w:rsidR="00D31677" w:rsidRPr="00A859F4">
        <w:rPr>
          <w:rFonts w:ascii="Times New Roman" w:eastAsia="Times New Roman" w:hAnsi="Times New Roman"/>
          <w:sz w:val="24"/>
          <w:szCs w:val="24"/>
          <w:lang w:eastAsia="es-PA"/>
        </w:rPr>
        <w:t>podrán</w:t>
      </w:r>
      <w:r w:rsidRPr="00A859F4">
        <w:rPr>
          <w:rFonts w:ascii="Times New Roman" w:eastAsia="Times New Roman" w:hAnsi="Times New Roman"/>
          <w:sz w:val="24"/>
          <w:szCs w:val="24"/>
          <w:lang w:eastAsia="es-PA"/>
        </w:rPr>
        <w:t xml:space="preserve"> solicitar de oficio copia de la documentación necesaria para iniciar </w:t>
      </w:r>
      <w:r w:rsidR="006C4FE8" w:rsidRPr="00A859F4">
        <w:rPr>
          <w:rFonts w:ascii="Times New Roman" w:eastAsia="Times New Roman" w:hAnsi="Times New Roman"/>
          <w:sz w:val="24"/>
          <w:szCs w:val="24"/>
          <w:lang w:eastAsia="es-PA"/>
        </w:rPr>
        <w:t xml:space="preserve">las </w:t>
      </w:r>
      <w:r w:rsidRPr="00A859F4">
        <w:rPr>
          <w:rFonts w:ascii="Times New Roman" w:eastAsia="Times New Roman" w:hAnsi="Times New Roman"/>
          <w:sz w:val="24"/>
          <w:szCs w:val="24"/>
          <w:lang w:eastAsia="es-PA"/>
        </w:rPr>
        <w:t>investigaciones contra las personas naturales o jurídicas que contravengan la presente</w:t>
      </w:r>
      <w:r w:rsidR="00780E56" w:rsidRPr="00A859F4">
        <w:rPr>
          <w:rFonts w:ascii="Times New Roman" w:eastAsia="Times New Roman" w:hAnsi="Times New Roman"/>
          <w:sz w:val="24"/>
          <w:szCs w:val="24"/>
          <w:lang w:eastAsia="es-PA"/>
        </w:rPr>
        <w:t xml:space="preserve"> L</w:t>
      </w:r>
      <w:r w:rsidRPr="00A859F4">
        <w:rPr>
          <w:rFonts w:ascii="Times New Roman" w:eastAsia="Times New Roman" w:hAnsi="Times New Roman"/>
          <w:sz w:val="24"/>
          <w:szCs w:val="24"/>
          <w:lang w:eastAsia="es-PA"/>
        </w:rPr>
        <w:t>ey.</w:t>
      </w:r>
    </w:p>
    <w:p w:rsidR="00D31677" w:rsidRPr="00A859F4" w:rsidRDefault="00D31677" w:rsidP="00D94F8C">
      <w:pPr>
        <w:spacing w:after="0" w:line="240" w:lineRule="auto"/>
        <w:ind w:firstLine="708"/>
        <w:jc w:val="both"/>
        <w:rPr>
          <w:rFonts w:ascii="Times New Roman" w:eastAsia="Times New Roman" w:hAnsi="Times New Roman"/>
          <w:sz w:val="24"/>
          <w:szCs w:val="24"/>
          <w:lang w:eastAsia="es-PA"/>
        </w:rPr>
      </w:pPr>
    </w:p>
    <w:p w:rsidR="00162C3B" w:rsidRPr="00A859F4" w:rsidRDefault="00D31677" w:rsidP="00D94F8C">
      <w:p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b/>
          <w:sz w:val="24"/>
          <w:szCs w:val="24"/>
          <w:lang w:eastAsia="es-PA"/>
        </w:rPr>
        <w:t>Artículo 5</w:t>
      </w:r>
      <w:r w:rsidR="0044794D" w:rsidRPr="00A859F4">
        <w:rPr>
          <w:rFonts w:ascii="Times New Roman" w:eastAsia="Times New Roman" w:hAnsi="Times New Roman"/>
          <w:b/>
          <w:sz w:val="24"/>
          <w:szCs w:val="24"/>
          <w:lang w:eastAsia="es-PA"/>
        </w:rPr>
        <w:t>8</w:t>
      </w:r>
      <w:r w:rsidR="002446CA" w:rsidRPr="00A859F4">
        <w:rPr>
          <w:rFonts w:ascii="Times New Roman" w:eastAsia="Times New Roman" w:hAnsi="Times New Roman"/>
          <w:sz w:val="24"/>
          <w:szCs w:val="24"/>
          <w:lang w:eastAsia="es-PA"/>
        </w:rPr>
        <w:t xml:space="preserve">. </w:t>
      </w:r>
      <w:r w:rsidR="002446CA" w:rsidRPr="00A859F4">
        <w:rPr>
          <w:rFonts w:ascii="Times New Roman" w:eastAsia="Times New Roman" w:hAnsi="Times New Roman"/>
          <w:sz w:val="24"/>
          <w:szCs w:val="24"/>
          <w:u w:val="single"/>
          <w:lang w:eastAsia="es-PA"/>
        </w:rPr>
        <w:t>De la</w:t>
      </w:r>
      <w:r w:rsidRPr="00A859F4">
        <w:rPr>
          <w:rFonts w:ascii="Times New Roman" w:eastAsia="Times New Roman" w:hAnsi="Times New Roman"/>
          <w:sz w:val="24"/>
          <w:szCs w:val="24"/>
          <w:u w:val="single"/>
          <w:lang w:eastAsia="es-PA"/>
        </w:rPr>
        <w:t>s resoluciones s</w:t>
      </w:r>
      <w:r w:rsidR="00273234" w:rsidRPr="00A859F4">
        <w:rPr>
          <w:rFonts w:ascii="Times New Roman" w:eastAsia="Times New Roman" w:hAnsi="Times New Roman"/>
          <w:sz w:val="24"/>
          <w:szCs w:val="24"/>
          <w:u w:val="single"/>
          <w:lang w:eastAsia="es-PA"/>
        </w:rPr>
        <w:t>ancionatorias</w:t>
      </w:r>
      <w:r w:rsidR="000B3415" w:rsidRPr="00A859F4">
        <w:rPr>
          <w:rFonts w:ascii="Times New Roman" w:eastAsia="Times New Roman" w:hAnsi="Times New Roman"/>
          <w:sz w:val="24"/>
          <w:szCs w:val="24"/>
          <w:lang w:eastAsia="es-PA"/>
        </w:rPr>
        <w:t>.</w:t>
      </w:r>
      <w:r w:rsidR="000B3415" w:rsidRPr="00A859F4">
        <w:rPr>
          <w:rFonts w:ascii="Times New Roman" w:eastAsia="Times New Roman" w:hAnsi="Times New Roman"/>
          <w:b/>
          <w:sz w:val="24"/>
          <w:szCs w:val="24"/>
          <w:lang w:eastAsia="es-PA"/>
        </w:rPr>
        <w:t xml:space="preserve"> </w:t>
      </w:r>
      <w:r w:rsidR="002446CA" w:rsidRPr="00A859F4">
        <w:rPr>
          <w:rFonts w:ascii="Times New Roman" w:eastAsia="Times New Roman" w:hAnsi="Times New Roman"/>
          <w:sz w:val="24"/>
          <w:szCs w:val="24"/>
          <w:lang w:eastAsia="es-PA"/>
        </w:rPr>
        <w:t>La Junta de Contabilidad</w:t>
      </w:r>
      <w:r w:rsidRPr="00A859F4">
        <w:rPr>
          <w:rFonts w:ascii="Times New Roman" w:eastAsia="Times New Roman" w:hAnsi="Times New Roman"/>
          <w:sz w:val="24"/>
          <w:szCs w:val="24"/>
          <w:lang w:eastAsia="es-PA"/>
        </w:rPr>
        <w:t xml:space="preserve"> o la Junta de Auditoría</w:t>
      </w:r>
      <w:r w:rsidR="003B4BA5" w:rsidRPr="00A859F4">
        <w:rPr>
          <w:rFonts w:ascii="Times New Roman" w:eastAsia="Times New Roman" w:hAnsi="Times New Roman"/>
          <w:sz w:val="24"/>
          <w:szCs w:val="24"/>
          <w:lang w:eastAsia="es-PA"/>
        </w:rPr>
        <w:t xml:space="preserve"> Externa</w:t>
      </w:r>
      <w:r w:rsidRPr="00A859F4">
        <w:rPr>
          <w:rFonts w:ascii="Times New Roman" w:eastAsia="Times New Roman" w:hAnsi="Times New Roman"/>
          <w:sz w:val="24"/>
          <w:szCs w:val="24"/>
          <w:lang w:eastAsia="es-PA"/>
        </w:rPr>
        <w:t>, según sea el caso,</w:t>
      </w:r>
      <w:r w:rsidR="00D5275C" w:rsidRPr="00A859F4">
        <w:rPr>
          <w:rFonts w:ascii="Times New Roman" w:eastAsia="Times New Roman" w:hAnsi="Times New Roman"/>
          <w:sz w:val="24"/>
          <w:szCs w:val="24"/>
          <w:lang w:eastAsia="es-PA"/>
        </w:rPr>
        <w:t xml:space="preserve"> acogerá las denuncias recibidas, evaluará los hechos cons</w:t>
      </w:r>
      <w:r w:rsidR="000B3415" w:rsidRPr="00A859F4">
        <w:rPr>
          <w:rFonts w:ascii="Times New Roman" w:eastAsia="Times New Roman" w:hAnsi="Times New Roman"/>
          <w:sz w:val="24"/>
          <w:szCs w:val="24"/>
          <w:lang w:eastAsia="es-PA"/>
        </w:rPr>
        <w:t>titutivos de posible infracción</w:t>
      </w:r>
      <w:r w:rsidR="00D5275C" w:rsidRPr="00A859F4">
        <w:rPr>
          <w:rFonts w:ascii="Times New Roman" w:eastAsia="Times New Roman" w:hAnsi="Times New Roman"/>
          <w:sz w:val="24"/>
          <w:szCs w:val="24"/>
          <w:lang w:eastAsia="es-PA"/>
        </w:rPr>
        <w:t xml:space="preserve"> que tenga conocimiento por denuncia presentada o por conocimiento propio y del resultado de dicha evaluación</w:t>
      </w:r>
      <w:r w:rsidR="000B3415" w:rsidRPr="00A859F4">
        <w:rPr>
          <w:rFonts w:ascii="Times New Roman" w:eastAsia="Times New Roman" w:hAnsi="Times New Roman"/>
          <w:sz w:val="24"/>
          <w:szCs w:val="24"/>
          <w:lang w:eastAsia="es-PA"/>
        </w:rPr>
        <w:t xml:space="preserve">, </w:t>
      </w:r>
      <w:r w:rsidR="002446CA" w:rsidRPr="00A859F4">
        <w:rPr>
          <w:rFonts w:ascii="Times New Roman" w:eastAsia="Times New Roman" w:hAnsi="Times New Roman"/>
          <w:sz w:val="24"/>
          <w:szCs w:val="24"/>
          <w:lang w:eastAsia="es-PA"/>
        </w:rPr>
        <w:t>impondrá las sanciones</w:t>
      </w:r>
      <w:r w:rsidR="00D5275C" w:rsidRPr="00A859F4">
        <w:rPr>
          <w:rFonts w:ascii="Times New Roman" w:eastAsia="Times New Roman" w:hAnsi="Times New Roman"/>
          <w:sz w:val="24"/>
          <w:szCs w:val="24"/>
          <w:lang w:eastAsia="es-PA"/>
        </w:rPr>
        <w:t xml:space="preserve"> que </w:t>
      </w:r>
      <w:r w:rsidR="00D5275C" w:rsidRPr="00A859F4">
        <w:rPr>
          <w:rFonts w:ascii="Times New Roman" w:eastAsia="Times New Roman" w:hAnsi="Times New Roman"/>
          <w:sz w:val="24"/>
          <w:szCs w:val="24"/>
          <w:lang w:eastAsia="es-PA"/>
        </w:rPr>
        <w:lastRenderedPageBreak/>
        <w:t>correspondan</w:t>
      </w:r>
      <w:r w:rsidR="002446CA" w:rsidRPr="00A859F4">
        <w:rPr>
          <w:rFonts w:ascii="Times New Roman" w:eastAsia="Times New Roman" w:hAnsi="Times New Roman"/>
          <w:sz w:val="24"/>
          <w:szCs w:val="24"/>
          <w:lang w:eastAsia="es-PA"/>
        </w:rPr>
        <w:t xml:space="preserve"> mediante resolución debidamente motivada, en donde se expondrán los hechos, las razones, argumentos y fundamentos legales que motivan la sanción.</w:t>
      </w:r>
    </w:p>
    <w:p w:rsidR="007B7613" w:rsidRPr="00A859F4" w:rsidRDefault="007B7613" w:rsidP="00D94F8C">
      <w:pPr>
        <w:spacing w:after="0" w:line="240" w:lineRule="auto"/>
        <w:jc w:val="both"/>
        <w:rPr>
          <w:rFonts w:ascii="Times New Roman" w:eastAsia="Times New Roman" w:hAnsi="Times New Roman"/>
          <w:sz w:val="24"/>
          <w:szCs w:val="24"/>
          <w:lang w:eastAsia="es-PA"/>
        </w:rPr>
      </w:pPr>
    </w:p>
    <w:p w:rsidR="00E206DC" w:rsidRPr="00A859F4" w:rsidRDefault="00261A25" w:rsidP="00D94F8C">
      <w:pPr>
        <w:spacing w:after="0" w:line="240" w:lineRule="auto"/>
        <w:ind w:firstLine="708"/>
        <w:jc w:val="both"/>
        <w:rPr>
          <w:rFonts w:ascii="Times New Roman" w:eastAsia="Times New Roman" w:hAnsi="Times New Roman"/>
          <w:strike/>
          <w:sz w:val="24"/>
          <w:szCs w:val="24"/>
          <w:lang w:eastAsia="es-PA"/>
        </w:rPr>
      </w:pPr>
      <w:r w:rsidRPr="00A859F4">
        <w:rPr>
          <w:rFonts w:ascii="Times New Roman" w:eastAsia="Times New Roman" w:hAnsi="Times New Roman"/>
          <w:sz w:val="24"/>
          <w:szCs w:val="24"/>
          <w:lang w:eastAsia="es-PA"/>
        </w:rPr>
        <w:t>Las r</w:t>
      </w:r>
      <w:r w:rsidR="00E206DC" w:rsidRPr="00A859F4">
        <w:rPr>
          <w:rFonts w:ascii="Times New Roman" w:eastAsia="Times New Roman" w:hAnsi="Times New Roman"/>
          <w:sz w:val="24"/>
          <w:szCs w:val="24"/>
          <w:lang w:eastAsia="es-PA"/>
        </w:rPr>
        <w:t>esoluciones emitidas que contengan sanciones a que se refiere el presente</w:t>
      </w:r>
      <w:r w:rsidR="00D31677" w:rsidRPr="00A859F4">
        <w:rPr>
          <w:rFonts w:ascii="Times New Roman" w:eastAsia="Times New Roman" w:hAnsi="Times New Roman"/>
          <w:sz w:val="24"/>
          <w:szCs w:val="24"/>
          <w:lang w:eastAsia="es-PA"/>
        </w:rPr>
        <w:t xml:space="preserve"> capítulo</w:t>
      </w:r>
      <w:r w:rsidR="00E206DC" w:rsidRPr="00A859F4">
        <w:rPr>
          <w:rFonts w:ascii="Times New Roman" w:eastAsia="Times New Roman" w:hAnsi="Times New Roman"/>
          <w:sz w:val="24"/>
          <w:szCs w:val="24"/>
          <w:lang w:eastAsia="es-PA"/>
        </w:rPr>
        <w:t xml:space="preserve"> admitirán recursos de apelación ante el Ministro de Comercio e Industrias.</w:t>
      </w:r>
    </w:p>
    <w:p w:rsidR="00162C3B" w:rsidRPr="00A859F4" w:rsidRDefault="00162C3B" w:rsidP="00D94F8C">
      <w:pPr>
        <w:pStyle w:val="Sinespaciado"/>
        <w:rPr>
          <w:lang w:eastAsia="es-PA"/>
        </w:rPr>
      </w:pPr>
    </w:p>
    <w:p w:rsidR="00FA5D75" w:rsidRPr="00A859F4" w:rsidRDefault="00D31677" w:rsidP="00D94F8C">
      <w:pPr>
        <w:spacing w:after="0" w:line="240" w:lineRule="auto"/>
        <w:jc w:val="both"/>
        <w:rPr>
          <w:rFonts w:ascii="Times New Roman" w:hAnsi="Times New Roman"/>
          <w:sz w:val="24"/>
          <w:szCs w:val="24"/>
        </w:rPr>
      </w:pPr>
      <w:r w:rsidRPr="00A859F4">
        <w:rPr>
          <w:rFonts w:ascii="Times New Roman" w:hAnsi="Times New Roman"/>
          <w:b/>
          <w:sz w:val="24"/>
          <w:szCs w:val="24"/>
        </w:rPr>
        <w:t>Artículo</w:t>
      </w:r>
      <w:r w:rsidR="00BE4B57" w:rsidRPr="00A859F4">
        <w:rPr>
          <w:rFonts w:ascii="Times New Roman" w:hAnsi="Times New Roman"/>
          <w:b/>
          <w:sz w:val="24"/>
          <w:szCs w:val="24"/>
        </w:rPr>
        <w:t xml:space="preserve"> 5</w:t>
      </w:r>
      <w:r w:rsidR="009B6F5D" w:rsidRPr="00A859F4">
        <w:rPr>
          <w:rFonts w:ascii="Times New Roman" w:hAnsi="Times New Roman"/>
          <w:b/>
          <w:sz w:val="24"/>
          <w:szCs w:val="24"/>
        </w:rPr>
        <w:t>9</w:t>
      </w:r>
      <w:r w:rsidR="00FA5D75" w:rsidRPr="00A859F4">
        <w:rPr>
          <w:rFonts w:ascii="Times New Roman" w:hAnsi="Times New Roman"/>
          <w:sz w:val="24"/>
          <w:szCs w:val="24"/>
        </w:rPr>
        <w:t>.</w:t>
      </w:r>
      <w:r w:rsidRPr="00A859F4">
        <w:rPr>
          <w:rFonts w:ascii="Times New Roman" w:hAnsi="Times New Roman"/>
          <w:sz w:val="24"/>
          <w:szCs w:val="24"/>
        </w:rPr>
        <w:t xml:space="preserve"> </w:t>
      </w:r>
      <w:r w:rsidR="00FA5D75" w:rsidRPr="00A859F4">
        <w:rPr>
          <w:rFonts w:ascii="Times New Roman" w:hAnsi="Times New Roman"/>
          <w:sz w:val="24"/>
          <w:szCs w:val="24"/>
          <w:u w:val="single"/>
        </w:rPr>
        <w:t>Procedimiento administrativo para la imposición de sanciones</w:t>
      </w:r>
      <w:r w:rsidR="00FA5D75" w:rsidRPr="00A859F4">
        <w:rPr>
          <w:rFonts w:ascii="Times New Roman" w:hAnsi="Times New Roman"/>
          <w:sz w:val="24"/>
          <w:szCs w:val="24"/>
        </w:rPr>
        <w:t>. Las disposiciones de la Ley 38 de 2000 sobre procedimiento administrativo</w:t>
      </w:r>
      <w:r w:rsidRPr="00A859F4">
        <w:rPr>
          <w:rFonts w:ascii="Times New Roman" w:hAnsi="Times New Roman"/>
          <w:sz w:val="24"/>
          <w:szCs w:val="24"/>
        </w:rPr>
        <w:t>,</w:t>
      </w:r>
      <w:r w:rsidR="00FA5D75" w:rsidRPr="00A859F4">
        <w:rPr>
          <w:rFonts w:ascii="Times New Roman" w:hAnsi="Times New Roman"/>
          <w:sz w:val="24"/>
          <w:szCs w:val="24"/>
        </w:rPr>
        <w:t xml:space="preserve"> serán utilizadas</w:t>
      </w:r>
      <w:r w:rsidR="008A33EC" w:rsidRPr="00A859F4">
        <w:rPr>
          <w:rFonts w:ascii="Times New Roman" w:hAnsi="Times New Roman"/>
          <w:sz w:val="24"/>
          <w:szCs w:val="24"/>
        </w:rPr>
        <w:t xml:space="preserve"> por la Junta</w:t>
      </w:r>
      <w:r w:rsidR="00FA5D75" w:rsidRPr="00A859F4">
        <w:rPr>
          <w:rFonts w:ascii="Times New Roman" w:hAnsi="Times New Roman"/>
          <w:sz w:val="24"/>
          <w:szCs w:val="24"/>
        </w:rPr>
        <w:t xml:space="preserve"> de Contabilidad </w:t>
      </w:r>
      <w:r w:rsidR="007C4CE3" w:rsidRPr="00A859F4">
        <w:rPr>
          <w:rFonts w:ascii="Times New Roman" w:hAnsi="Times New Roman"/>
          <w:sz w:val="24"/>
          <w:szCs w:val="24"/>
        </w:rPr>
        <w:t xml:space="preserve">y la Junta de Auditoría Externa </w:t>
      </w:r>
      <w:r w:rsidR="00FA5D75" w:rsidRPr="00A859F4">
        <w:rPr>
          <w:rFonts w:ascii="Times New Roman" w:hAnsi="Times New Roman"/>
          <w:sz w:val="24"/>
          <w:szCs w:val="24"/>
        </w:rPr>
        <w:t>en aquellos procesos que ante ella</w:t>
      </w:r>
      <w:r w:rsidR="007C4CE3" w:rsidRPr="00A859F4">
        <w:rPr>
          <w:rFonts w:ascii="Times New Roman" w:hAnsi="Times New Roman"/>
          <w:sz w:val="24"/>
          <w:szCs w:val="24"/>
        </w:rPr>
        <w:t>s</w:t>
      </w:r>
      <w:r w:rsidR="00FA5D75" w:rsidRPr="00A859F4">
        <w:rPr>
          <w:rFonts w:ascii="Times New Roman" w:hAnsi="Times New Roman"/>
          <w:sz w:val="24"/>
          <w:szCs w:val="24"/>
        </w:rPr>
        <w:t xml:space="preserve"> se ventilen, siempre que no contravengan la presente Ley.</w:t>
      </w:r>
    </w:p>
    <w:p w:rsidR="00FA5D75" w:rsidRPr="00A859F4" w:rsidRDefault="00FA5D75" w:rsidP="00D94F8C">
      <w:pPr>
        <w:pStyle w:val="Sinespaciado"/>
      </w:pPr>
    </w:p>
    <w:p w:rsidR="00F3514D" w:rsidRPr="00A859F4" w:rsidRDefault="0088485E" w:rsidP="00D94F8C">
      <w:p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b/>
          <w:bCs/>
          <w:sz w:val="24"/>
          <w:szCs w:val="24"/>
          <w:lang w:eastAsia="es-PA"/>
        </w:rPr>
        <w:t>Artículo</w:t>
      </w:r>
      <w:r w:rsidR="004027D1" w:rsidRPr="00A859F4">
        <w:rPr>
          <w:rFonts w:ascii="Times New Roman" w:eastAsia="Times New Roman" w:hAnsi="Times New Roman"/>
          <w:b/>
          <w:bCs/>
          <w:sz w:val="24"/>
          <w:szCs w:val="24"/>
          <w:lang w:eastAsia="es-PA"/>
        </w:rPr>
        <w:t xml:space="preserve"> </w:t>
      </w:r>
      <w:r w:rsidR="009B6F5D" w:rsidRPr="00A859F4">
        <w:rPr>
          <w:rFonts w:ascii="Times New Roman" w:eastAsia="Times New Roman" w:hAnsi="Times New Roman"/>
          <w:b/>
          <w:bCs/>
          <w:sz w:val="24"/>
          <w:szCs w:val="24"/>
          <w:lang w:eastAsia="es-PA"/>
        </w:rPr>
        <w:t>60</w:t>
      </w:r>
      <w:r w:rsidR="004027D1" w:rsidRPr="00A859F4">
        <w:rPr>
          <w:rFonts w:ascii="Times New Roman" w:eastAsia="Times New Roman" w:hAnsi="Times New Roman"/>
          <w:bCs/>
          <w:sz w:val="24"/>
          <w:szCs w:val="24"/>
          <w:lang w:eastAsia="es-PA"/>
        </w:rPr>
        <w:t>.</w:t>
      </w:r>
      <w:r w:rsidR="004027D1" w:rsidRPr="00A859F4">
        <w:rPr>
          <w:rFonts w:ascii="Times New Roman" w:eastAsia="Times New Roman" w:hAnsi="Times New Roman"/>
          <w:b/>
          <w:bCs/>
          <w:sz w:val="24"/>
          <w:szCs w:val="24"/>
          <w:lang w:eastAsia="es-PA"/>
        </w:rPr>
        <w:t xml:space="preserve"> </w:t>
      </w:r>
      <w:r w:rsidR="009C4EED" w:rsidRPr="00A859F4">
        <w:rPr>
          <w:rFonts w:ascii="Times New Roman" w:eastAsia="Times New Roman" w:hAnsi="Times New Roman"/>
          <w:bCs/>
          <w:sz w:val="24"/>
          <w:szCs w:val="24"/>
          <w:u w:val="single"/>
          <w:lang w:eastAsia="es-PA"/>
        </w:rPr>
        <w:t>Rehabilitación.</w:t>
      </w:r>
      <w:r w:rsidR="004027D1" w:rsidRPr="00A859F4">
        <w:rPr>
          <w:rFonts w:ascii="Times New Roman" w:eastAsia="Times New Roman" w:hAnsi="Times New Roman"/>
          <w:sz w:val="24"/>
          <w:szCs w:val="24"/>
          <w:lang w:eastAsia="es-PA"/>
        </w:rPr>
        <w:t xml:space="preserve"> </w:t>
      </w:r>
      <w:r w:rsidRPr="00A859F4">
        <w:rPr>
          <w:rFonts w:ascii="Times New Roman" w:eastAsia="Times New Roman" w:hAnsi="Times New Roman"/>
          <w:sz w:val="24"/>
          <w:szCs w:val="24"/>
          <w:lang w:eastAsia="es-PA"/>
        </w:rPr>
        <w:t>La persona natural a quien se le cancele la</w:t>
      </w:r>
      <w:r w:rsidR="003B133C" w:rsidRPr="00A859F4">
        <w:rPr>
          <w:rFonts w:ascii="Times New Roman" w:eastAsia="Times New Roman" w:hAnsi="Times New Roman"/>
          <w:sz w:val="24"/>
          <w:szCs w:val="24"/>
          <w:lang w:eastAsia="es-PA"/>
        </w:rPr>
        <w:t xml:space="preserve"> licencia</w:t>
      </w:r>
      <w:r w:rsidRPr="00A859F4">
        <w:rPr>
          <w:rFonts w:ascii="Times New Roman" w:eastAsia="Times New Roman" w:hAnsi="Times New Roman"/>
          <w:sz w:val="24"/>
          <w:szCs w:val="24"/>
          <w:lang w:eastAsia="es-PA"/>
        </w:rPr>
        <w:t xml:space="preserve"> </w:t>
      </w:r>
      <w:r w:rsidR="008F6B5F" w:rsidRPr="00A859F4">
        <w:rPr>
          <w:rFonts w:ascii="Times New Roman" w:eastAsia="Times New Roman" w:hAnsi="Times New Roman"/>
          <w:sz w:val="24"/>
          <w:szCs w:val="24"/>
          <w:lang w:eastAsia="es-PA"/>
        </w:rPr>
        <w:t xml:space="preserve">de </w:t>
      </w:r>
      <w:r w:rsidRPr="00A859F4">
        <w:rPr>
          <w:rFonts w:ascii="Times New Roman" w:eastAsia="Times New Roman" w:hAnsi="Times New Roman"/>
          <w:sz w:val="24"/>
          <w:szCs w:val="24"/>
          <w:lang w:eastAsia="es-PA"/>
        </w:rPr>
        <w:t xml:space="preserve">idoneidad de CPA, </w:t>
      </w:r>
      <w:r w:rsidR="008A33EC" w:rsidRPr="00A859F4">
        <w:rPr>
          <w:rFonts w:ascii="Times New Roman" w:eastAsia="Times New Roman" w:hAnsi="Times New Roman"/>
          <w:sz w:val="24"/>
          <w:szCs w:val="24"/>
          <w:lang w:eastAsia="es-PA"/>
        </w:rPr>
        <w:t xml:space="preserve">como resultado de haber sido </w:t>
      </w:r>
      <w:r w:rsidR="00615B4C" w:rsidRPr="00A859F4">
        <w:rPr>
          <w:rFonts w:ascii="Times New Roman" w:eastAsia="Times New Roman" w:hAnsi="Times New Roman"/>
          <w:sz w:val="24"/>
          <w:szCs w:val="24"/>
          <w:lang w:eastAsia="es-PA"/>
        </w:rPr>
        <w:t>condenada</w:t>
      </w:r>
      <w:r w:rsidR="008A33EC" w:rsidRPr="00A859F4">
        <w:rPr>
          <w:rFonts w:ascii="Times New Roman" w:eastAsia="Times New Roman" w:hAnsi="Times New Roman"/>
          <w:sz w:val="24"/>
          <w:szCs w:val="24"/>
          <w:lang w:eastAsia="es-PA"/>
        </w:rPr>
        <w:t xml:space="preserve"> por algún delito doloso,</w:t>
      </w:r>
      <w:r w:rsidRPr="00A859F4">
        <w:rPr>
          <w:rFonts w:ascii="Times New Roman" w:eastAsia="Times New Roman" w:hAnsi="Times New Roman"/>
          <w:sz w:val="24"/>
          <w:szCs w:val="24"/>
          <w:lang w:eastAsia="es-PA"/>
        </w:rPr>
        <w:t xml:space="preserve"> podrá solicitar</w:t>
      </w:r>
      <w:r w:rsidR="003B133C" w:rsidRPr="00A859F4">
        <w:rPr>
          <w:rFonts w:ascii="Times New Roman" w:eastAsia="Times New Roman" w:hAnsi="Times New Roman"/>
          <w:sz w:val="24"/>
          <w:szCs w:val="24"/>
          <w:lang w:eastAsia="es-PA"/>
        </w:rPr>
        <w:t xml:space="preserve"> a la Junta</w:t>
      </w:r>
      <w:r w:rsidRPr="00A859F4">
        <w:rPr>
          <w:rFonts w:ascii="Times New Roman" w:eastAsia="Times New Roman" w:hAnsi="Times New Roman"/>
          <w:sz w:val="24"/>
          <w:szCs w:val="24"/>
          <w:lang w:eastAsia="es-PA"/>
        </w:rPr>
        <w:t xml:space="preserve"> </w:t>
      </w:r>
      <w:r w:rsidR="008A33EC" w:rsidRPr="00A859F4">
        <w:rPr>
          <w:rFonts w:ascii="Times New Roman" w:eastAsia="Times New Roman" w:hAnsi="Times New Roman"/>
          <w:sz w:val="24"/>
          <w:szCs w:val="24"/>
          <w:lang w:eastAsia="es-PA"/>
        </w:rPr>
        <w:t xml:space="preserve">de Contabilidad </w:t>
      </w:r>
      <w:r w:rsidRPr="00A859F4">
        <w:rPr>
          <w:rFonts w:ascii="Times New Roman" w:eastAsia="Times New Roman" w:hAnsi="Times New Roman"/>
          <w:sz w:val="24"/>
          <w:szCs w:val="24"/>
          <w:lang w:eastAsia="es-PA"/>
        </w:rPr>
        <w:t xml:space="preserve">la </w:t>
      </w:r>
      <w:r w:rsidR="003B133C" w:rsidRPr="00A859F4">
        <w:rPr>
          <w:rFonts w:ascii="Times New Roman" w:eastAsia="Times New Roman" w:hAnsi="Times New Roman"/>
          <w:sz w:val="24"/>
          <w:szCs w:val="24"/>
          <w:lang w:eastAsia="es-PA"/>
        </w:rPr>
        <w:t>re</w:t>
      </w:r>
      <w:r w:rsidRPr="00A859F4">
        <w:rPr>
          <w:rFonts w:ascii="Times New Roman" w:eastAsia="Times New Roman" w:hAnsi="Times New Roman"/>
          <w:sz w:val="24"/>
          <w:szCs w:val="24"/>
          <w:lang w:eastAsia="es-PA"/>
        </w:rPr>
        <w:t xml:space="preserve">habilitación de su </w:t>
      </w:r>
      <w:r w:rsidR="003B133C" w:rsidRPr="00A859F4">
        <w:rPr>
          <w:rFonts w:ascii="Times New Roman" w:eastAsia="Times New Roman" w:hAnsi="Times New Roman"/>
          <w:sz w:val="24"/>
          <w:szCs w:val="24"/>
          <w:lang w:eastAsia="es-PA"/>
        </w:rPr>
        <w:t xml:space="preserve">licencia </w:t>
      </w:r>
      <w:r w:rsidR="008F6B5F" w:rsidRPr="00A859F4">
        <w:rPr>
          <w:rFonts w:ascii="Times New Roman" w:eastAsia="Times New Roman" w:hAnsi="Times New Roman"/>
          <w:sz w:val="24"/>
          <w:szCs w:val="24"/>
          <w:lang w:eastAsia="es-PA"/>
        </w:rPr>
        <w:t xml:space="preserve">de </w:t>
      </w:r>
      <w:r w:rsidRPr="00A859F4">
        <w:rPr>
          <w:rFonts w:ascii="Times New Roman" w:eastAsia="Times New Roman" w:hAnsi="Times New Roman"/>
          <w:sz w:val="24"/>
          <w:szCs w:val="24"/>
          <w:lang w:eastAsia="es-PA"/>
        </w:rPr>
        <w:t xml:space="preserve">idoneidad, </w:t>
      </w:r>
      <w:r w:rsidR="003B133C" w:rsidRPr="00A859F4">
        <w:rPr>
          <w:rFonts w:ascii="Times New Roman" w:eastAsia="Times New Roman" w:hAnsi="Times New Roman"/>
          <w:sz w:val="24"/>
          <w:szCs w:val="24"/>
          <w:lang w:eastAsia="es-PA"/>
        </w:rPr>
        <w:t>a partir de</w:t>
      </w:r>
      <w:r w:rsidR="008913C5" w:rsidRPr="00A859F4">
        <w:rPr>
          <w:rFonts w:ascii="Times New Roman" w:eastAsia="Times New Roman" w:hAnsi="Times New Roman"/>
          <w:sz w:val="24"/>
          <w:szCs w:val="24"/>
          <w:lang w:eastAsia="es-PA"/>
        </w:rPr>
        <w:t xml:space="preserve"> que</w:t>
      </w:r>
      <w:r w:rsidR="003B133C" w:rsidRPr="00A859F4">
        <w:rPr>
          <w:rFonts w:ascii="Times New Roman" w:eastAsia="Times New Roman" w:hAnsi="Times New Roman"/>
          <w:sz w:val="24"/>
          <w:szCs w:val="24"/>
          <w:lang w:eastAsia="es-PA"/>
        </w:rPr>
        <w:t xml:space="preserve"> haya cumplido la sanción impuesta y</w:t>
      </w:r>
      <w:r w:rsidR="008913C5" w:rsidRPr="00A859F4">
        <w:rPr>
          <w:rFonts w:ascii="Times New Roman" w:eastAsia="Times New Roman" w:hAnsi="Times New Roman"/>
          <w:sz w:val="24"/>
          <w:szCs w:val="24"/>
          <w:lang w:eastAsia="es-PA"/>
        </w:rPr>
        <w:t xml:space="preserve"> que</w:t>
      </w:r>
      <w:r w:rsidRPr="00A859F4">
        <w:rPr>
          <w:rFonts w:ascii="Times New Roman" w:eastAsia="Times New Roman" w:hAnsi="Times New Roman"/>
          <w:sz w:val="24"/>
          <w:szCs w:val="24"/>
          <w:lang w:eastAsia="es-PA"/>
        </w:rPr>
        <w:t xml:space="preserve"> haya transcurrido el término de </w:t>
      </w:r>
      <w:r w:rsidR="00417CA2" w:rsidRPr="00A859F4">
        <w:rPr>
          <w:rFonts w:ascii="Times New Roman" w:eastAsia="Times New Roman" w:hAnsi="Times New Roman"/>
          <w:sz w:val="24"/>
          <w:szCs w:val="24"/>
          <w:lang w:eastAsia="es-PA"/>
        </w:rPr>
        <w:t>cinco</w:t>
      </w:r>
      <w:r w:rsidR="007B7613" w:rsidRPr="00A859F4">
        <w:rPr>
          <w:rFonts w:ascii="Times New Roman" w:eastAsia="Times New Roman" w:hAnsi="Times New Roman"/>
          <w:sz w:val="24"/>
          <w:szCs w:val="24"/>
          <w:lang w:eastAsia="es-PA"/>
        </w:rPr>
        <w:t xml:space="preserve"> (5)</w:t>
      </w:r>
      <w:r w:rsidR="00417CA2" w:rsidRPr="00A859F4">
        <w:rPr>
          <w:rFonts w:ascii="Times New Roman" w:eastAsia="Times New Roman" w:hAnsi="Times New Roman"/>
          <w:sz w:val="24"/>
          <w:szCs w:val="24"/>
          <w:lang w:eastAsia="es-PA"/>
        </w:rPr>
        <w:t xml:space="preserve"> </w:t>
      </w:r>
      <w:r w:rsidRPr="00A859F4">
        <w:rPr>
          <w:rFonts w:ascii="Times New Roman" w:eastAsia="Times New Roman" w:hAnsi="Times New Roman"/>
          <w:sz w:val="24"/>
          <w:szCs w:val="24"/>
          <w:lang w:eastAsia="es-PA"/>
        </w:rPr>
        <w:t xml:space="preserve">años </w:t>
      </w:r>
      <w:r w:rsidR="008F6B5F" w:rsidRPr="00A859F4">
        <w:rPr>
          <w:rFonts w:ascii="Times New Roman" w:eastAsia="Times New Roman" w:hAnsi="Times New Roman"/>
          <w:sz w:val="24"/>
          <w:szCs w:val="24"/>
          <w:lang w:eastAsia="es-PA"/>
        </w:rPr>
        <w:t xml:space="preserve">desde </w:t>
      </w:r>
      <w:r w:rsidR="008A33EC" w:rsidRPr="00A859F4">
        <w:rPr>
          <w:rFonts w:ascii="Times New Roman" w:eastAsia="Times New Roman" w:hAnsi="Times New Roman"/>
          <w:sz w:val="24"/>
          <w:szCs w:val="24"/>
          <w:lang w:eastAsia="es-PA"/>
        </w:rPr>
        <w:t>el cumplimiento de la misma.</w:t>
      </w:r>
    </w:p>
    <w:p w:rsidR="00AB25CA" w:rsidRPr="00A859F4" w:rsidRDefault="00AB25CA" w:rsidP="00D94F8C">
      <w:pPr>
        <w:pStyle w:val="Sinespaciado"/>
        <w:jc w:val="both"/>
        <w:rPr>
          <w:lang w:eastAsia="es-PA"/>
        </w:rPr>
      </w:pPr>
    </w:p>
    <w:p w:rsidR="00AB25CA" w:rsidRPr="00A859F4" w:rsidRDefault="00AB25CA" w:rsidP="00D94F8C">
      <w:pPr>
        <w:spacing w:line="240" w:lineRule="auto"/>
        <w:jc w:val="both"/>
        <w:rPr>
          <w:rFonts w:ascii="Times New Roman" w:hAnsi="Times New Roman"/>
          <w:sz w:val="24"/>
          <w:szCs w:val="24"/>
        </w:rPr>
      </w:pPr>
      <w:r w:rsidRPr="00A859F4">
        <w:rPr>
          <w:rFonts w:ascii="Times New Roman" w:eastAsia="Times New Roman" w:hAnsi="Times New Roman"/>
          <w:b/>
          <w:sz w:val="24"/>
          <w:szCs w:val="24"/>
          <w:lang w:eastAsia="es-PA"/>
        </w:rPr>
        <w:t>Artículo 6</w:t>
      </w:r>
      <w:r w:rsidR="009B6F5D" w:rsidRPr="00A859F4">
        <w:rPr>
          <w:rFonts w:ascii="Times New Roman" w:eastAsia="Times New Roman" w:hAnsi="Times New Roman"/>
          <w:b/>
          <w:sz w:val="24"/>
          <w:szCs w:val="24"/>
          <w:lang w:eastAsia="es-PA"/>
        </w:rPr>
        <w:t>1</w:t>
      </w:r>
      <w:r w:rsidRPr="00A859F4">
        <w:rPr>
          <w:rFonts w:ascii="Times New Roman" w:eastAsia="Times New Roman" w:hAnsi="Times New Roman"/>
          <w:sz w:val="24"/>
          <w:szCs w:val="24"/>
          <w:lang w:eastAsia="es-PA"/>
        </w:rPr>
        <w:t xml:space="preserve">. </w:t>
      </w:r>
      <w:r w:rsidR="009C4EED" w:rsidRPr="00517F29">
        <w:rPr>
          <w:rFonts w:ascii="Times New Roman" w:eastAsia="Times New Roman" w:hAnsi="Times New Roman"/>
          <w:sz w:val="24"/>
          <w:szCs w:val="24"/>
          <w:u w:val="single"/>
          <w:lang w:eastAsia="es-PA"/>
        </w:rPr>
        <w:t>Cancelación de la c</w:t>
      </w:r>
      <w:r w:rsidR="00CB5076" w:rsidRPr="00517F29">
        <w:rPr>
          <w:rFonts w:ascii="Times New Roman" w:hAnsi="Times New Roman"/>
          <w:sz w:val="24"/>
          <w:szCs w:val="24"/>
          <w:u w:val="single"/>
        </w:rPr>
        <w:t>ertificación</w:t>
      </w:r>
      <w:r w:rsidR="00CB5076" w:rsidRPr="00A859F4">
        <w:rPr>
          <w:rFonts w:ascii="Times New Roman" w:hAnsi="Times New Roman"/>
          <w:sz w:val="24"/>
          <w:szCs w:val="24"/>
          <w:u w:val="single"/>
        </w:rPr>
        <w:t xml:space="preserve"> profesional</w:t>
      </w:r>
      <w:r w:rsidRPr="00A859F4">
        <w:rPr>
          <w:rFonts w:ascii="Times New Roman" w:hAnsi="Times New Roman"/>
          <w:sz w:val="24"/>
          <w:szCs w:val="24"/>
        </w:rPr>
        <w:t xml:space="preserve">.  La persona natural a quien se le cancele la </w:t>
      </w:r>
      <w:r w:rsidR="009D4E2E" w:rsidRPr="00A859F4">
        <w:rPr>
          <w:rFonts w:ascii="Times New Roman" w:hAnsi="Times New Roman"/>
          <w:sz w:val="24"/>
          <w:szCs w:val="24"/>
        </w:rPr>
        <w:t>c</w:t>
      </w:r>
      <w:r w:rsidR="00CB5076" w:rsidRPr="00A859F4">
        <w:rPr>
          <w:rFonts w:ascii="Times New Roman" w:hAnsi="Times New Roman"/>
          <w:sz w:val="24"/>
          <w:szCs w:val="24"/>
        </w:rPr>
        <w:t>ertificación profesional</w:t>
      </w:r>
      <w:r w:rsidRPr="00A859F4">
        <w:rPr>
          <w:rFonts w:ascii="Times New Roman" w:hAnsi="Times New Roman"/>
          <w:sz w:val="24"/>
          <w:szCs w:val="24"/>
        </w:rPr>
        <w:t xml:space="preserve">, expedida de acuerdo con la presente </w:t>
      </w:r>
      <w:r w:rsidR="00780E56" w:rsidRPr="00A859F4">
        <w:rPr>
          <w:rFonts w:ascii="Times New Roman" w:hAnsi="Times New Roman"/>
          <w:sz w:val="24"/>
          <w:szCs w:val="24"/>
        </w:rPr>
        <w:t>L</w:t>
      </w:r>
      <w:r w:rsidRPr="00A859F4">
        <w:rPr>
          <w:rFonts w:ascii="Times New Roman" w:hAnsi="Times New Roman"/>
          <w:sz w:val="24"/>
          <w:szCs w:val="24"/>
        </w:rPr>
        <w:t xml:space="preserve">ey, no tendrá derecho a solicitar nuevamente una </w:t>
      </w:r>
      <w:r w:rsidR="00CB5076" w:rsidRPr="00A859F4">
        <w:rPr>
          <w:rFonts w:ascii="Times New Roman" w:hAnsi="Times New Roman"/>
          <w:sz w:val="24"/>
          <w:szCs w:val="24"/>
        </w:rPr>
        <w:t>certificación profesional</w:t>
      </w:r>
      <w:r w:rsidRPr="00A859F4">
        <w:rPr>
          <w:rFonts w:ascii="Times New Roman" w:hAnsi="Times New Roman"/>
          <w:sz w:val="24"/>
          <w:szCs w:val="24"/>
        </w:rPr>
        <w:t>.</w:t>
      </w:r>
    </w:p>
    <w:p w:rsidR="00BE4B57" w:rsidRPr="00A859F4" w:rsidRDefault="00BE4B57" w:rsidP="00D94F8C">
      <w:pPr>
        <w:pStyle w:val="Sinespaciado"/>
      </w:pPr>
    </w:p>
    <w:p w:rsidR="008913C5" w:rsidRPr="00A859F4" w:rsidRDefault="00AB25CA" w:rsidP="00D94F8C">
      <w:p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b/>
          <w:bCs/>
          <w:sz w:val="24"/>
          <w:szCs w:val="24"/>
          <w:lang w:eastAsia="es-PA"/>
        </w:rPr>
        <w:t xml:space="preserve">Artículo </w:t>
      </w:r>
      <w:r w:rsidR="0088485E" w:rsidRPr="00A859F4">
        <w:rPr>
          <w:rFonts w:ascii="Times New Roman" w:eastAsia="Times New Roman" w:hAnsi="Times New Roman"/>
          <w:b/>
          <w:bCs/>
          <w:sz w:val="24"/>
          <w:szCs w:val="24"/>
          <w:lang w:eastAsia="es-PA"/>
        </w:rPr>
        <w:t>6</w:t>
      </w:r>
      <w:r w:rsidR="009B6F5D" w:rsidRPr="00A859F4">
        <w:rPr>
          <w:rFonts w:ascii="Times New Roman" w:eastAsia="Times New Roman" w:hAnsi="Times New Roman"/>
          <w:b/>
          <w:bCs/>
          <w:sz w:val="24"/>
          <w:szCs w:val="24"/>
          <w:lang w:eastAsia="es-PA"/>
        </w:rPr>
        <w:t>2</w:t>
      </w:r>
      <w:r w:rsidR="0088485E" w:rsidRPr="00A859F4">
        <w:rPr>
          <w:rFonts w:ascii="Times New Roman" w:eastAsia="Times New Roman" w:hAnsi="Times New Roman"/>
          <w:b/>
          <w:bCs/>
          <w:sz w:val="24"/>
          <w:szCs w:val="24"/>
          <w:lang w:eastAsia="es-PA"/>
        </w:rPr>
        <w:t xml:space="preserve">. </w:t>
      </w:r>
      <w:r w:rsidR="0088485E" w:rsidRPr="00A859F4">
        <w:rPr>
          <w:rFonts w:ascii="Times New Roman" w:eastAsia="Times New Roman" w:hAnsi="Times New Roman"/>
          <w:bCs/>
          <w:sz w:val="24"/>
          <w:szCs w:val="24"/>
          <w:u w:val="single"/>
          <w:lang w:eastAsia="es-PA"/>
        </w:rPr>
        <w:t>De la prescripción de acciones</w:t>
      </w:r>
      <w:r w:rsidR="0088485E" w:rsidRPr="00A859F4">
        <w:rPr>
          <w:rFonts w:ascii="Times New Roman" w:eastAsia="Times New Roman" w:hAnsi="Times New Roman"/>
          <w:bCs/>
          <w:sz w:val="24"/>
          <w:szCs w:val="24"/>
          <w:lang w:eastAsia="es-PA"/>
        </w:rPr>
        <w:t>.</w:t>
      </w:r>
      <w:r w:rsidR="004027D1" w:rsidRPr="00A859F4">
        <w:rPr>
          <w:rFonts w:ascii="Times New Roman" w:eastAsia="Times New Roman" w:hAnsi="Times New Roman"/>
          <w:sz w:val="24"/>
          <w:szCs w:val="24"/>
          <w:lang w:eastAsia="es-PA"/>
        </w:rPr>
        <w:t xml:space="preserve"> </w:t>
      </w:r>
      <w:r w:rsidR="0088485E" w:rsidRPr="00A859F4">
        <w:rPr>
          <w:rFonts w:ascii="Times New Roman" w:eastAsia="Times New Roman" w:hAnsi="Times New Roman"/>
          <w:sz w:val="24"/>
          <w:szCs w:val="24"/>
          <w:lang w:eastAsia="es-PA"/>
        </w:rPr>
        <w:t xml:space="preserve">Las acciones contra </w:t>
      </w:r>
      <w:r w:rsidR="00AC5AE9" w:rsidRPr="00A859F4">
        <w:rPr>
          <w:rFonts w:ascii="Times New Roman" w:eastAsia="Times New Roman" w:hAnsi="Times New Roman"/>
          <w:sz w:val="24"/>
          <w:szCs w:val="24"/>
          <w:lang w:eastAsia="es-PA"/>
        </w:rPr>
        <w:t>las person</w:t>
      </w:r>
      <w:r w:rsidR="00780E56" w:rsidRPr="00A859F4">
        <w:rPr>
          <w:rFonts w:ascii="Times New Roman" w:eastAsia="Times New Roman" w:hAnsi="Times New Roman"/>
          <w:sz w:val="24"/>
          <w:szCs w:val="24"/>
          <w:lang w:eastAsia="es-PA"/>
        </w:rPr>
        <w:t>as autorizadas por la presente L</w:t>
      </w:r>
      <w:r w:rsidR="00AC5AE9" w:rsidRPr="00A859F4">
        <w:rPr>
          <w:rFonts w:ascii="Times New Roman" w:eastAsia="Times New Roman" w:hAnsi="Times New Roman"/>
          <w:sz w:val="24"/>
          <w:szCs w:val="24"/>
          <w:lang w:eastAsia="es-PA"/>
        </w:rPr>
        <w:t>ey para</w:t>
      </w:r>
      <w:r w:rsidR="0088485E" w:rsidRPr="00A859F4">
        <w:rPr>
          <w:rFonts w:ascii="Times New Roman" w:eastAsia="Times New Roman" w:hAnsi="Times New Roman"/>
          <w:sz w:val="24"/>
          <w:szCs w:val="24"/>
          <w:lang w:eastAsia="es-PA"/>
        </w:rPr>
        <w:t xml:space="preserve"> </w:t>
      </w:r>
      <w:r w:rsidR="00AC5AE9" w:rsidRPr="00A859F4">
        <w:rPr>
          <w:rFonts w:ascii="Times New Roman" w:eastAsia="Times New Roman" w:hAnsi="Times New Roman"/>
          <w:sz w:val="24"/>
          <w:szCs w:val="24"/>
          <w:lang w:eastAsia="es-PA"/>
        </w:rPr>
        <w:t>e</w:t>
      </w:r>
      <w:r w:rsidR="009B6F5D" w:rsidRPr="00A859F4">
        <w:rPr>
          <w:rFonts w:ascii="Times New Roman" w:eastAsia="Times New Roman" w:hAnsi="Times New Roman"/>
          <w:sz w:val="24"/>
          <w:szCs w:val="24"/>
          <w:lang w:eastAsia="es-PA"/>
        </w:rPr>
        <w:t>l ejercicio de la profesión de CPA</w:t>
      </w:r>
      <w:r w:rsidR="00AC5AE9" w:rsidRPr="00A859F4">
        <w:rPr>
          <w:rFonts w:ascii="Times New Roman" w:eastAsia="Times New Roman" w:hAnsi="Times New Roman"/>
          <w:sz w:val="24"/>
          <w:szCs w:val="24"/>
          <w:lang w:eastAsia="es-PA"/>
        </w:rPr>
        <w:t xml:space="preserve"> y </w:t>
      </w:r>
      <w:r w:rsidR="009B6F5D" w:rsidRPr="00A859F4">
        <w:rPr>
          <w:rFonts w:ascii="Times New Roman" w:eastAsia="Times New Roman" w:hAnsi="Times New Roman"/>
          <w:sz w:val="24"/>
          <w:szCs w:val="24"/>
          <w:lang w:eastAsia="es-PA"/>
        </w:rPr>
        <w:t xml:space="preserve">la prestación de los servicios de </w:t>
      </w:r>
      <w:r w:rsidR="00AC5AE9" w:rsidRPr="00A859F4">
        <w:rPr>
          <w:rFonts w:ascii="Times New Roman" w:eastAsia="Times New Roman" w:hAnsi="Times New Roman"/>
          <w:sz w:val="24"/>
          <w:szCs w:val="24"/>
          <w:lang w:eastAsia="es-PA"/>
        </w:rPr>
        <w:t>auditoría externa</w:t>
      </w:r>
      <w:r w:rsidR="0088485E" w:rsidRPr="00A859F4">
        <w:rPr>
          <w:rFonts w:ascii="Times New Roman" w:eastAsia="Times New Roman" w:hAnsi="Times New Roman"/>
          <w:sz w:val="24"/>
          <w:szCs w:val="24"/>
          <w:lang w:eastAsia="es-PA"/>
        </w:rPr>
        <w:t xml:space="preserve"> prescribirán en un término de </w:t>
      </w:r>
      <w:r w:rsidR="00615B4C" w:rsidRPr="00A859F4">
        <w:rPr>
          <w:rFonts w:ascii="Times New Roman" w:eastAsia="Times New Roman" w:hAnsi="Times New Roman"/>
          <w:sz w:val="24"/>
          <w:szCs w:val="24"/>
          <w:lang w:eastAsia="es-PA"/>
        </w:rPr>
        <w:t>dos</w:t>
      </w:r>
      <w:r w:rsidR="00E54E11" w:rsidRPr="00A859F4">
        <w:rPr>
          <w:rFonts w:ascii="Times New Roman" w:eastAsia="Times New Roman" w:hAnsi="Times New Roman"/>
          <w:sz w:val="24"/>
          <w:szCs w:val="24"/>
          <w:lang w:eastAsia="es-PA"/>
        </w:rPr>
        <w:t xml:space="preserve"> (2)</w:t>
      </w:r>
      <w:r w:rsidR="005713FE" w:rsidRPr="00A859F4">
        <w:rPr>
          <w:rFonts w:ascii="Times New Roman" w:eastAsia="Times New Roman" w:hAnsi="Times New Roman"/>
          <w:sz w:val="24"/>
          <w:szCs w:val="24"/>
          <w:lang w:eastAsia="es-PA"/>
        </w:rPr>
        <w:t xml:space="preserve"> años,</w:t>
      </w:r>
      <w:r w:rsidR="0088485E" w:rsidRPr="00A859F4">
        <w:rPr>
          <w:rFonts w:ascii="Times New Roman" w:eastAsia="Times New Roman" w:hAnsi="Times New Roman"/>
          <w:sz w:val="24"/>
          <w:szCs w:val="24"/>
          <w:lang w:eastAsia="es-PA"/>
        </w:rPr>
        <w:t xml:space="preserve"> contados a partir de la fecha en que se hubiese ocurrido el acto u omisión que da como resu</w:t>
      </w:r>
      <w:r w:rsidR="00AC5AE9" w:rsidRPr="00A859F4">
        <w:rPr>
          <w:rFonts w:ascii="Times New Roman" w:eastAsia="Times New Roman" w:hAnsi="Times New Roman"/>
          <w:sz w:val="24"/>
          <w:szCs w:val="24"/>
          <w:lang w:eastAsia="es-PA"/>
        </w:rPr>
        <w:t xml:space="preserve">ltado las posibles violaciones. </w:t>
      </w:r>
    </w:p>
    <w:p w:rsidR="006923B8" w:rsidRPr="00A859F4" w:rsidRDefault="006923B8" w:rsidP="00D94F8C">
      <w:pPr>
        <w:spacing w:after="0" w:line="240" w:lineRule="auto"/>
        <w:jc w:val="both"/>
        <w:rPr>
          <w:rFonts w:ascii="Times New Roman" w:eastAsia="Times New Roman" w:hAnsi="Times New Roman"/>
          <w:sz w:val="24"/>
          <w:szCs w:val="24"/>
          <w:lang w:eastAsia="es-PA"/>
        </w:rPr>
      </w:pPr>
    </w:p>
    <w:p w:rsidR="00AB25CA" w:rsidRPr="00A859F4" w:rsidRDefault="00AC5AE9" w:rsidP="00D94F8C">
      <w:pPr>
        <w:pStyle w:val="Sinespaciado"/>
        <w:jc w:val="center"/>
        <w:rPr>
          <w:rFonts w:ascii="Times New Roman" w:eastAsia="Times New Roman" w:hAnsi="Times New Roman"/>
          <w:b/>
          <w:bCs/>
          <w:iCs/>
          <w:sz w:val="24"/>
          <w:szCs w:val="24"/>
          <w:lang w:eastAsia="es-PA"/>
        </w:rPr>
      </w:pPr>
      <w:r w:rsidRPr="00A859F4">
        <w:rPr>
          <w:rFonts w:ascii="Times New Roman" w:eastAsia="Times New Roman" w:hAnsi="Times New Roman"/>
          <w:b/>
          <w:bCs/>
          <w:iCs/>
          <w:sz w:val="24"/>
          <w:szCs w:val="24"/>
          <w:lang w:eastAsia="es-PA"/>
        </w:rPr>
        <w:t xml:space="preserve">Capítulo </w:t>
      </w:r>
      <w:r w:rsidR="004027D1" w:rsidRPr="00A859F4">
        <w:rPr>
          <w:rFonts w:ascii="Times New Roman" w:eastAsia="Times New Roman" w:hAnsi="Times New Roman"/>
          <w:b/>
          <w:bCs/>
          <w:iCs/>
          <w:sz w:val="24"/>
          <w:szCs w:val="24"/>
          <w:lang w:eastAsia="es-PA"/>
        </w:rPr>
        <w:t xml:space="preserve">III </w:t>
      </w:r>
    </w:p>
    <w:p w:rsidR="0088485E" w:rsidRPr="00A859F4" w:rsidRDefault="00615B4C" w:rsidP="00D94F8C">
      <w:pPr>
        <w:pStyle w:val="Sinespaciado"/>
        <w:jc w:val="center"/>
        <w:rPr>
          <w:rFonts w:ascii="Times New Roman" w:eastAsia="Times New Roman" w:hAnsi="Times New Roman"/>
          <w:bCs/>
          <w:i/>
          <w:iCs/>
          <w:sz w:val="24"/>
          <w:szCs w:val="24"/>
          <w:lang w:eastAsia="es-PA"/>
        </w:rPr>
      </w:pPr>
      <w:r w:rsidRPr="00A859F4">
        <w:rPr>
          <w:rFonts w:ascii="Times New Roman" w:hAnsi="Times New Roman"/>
          <w:sz w:val="24"/>
          <w:szCs w:val="24"/>
        </w:rPr>
        <w:t xml:space="preserve">Normas </w:t>
      </w:r>
      <w:r w:rsidR="00767006" w:rsidRPr="00A859F4">
        <w:rPr>
          <w:rFonts w:ascii="Times New Roman" w:hAnsi="Times New Roman"/>
          <w:sz w:val="24"/>
          <w:szCs w:val="24"/>
        </w:rPr>
        <w:t xml:space="preserve">de </w:t>
      </w:r>
      <w:r w:rsidRPr="00A859F4">
        <w:rPr>
          <w:rFonts w:ascii="Times New Roman" w:hAnsi="Times New Roman"/>
          <w:sz w:val="24"/>
          <w:szCs w:val="24"/>
        </w:rPr>
        <w:t>C</w:t>
      </w:r>
      <w:r w:rsidR="00767006" w:rsidRPr="00A859F4">
        <w:rPr>
          <w:rFonts w:ascii="Times New Roman" w:hAnsi="Times New Roman"/>
          <w:sz w:val="24"/>
          <w:szCs w:val="24"/>
        </w:rPr>
        <w:t>ontabilidad</w:t>
      </w:r>
      <w:r w:rsidRPr="00A859F4">
        <w:rPr>
          <w:rFonts w:ascii="Times New Roman" w:hAnsi="Times New Roman"/>
          <w:sz w:val="24"/>
          <w:szCs w:val="24"/>
        </w:rPr>
        <w:t xml:space="preserve"> y de A</w:t>
      </w:r>
      <w:r w:rsidR="006C03E2" w:rsidRPr="00A859F4">
        <w:rPr>
          <w:rFonts w:ascii="Times New Roman" w:hAnsi="Times New Roman"/>
          <w:sz w:val="24"/>
          <w:szCs w:val="24"/>
        </w:rPr>
        <w:t>uditoría</w:t>
      </w:r>
    </w:p>
    <w:p w:rsidR="00AB25CA" w:rsidRPr="00A859F4" w:rsidRDefault="00AB25CA" w:rsidP="00D94F8C">
      <w:pPr>
        <w:pStyle w:val="Sinespaciado"/>
        <w:rPr>
          <w:lang w:eastAsia="es-PA"/>
        </w:rPr>
      </w:pPr>
    </w:p>
    <w:p w:rsidR="00CC726A" w:rsidRPr="00A859F4" w:rsidRDefault="0088485E" w:rsidP="00D94F8C">
      <w:p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b/>
          <w:bCs/>
          <w:sz w:val="24"/>
          <w:szCs w:val="24"/>
          <w:lang w:eastAsia="es-PA"/>
        </w:rPr>
        <w:t xml:space="preserve">Artículo </w:t>
      </w:r>
      <w:r w:rsidR="00854591" w:rsidRPr="00A859F4">
        <w:rPr>
          <w:rFonts w:ascii="Times New Roman" w:eastAsia="Times New Roman" w:hAnsi="Times New Roman"/>
          <w:b/>
          <w:bCs/>
          <w:sz w:val="24"/>
          <w:szCs w:val="24"/>
          <w:lang w:eastAsia="es-PA"/>
        </w:rPr>
        <w:t>63</w:t>
      </w:r>
      <w:r w:rsidRPr="00A859F4">
        <w:rPr>
          <w:rFonts w:ascii="Times New Roman" w:eastAsia="Times New Roman" w:hAnsi="Times New Roman"/>
          <w:b/>
          <w:bCs/>
          <w:sz w:val="24"/>
          <w:szCs w:val="24"/>
          <w:lang w:eastAsia="es-PA"/>
        </w:rPr>
        <w:t xml:space="preserve">. </w:t>
      </w:r>
      <w:r w:rsidR="00767006" w:rsidRPr="00A859F4">
        <w:rPr>
          <w:rFonts w:ascii="Times New Roman" w:eastAsia="Times New Roman" w:hAnsi="Times New Roman"/>
          <w:b/>
          <w:bCs/>
          <w:sz w:val="24"/>
          <w:szCs w:val="24"/>
          <w:lang w:eastAsia="es-PA"/>
        </w:rPr>
        <w:t xml:space="preserve"> </w:t>
      </w:r>
      <w:r w:rsidR="00767006" w:rsidRPr="00A859F4">
        <w:rPr>
          <w:rFonts w:ascii="Times New Roman" w:eastAsia="Times New Roman" w:hAnsi="Times New Roman"/>
          <w:bCs/>
          <w:sz w:val="24"/>
          <w:szCs w:val="24"/>
          <w:u w:val="single"/>
          <w:lang w:eastAsia="es-PA"/>
        </w:rPr>
        <w:t>N</w:t>
      </w:r>
      <w:r w:rsidR="00615B4C" w:rsidRPr="00A859F4">
        <w:rPr>
          <w:rFonts w:ascii="Times New Roman" w:eastAsia="Times New Roman" w:hAnsi="Times New Roman"/>
          <w:bCs/>
          <w:sz w:val="24"/>
          <w:szCs w:val="24"/>
          <w:u w:val="single"/>
          <w:lang w:eastAsia="es-PA"/>
        </w:rPr>
        <w:t>ormas de contabilidad para el s</w:t>
      </w:r>
      <w:r w:rsidRPr="00A859F4">
        <w:rPr>
          <w:rFonts w:ascii="Times New Roman" w:eastAsia="Times New Roman" w:hAnsi="Times New Roman"/>
          <w:bCs/>
          <w:sz w:val="24"/>
          <w:szCs w:val="24"/>
          <w:u w:val="single"/>
          <w:lang w:eastAsia="es-PA"/>
        </w:rPr>
        <w:t>ector</w:t>
      </w:r>
      <w:r w:rsidR="00615B4C" w:rsidRPr="00A859F4">
        <w:rPr>
          <w:rFonts w:ascii="Times New Roman" w:eastAsia="Times New Roman" w:hAnsi="Times New Roman"/>
          <w:sz w:val="24"/>
          <w:szCs w:val="24"/>
          <w:u w:val="single"/>
          <w:lang w:eastAsia="es-PA"/>
        </w:rPr>
        <w:t xml:space="preserve"> p</w:t>
      </w:r>
      <w:r w:rsidR="00926703" w:rsidRPr="00A859F4">
        <w:rPr>
          <w:rFonts w:ascii="Times New Roman" w:eastAsia="Times New Roman" w:hAnsi="Times New Roman"/>
          <w:sz w:val="24"/>
          <w:szCs w:val="24"/>
          <w:u w:val="single"/>
          <w:lang w:eastAsia="es-PA"/>
        </w:rPr>
        <w:t>rivado</w:t>
      </w:r>
      <w:r w:rsidR="004027D1" w:rsidRPr="00A859F4">
        <w:rPr>
          <w:rFonts w:ascii="Times New Roman" w:eastAsia="Times New Roman" w:hAnsi="Times New Roman"/>
          <w:sz w:val="24"/>
          <w:szCs w:val="24"/>
          <w:lang w:eastAsia="es-PA"/>
        </w:rPr>
        <w:t xml:space="preserve">. </w:t>
      </w:r>
      <w:r w:rsidRPr="00A859F4">
        <w:rPr>
          <w:rFonts w:ascii="Times New Roman" w:eastAsia="Times New Roman" w:hAnsi="Times New Roman"/>
          <w:sz w:val="24"/>
          <w:szCs w:val="24"/>
          <w:lang w:eastAsia="es-PA"/>
        </w:rPr>
        <w:t xml:space="preserve">Se adoptan como propias y de aplicación en la República de Panamá las </w:t>
      </w:r>
      <w:r w:rsidR="004027D1" w:rsidRPr="00A859F4">
        <w:rPr>
          <w:rFonts w:ascii="Times New Roman" w:eastAsia="Times New Roman" w:hAnsi="Times New Roman"/>
          <w:sz w:val="24"/>
          <w:szCs w:val="24"/>
          <w:lang w:eastAsia="es-PA"/>
        </w:rPr>
        <w:t xml:space="preserve">NIIF y la Norma Internacional de Información Financiera para Pequeñas y Medianas </w:t>
      </w:r>
      <w:r w:rsidR="00B33E2A" w:rsidRPr="00A859F4">
        <w:rPr>
          <w:rFonts w:ascii="Times New Roman" w:eastAsia="Times New Roman" w:hAnsi="Times New Roman"/>
          <w:sz w:val="24"/>
          <w:szCs w:val="24"/>
          <w:lang w:eastAsia="es-PA"/>
        </w:rPr>
        <w:t>Empresas</w:t>
      </w:r>
      <w:r w:rsidR="007B7613" w:rsidRPr="00A859F4">
        <w:rPr>
          <w:rFonts w:ascii="Times New Roman" w:eastAsia="Times New Roman" w:hAnsi="Times New Roman"/>
          <w:sz w:val="24"/>
          <w:szCs w:val="24"/>
          <w:lang w:eastAsia="es-PA"/>
        </w:rPr>
        <w:t>,</w:t>
      </w:r>
      <w:r w:rsidR="004027D1" w:rsidRPr="00A859F4">
        <w:rPr>
          <w:rFonts w:ascii="Times New Roman" w:eastAsia="Times New Roman" w:hAnsi="Times New Roman"/>
          <w:sz w:val="24"/>
          <w:szCs w:val="24"/>
          <w:lang w:eastAsia="es-PA"/>
        </w:rPr>
        <w:t xml:space="preserve"> emitidas y que emita</w:t>
      </w:r>
      <w:r w:rsidR="00093127" w:rsidRPr="00A859F4">
        <w:rPr>
          <w:rFonts w:ascii="Times New Roman" w:eastAsia="Times New Roman" w:hAnsi="Times New Roman"/>
          <w:sz w:val="24"/>
          <w:szCs w:val="24"/>
          <w:lang w:eastAsia="es-PA"/>
        </w:rPr>
        <w:t xml:space="preserve"> el</w:t>
      </w:r>
      <w:r w:rsidRPr="00A859F4">
        <w:rPr>
          <w:rFonts w:ascii="Times New Roman" w:eastAsia="Times New Roman" w:hAnsi="Times New Roman"/>
          <w:sz w:val="24"/>
          <w:szCs w:val="24"/>
          <w:lang w:eastAsia="es-PA"/>
        </w:rPr>
        <w:t xml:space="preserve"> IASB, organismo independiente establecido para promulgar normas de contabilidad de aplicación mundial</w:t>
      </w:r>
      <w:r w:rsidR="00767006" w:rsidRPr="00A859F4">
        <w:rPr>
          <w:rFonts w:ascii="Times New Roman" w:eastAsia="Times New Roman" w:hAnsi="Times New Roman"/>
          <w:sz w:val="24"/>
          <w:szCs w:val="24"/>
          <w:lang w:eastAsia="es-PA"/>
        </w:rPr>
        <w:t xml:space="preserve"> para el sector privado</w:t>
      </w:r>
      <w:r w:rsidR="001933F9" w:rsidRPr="00A859F4">
        <w:rPr>
          <w:rFonts w:ascii="Times New Roman" w:eastAsia="Times New Roman" w:hAnsi="Times New Roman"/>
          <w:sz w:val="24"/>
          <w:szCs w:val="24"/>
          <w:lang w:eastAsia="es-PA"/>
        </w:rPr>
        <w:t>.</w:t>
      </w:r>
      <w:r w:rsidRPr="00A859F4">
        <w:rPr>
          <w:rFonts w:ascii="Times New Roman" w:eastAsia="Times New Roman" w:hAnsi="Times New Roman"/>
          <w:sz w:val="24"/>
          <w:szCs w:val="24"/>
          <w:lang w:eastAsia="es-PA"/>
        </w:rPr>
        <w:t xml:space="preserve"> Estas normas serán efectivas según se determine por la normativa internacional adoptada</w:t>
      </w:r>
      <w:r w:rsidR="000C0EB8" w:rsidRPr="00A859F4">
        <w:rPr>
          <w:rFonts w:ascii="Times New Roman" w:eastAsia="Times New Roman" w:hAnsi="Times New Roman"/>
          <w:sz w:val="24"/>
          <w:szCs w:val="24"/>
          <w:lang w:eastAsia="es-PA"/>
        </w:rPr>
        <w:t xml:space="preserve"> </w:t>
      </w:r>
      <w:r w:rsidRPr="00A859F4">
        <w:rPr>
          <w:rFonts w:ascii="Times New Roman" w:eastAsia="Times New Roman" w:hAnsi="Times New Roman"/>
          <w:sz w:val="24"/>
          <w:szCs w:val="24"/>
          <w:lang w:eastAsia="es-PA"/>
        </w:rPr>
        <w:t>a menos que la Junta de Contabilidad determine</w:t>
      </w:r>
      <w:r w:rsidR="000C0EB8" w:rsidRPr="00A859F4">
        <w:rPr>
          <w:rFonts w:ascii="Times New Roman" w:eastAsia="Times New Roman" w:hAnsi="Times New Roman"/>
          <w:sz w:val="24"/>
          <w:szCs w:val="24"/>
          <w:lang w:eastAsia="es-PA"/>
        </w:rPr>
        <w:t xml:space="preserve"> mediante resolución motivada extender el plazo de su entrada en vigor hasta un máximo de un año.</w:t>
      </w:r>
    </w:p>
    <w:p w:rsidR="00093127" w:rsidRPr="00A859F4" w:rsidRDefault="00093127" w:rsidP="00D94F8C">
      <w:pPr>
        <w:spacing w:after="0" w:line="240" w:lineRule="auto"/>
        <w:ind w:firstLine="708"/>
        <w:jc w:val="both"/>
        <w:rPr>
          <w:rFonts w:ascii="Times New Roman" w:eastAsia="Times New Roman" w:hAnsi="Times New Roman"/>
          <w:sz w:val="24"/>
          <w:szCs w:val="24"/>
          <w:lang w:eastAsia="es-PA"/>
        </w:rPr>
      </w:pPr>
    </w:p>
    <w:p w:rsidR="004027D1" w:rsidRPr="00A859F4" w:rsidRDefault="00686A84" w:rsidP="00D94F8C">
      <w:pPr>
        <w:spacing w:after="0" w:line="240" w:lineRule="auto"/>
        <w:ind w:firstLine="708"/>
        <w:jc w:val="both"/>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 xml:space="preserve">La </w:t>
      </w:r>
      <w:r w:rsidR="004027D1" w:rsidRPr="00A859F4">
        <w:rPr>
          <w:rFonts w:ascii="Times New Roman" w:eastAsia="Times New Roman" w:hAnsi="Times New Roman"/>
          <w:sz w:val="24"/>
          <w:szCs w:val="24"/>
          <w:lang w:eastAsia="es-PA"/>
        </w:rPr>
        <w:t>Junta de Contabilidad podrá emitir</w:t>
      </w:r>
      <w:r w:rsidR="000C0EB8" w:rsidRPr="00A859F4">
        <w:rPr>
          <w:rFonts w:ascii="Times New Roman" w:eastAsia="Times New Roman" w:hAnsi="Times New Roman"/>
          <w:sz w:val="24"/>
          <w:szCs w:val="24"/>
          <w:lang w:eastAsia="es-PA"/>
        </w:rPr>
        <w:t xml:space="preserve">, </w:t>
      </w:r>
      <w:r w:rsidR="004027D1" w:rsidRPr="00A859F4">
        <w:rPr>
          <w:rFonts w:ascii="Times New Roman" w:eastAsia="Times New Roman" w:hAnsi="Times New Roman"/>
          <w:sz w:val="24"/>
          <w:szCs w:val="24"/>
          <w:lang w:eastAsia="es-PA"/>
        </w:rPr>
        <w:t xml:space="preserve">según procedimiento aprobado por resolución, </w:t>
      </w:r>
      <w:r w:rsidR="00B33E2A" w:rsidRPr="00A859F4">
        <w:rPr>
          <w:rFonts w:ascii="Times New Roman" w:eastAsia="Times New Roman" w:hAnsi="Times New Roman"/>
          <w:sz w:val="24"/>
          <w:szCs w:val="24"/>
          <w:lang w:eastAsia="es-PA"/>
        </w:rPr>
        <w:t>n</w:t>
      </w:r>
      <w:r w:rsidR="00D45794" w:rsidRPr="00A859F4">
        <w:rPr>
          <w:rFonts w:ascii="Times New Roman" w:eastAsia="Times New Roman" w:hAnsi="Times New Roman"/>
          <w:sz w:val="24"/>
          <w:szCs w:val="24"/>
          <w:lang w:eastAsia="es-PA"/>
        </w:rPr>
        <w:t>ormas de contabilidad para el s</w:t>
      </w:r>
      <w:r w:rsidR="004027D1" w:rsidRPr="00A859F4">
        <w:rPr>
          <w:rFonts w:ascii="Times New Roman" w:eastAsia="Times New Roman" w:hAnsi="Times New Roman"/>
          <w:sz w:val="24"/>
          <w:szCs w:val="24"/>
          <w:lang w:eastAsia="es-PA"/>
        </w:rPr>
        <w:t xml:space="preserve">ector </w:t>
      </w:r>
      <w:r w:rsidR="00D45794" w:rsidRPr="00A859F4">
        <w:rPr>
          <w:rFonts w:ascii="Times New Roman" w:eastAsia="Times New Roman" w:hAnsi="Times New Roman"/>
          <w:sz w:val="24"/>
          <w:szCs w:val="24"/>
          <w:lang w:eastAsia="es-PA"/>
        </w:rPr>
        <w:t>p</w:t>
      </w:r>
      <w:r w:rsidR="00926703" w:rsidRPr="00A859F4">
        <w:rPr>
          <w:rFonts w:ascii="Times New Roman" w:eastAsia="Times New Roman" w:hAnsi="Times New Roman"/>
          <w:sz w:val="24"/>
          <w:szCs w:val="24"/>
          <w:lang w:eastAsia="es-PA"/>
        </w:rPr>
        <w:t xml:space="preserve">rivado </w:t>
      </w:r>
      <w:r w:rsidR="004027D1" w:rsidRPr="00A859F4">
        <w:rPr>
          <w:rFonts w:ascii="Times New Roman" w:eastAsia="Times New Roman" w:hAnsi="Times New Roman"/>
          <w:sz w:val="24"/>
          <w:szCs w:val="24"/>
          <w:lang w:eastAsia="es-PA"/>
        </w:rPr>
        <w:t>cuando las n</w:t>
      </w:r>
      <w:r w:rsidR="000C0EB8" w:rsidRPr="00A859F4">
        <w:rPr>
          <w:rFonts w:ascii="Times New Roman" w:eastAsia="Times New Roman" w:hAnsi="Times New Roman"/>
          <w:sz w:val="24"/>
          <w:szCs w:val="24"/>
          <w:lang w:eastAsia="es-PA"/>
        </w:rPr>
        <w:t>ormas internacionales adoptadas</w:t>
      </w:r>
      <w:r w:rsidR="00CC726A" w:rsidRPr="00A859F4">
        <w:rPr>
          <w:rFonts w:ascii="Times New Roman" w:eastAsia="Times New Roman" w:hAnsi="Times New Roman"/>
          <w:sz w:val="24"/>
          <w:szCs w:val="24"/>
          <w:lang w:eastAsia="es-PA"/>
        </w:rPr>
        <w:t xml:space="preserve"> </w:t>
      </w:r>
      <w:r w:rsidR="004027D1" w:rsidRPr="00A859F4">
        <w:rPr>
          <w:rFonts w:ascii="Times New Roman" w:eastAsia="Times New Roman" w:hAnsi="Times New Roman"/>
          <w:sz w:val="24"/>
          <w:szCs w:val="24"/>
          <w:lang w:eastAsia="es-PA"/>
        </w:rPr>
        <w:t xml:space="preserve">no provean la normativa </w:t>
      </w:r>
      <w:r w:rsidR="00B110C1" w:rsidRPr="00A859F4">
        <w:rPr>
          <w:rFonts w:ascii="Times New Roman" w:eastAsia="Times New Roman" w:hAnsi="Times New Roman"/>
          <w:sz w:val="24"/>
          <w:szCs w:val="24"/>
          <w:lang w:eastAsia="es-PA"/>
        </w:rPr>
        <w:t xml:space="preserve">aplicable </w:t>
      </w:r>
      <w:r w:rsidR="004027D1" w:rsidRPr="00A859F4">
        <w:rPr>
          <w:rFonts w:ascii="Times New Roman" w:eastAsia="Times New Roman" w:hAnsi="Times New Roman"/>
          <w:sz w:val="24"/>
          <w:szCs w:val="24"/>
          <w:lang w:eastAsia="es-PA"/>
        </w:rPr>
        <w:t>para Panamá</w:t>
      </w:r>
      <w:r w:rsidR="000C0EB8" w:rsidRPr="00A859F4">
        <w:rPr>
          <w:rFonts w:ascii="Times New Roman" w:eastAsia="Times New Roman" w:hAnsi="Times New Roman"/>
          <w:sz w:val="24"/>
          <w:szCs w:val="24"/>
          <w:lang w:eastAsia="es-PA"/>
        </w:rPr>
        <w:t>.</w:t>
      </w:r>
    </w:p>
    <w:p w:rsidR="00093127" w:rsidRPr="00A859F4" w:rsidRDefault="00093127" w:rsidP="00D94F8C">
      <w:pPr>
        <w:spacing w:after="0" w:line="240" w:lineRule="auto"/>
        <w:ind w:firstLine="708"/>
        <w:jc w:val="both"/>
        <w:rPr>
          <w:rFonts w:ascii="Times New Roman" w:eastAsia="Times New Roman" w:hAnsi="Times New Roman"/>
          <w:sz w:val="24"/>
          <w:szCs w:val="24"/>
          <w:lang w:eastAsia="es-PA"/>
        </w:rPr>
      </w:pPr>
    </w:p>
    <w:p w:rsidR="004027D1" w:rsidRPr="00A859F4" w:rsidRDefault="004027D1" w:rsidP="00D94F8C">
      <w:pPr>
        <w:spacing w:after="0" w:line="240" w:lineRule="auto"/>
        <w:ind w:firstLine="708"/>
        <w:jc w:val="both"/>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 xml:space="preserve">La emisión de </w:t>
      </w:r>
      <w:r w:rsidR="00B33E2A" w:rsidRPr="00A859F4">
        <w:rPr>
          <w:rFonts w:ascii="Times New Roman" w:eastAsia="Times New Roman" w:hAnsi="Times New Roman"/>
          <w:sz w:val="24"/>
          <w:szCs w:val="24"/>
          <w:lang w:eastAsia="es-PA"/>
        </w:rPr>
        <w:t>n</w:t>
      </w:r>
      <w:r w:rsidR="00D45794" w:rsidRPr="00A859F4">
        <w:rPr>
          <w:rFonts w:ascii="Times New Roman" w:eastAsia="Times New Roman" w:hAnsi="Times New Roman"/>
          <w:sz w:val="24"/>
          <w:szCs w:val="24"/>
          <w:lang w:eastAsia="es-PA"/>
        </w:rPr>
        <w:t>ormas de contabilidad para el s</w:t>
      </w:r>
      <w:r w:rsidRPr="00A859F4">
        <w:rPr>
          <w:rFonts w:ascii="Times New Roman" w:eastAsia="Times New Roman" w:hAnsi="Times New Roman"/>
          <w:sz w:val="24"/>
          <w:szCs w:val="24"/>
          <w:lang w:eastAsia="es-PA"/>
        </w:rPr>
        <w:t>ector</w:t>
      </w:r>
      <w:r w:rsidR="00B33E2A" w:rsidRPr="00A859F4">
        <w:rPr>
          <w:rFonts w:ascii="Times New Roman" w:eastAsia="Times New Roman" w:hAnsi="Times New Roman"/>
          <w:sz w:val="24"/>
          <w:szCs w:val="24"/>
          <w:lang w:eastAsia="es-PA"/>
        </w:rPr>
        <w:t xml:space="preserve"> </w:t>
      </w:r>
      <w:r w:rsidR="00D45794" w:rsidRPr="00A859F4">
        <w:rPr>
          <w:rFonts w:ascii="Times New Roman" w:eastAsia="Times New Roman" w:hAnsi="Times New Roman"/>
          <w:sz w:val="24"/>
          <w:szCs w:val="24"/>
          <w:lang w:eastAsia="es-PA"/>
        </w:rPr>
        <w:t>p</w:t>
      </w:r>
      <w:r w:rsidR="001933F9" w:rsidRPr="00A859F4">
        <w:rPr>
          <w:rFonts w:ascii="Times New Roman" w:eastAsia="Times New Roman" w:hAnsi="Times New Roman"/>
          <w:sz w:val="24"/>
          <w:szCs w:val="24"/>
          <w:lang w:eastAsia="es-PA"/>
        </w:rPr>
        <w:t xml:space="preserve">rivado </w:t>
      </w:r>
      <w:r w:rsidRPr="00A859F4">
        <w:rPr>
          <w:rFonts w:ascii="Times New Roman" w:eastAsia="Times New Roman" w:hAnsi="Times New Roman"/>
          <w:sz w:val="24"/>
          <w:szCs w:val="24"/>
          <w:lang w:eastAsia="es-PA"/>
        </w:rPr>
        <w:t xml:space="preserve">por parte de la Junta </w:t>
      </w:r>
      <w:r w:rsidR="001161DD" w:rsidRPr="00A859F4">
        <w:rPr>
          <w:rFonts w:ascii="Times New Roman" w:eastAsia="Times New Roman" w:hAnsi="Times New Roman"/>
          <w:sz w:val="24"/>
          <w:szCs w:val="24"/>
          <w:lang w:eastAsia="es-PA"/>
        </w:rPr>
        <w:t xml:space="preserve">de Contabilidad </w:t>
      </w:r>
      <w:r w:rsidRPr="00A859F4">
        <w:rPr>
          <w:rFonts w:ascii="Times New Roman" w:eastAsia="Times New Roman" w:hAnsi="Times New Roman"/>
          <w:sz w:val="24"/>
          <w:szCs w:val="24"/>
          <w:lang w:eastAsia="es-PA"/>
        </w:rPr>
        <w:t>no aplicará a las empresas reguladas</w:t>
      </w:r>
      <w:r w:rsidR="00D45794" w:rsidRPr="00A859F4">
        <w:rPr>
          <w:rFonts w:ascii="Times New Roman" w:eastAsia="Times New Roman" w:hAnsi="Times New Roman"/>
          <w:sz w:val="24"/>
          <w:szCs w:val="24"/>
          <w:lang w:eastAsia="es-PA"/>
        </w:rPr>
        <w:t>,</w:t>
      </w:r>
      <w:r w:rsidRPr="00A859F4">
        <w:rPr>
          <w:rFonts w:ascii="Times New Roman" w:eastAsia="Times New Roman" w:hAnsi="Times New Roman"/>
          <w:sz w:val="24"/>
          <w:szCs w:val="24"/>
          <w:lang w:eastAsia="es-PA"/>
        </w:rPr>
        <w:t xml:space="preserve"> las cuales se </w:t>
      </w:r>
      <w:r w:rsidR="00B33E2A" w:rsidRPr="00A859F4">
        <w:rPr>
          <w:rFonts w:ascii="Times New Roman" w:eastAsia="Times New Roman" w:hAnsi="Times New Roman"/>
          <w:sz w:val="24"/>
          <w:szCs w:val="24"/>
          <w:lang w:eastAsia="es-PA"/>
        </w:rPr>
        <w:t xml:space="preserve">regirán </w:t>
      </w:r>
      <w:r w:rsidRPr="00A859F4">
        <w:rPr>
          <w:rFonts w:ascii="Times New Roman" w:eastAsia="Times New Roman" w:hAnsi="Times New Roman"/>
          <w:sz w:val="24"/>
          <w:szCs w:val="24"/>
          <w:lang w:eastAsia="es-PA"/>
        </w:rPr>
        <w:t xml:space="preserve">por las </w:t>
      </w:r>
      <w:r w:rsidR="00B33E2A" w:rsidRPr="00A859F4">
        <w:rPr>
          <w:rFonts w:ascii="Times New Roman" w:eastAsia="Times New Roman" w:hAnsi="Times New Roman"/>
          <w:sz w:val="24"/>
          <w:szCs w:val="24"/>
          <w:lang w:eastAsia="es-PA"/>
        </w:rPr>
        <w:t xml:space="preserve">disposiciones </w:t>
      </w:r>
      <w:r w:rsidRPr="00A859F4">
        <w:rPr>
          <w:rFonts w:ascii="Times New Roman" w:eastAsia="Times New Roman" w:hAnsi="Times New Roman"/>
          <w:sz w:val="24"/>
          <w:szCs w:val="24"/>
          <w:lang w:eastAsia="es-PA"/>
        </w:rPr>
        <w:t xml:space="preserve">de sus </w:t>
      </w:r>
      <w:r w:rsidR="00B33E2A" w:rsidRPr="00A859F4">
        <w:rPr>
          <w:rFonts w:ascii="Times New Roman" w:eastAsia="Times New Roman" w:hAnsi="Times New Roman"/>
          <w:sz w:val="24"/>
          <w:szCs w:val="24"/>
          <w:lang w:eastAsia="es-PA"/>
        </w:rPr>
        <w:t>respectivas leyes.</w:t>
      </w:r>
    </w:p>
    <w:p w:rsidR="00093127" w:rsidRPr="00A859F4" w:rsidRDefault="00093127" w:rsidP="00D94F8C">
      <w:pPr>
        <w:spacing w:after="0" w:line="240" w:lineRule="auto"/>
        <w:ind w:firstLine="708"/>
        <w:jc w:val="both"/>
        <w:rPr>
          <w:rFonts w:ascii="Times New Roman" w:eastAsia="Times New Roman" w:hAnsi="Times New Roman"/>
          <w:sz w:val="24"/>
          <w:szCs w:val="24"/>
          <w:lang w:eastAsia="es-PA"/>
        </w:rPr>
      </w:pPr>
    </w:p>
    <w:p w:rsidR="00C74EB6" w:rsidRPr="00A859F4" w:rsidRDefault="00B33E2A" w:rsidP="00D94F8C">
      <w:pPr>
        <w:spacing w:after="0" w:line="240" w:lineRule="auto"/>
        <w:ind w:firstLine="708"/>
        <w:jc w:val="both"/>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 xml:space="preserve">Las entidades reguladoras </w:t>
      </w:r>
      <w:r w:rsidR="00D45794" w:rsidRPr="00A859F4">
        <w:rPr>
          <w:rFonts w:ascii="Times New Roman" w:eastAsia="Times New Roman" w:hAnsi="Times New Roman"/>
          <w:sz w:val="24"/>
          <w:szCs w:val="24"/>
          <w:lang w:eastAsia="es-PA"/>
        </w:rPr>
        <w:t>podrán emitir normas prudenciales de c</w:t>
      </w:r>
      <w:r w:rsidR="004027D1" w:rsidRPr="00A859F4">
        <w:rPr>
          <w:rFonts w:ascii="Times New Roman" w:eastAsia="Times New Roman" w:hAnsi="Times New Roman"/>
          <w:sz w:val="24"/>
          <w:szCs w:val="24"/>
          <w:lang w:eastAsia="es-PA"/>
        </w:rPr>
        <w:t xml:space="preserve">ontabilidad para aplicación en los estados financieros de sus regulados, las cuales </w:t>
      </w:r>
      <w:r w:rsidR="002E7F00" w:rsidRPr="00A859F4">
        <w:rPr>
          <w:rFonts w:ascii="Times New Roman" w:eastAsia="Times New Roman" w:hAnsi="Times New Roman"/>
          <w:sz w:val="24"/>
          <w:szCs w:val="24"/>
          <w:lang w:eastAsia="es-PA"/>
        </w:rPr>
        <w:t xml:space="preserve">no deberán presentar </w:t>
      </w:r>
      <w:r w:rsidR="009C0004" w:rsidRPr="00A859F4">
        <w:rPr>
          <w:rFonts w:ascii="Times New Roman" w:eastAsia="Times New Roman" w:hAnsi="Times New Roman"/>
          <w:sz w:val="24"/>
          <w:szCs w:val="24"/>
          <w:lang w:eastAsia="es-PA"/>
        </w:rPr>
        <w:t xml:space="preserve">conflictos con las NIIF con el </w:t>
      </w:r>
      <w:r w:rsidR="002E7F00" w:rsidRPr="00A859F4">
        <w:rPr>
          <w:rFonts w:ascii="Times New Roman" w:eastAsia="Times New Roman" w:hAnsi="Times New Roman"/>
          <w:sz w:val="24"/>
          <w:szCs w:val="24"/>
          <w:lang w:eastAsia="es-PA"/>
        </w:rPr>
        <w:t>objeto de que la persona regu</w:t>
      </w:r>
      <w:r w:rsidR="00E65FAD" w:rsidRPr="00A859F4">
        <w:rPr>
          <w:rFonts w:ascii="Times New Roman" w:eastAsia="Times New Roman" w:hAnsi="Times New Roman"/>
          <w:sz w:val="24"/>
          <w:szCs w:val="24"/>
          <w:lang w:eastAsia="es-PA"/>
        </w:rPr>
        <w:t xml:space="preserve">lada emita un estado financiero </w:t>
      </w:r>
      <w:r w:rsidR="002E7F00" w:rsidRPr="00A859F4">
        <w:rPr>
          <w:rFonts w:ascii="Times New Roman" w:eastAsia="Times New Roman" w:hAnsi="Times New Roman"/>
          <w:sz w:val="24"/>
          <w:szCs w:val="24"/>
          <w:lang w:eastAsia="es-PA"/>
        </w:rPr>
        <w:t>que cumpla múltiple propósito</w:t>
      </w:r>
      <w:r w:rsidR="00615B4C" w:rsidRPr="00A859F4">
        <w:rPr>
          <w:rFonts w:ascii="Times New Roman" w:eastAsia="Times New Roman" w:hAnsi="Times New Roman"/>
          <w:sz w:val="24"/>
          <w:szCs w:val="24"/>
          <w:lang w:eastAsia="es-PA"/>
        </w:rPr>
        <w:t xml:space="preserve"> de servir al regulador y a otras partes interesadas</w:t>
      </w:r>
      <w:r w:rsidR="00590B8A" w:rsidRPr="00A859F4">
        <w:rPr>
          <w:rFonts w:ascii="Times New Roman" w:eastAsia="Times New Roman" w:hAnsi="Times New Roman"/>
          <w:sz w:val="24"/>
          <w:szCs w:val="24"/>
          <w:lang w:eastAsia="es-PA"/>
        </w:rPr>
        <w:t>.</w:t>
      </w:r>
      <w:r w:rsidR="00AB25CA" w:rsidRPr="00A859F4">
        <w:rPr>
          <w:rFonts w:ascii="Times New Roman" w:eastAsia="Times New Roman" w:hAnsi="Times New Roman"/>
          <w:sz w:val="24"/>
          <w:szCs w:val="24"/>
          <w:lang w:eastAsia="es-PA"/>
        </w:rPr>
        <w:t xml:space="preserve"> </w:t>
      </w:r>
    </w:p>
    <w:p w:rsidR="006C03E2" w:rsidRPr="00A859F4" w:rsidRDefault="006C03E2" w:rsidP="00D94F8C">
      <w:pPr>
        <w:spacing w:after="0" w:line="240" w:lineRule="auto"/>
        <w:ind w:firstLine="708"/>
        <w:jc w:val="both"/>
        <w:rPr>
          <w:rFonts w:ascii="Times New Roman" w:eastAsia="Times New Roman" w:hAnsi="Times New Roman"/>
          <w:sz w:val="24"/>
          <w:szCs w:val="24"/>
          <w:lang w:eastAsia="es-PA"/>
        </w:rPr>
      </w:pPr>
    </w:p>
    <w:p w:rsidR="00C74EB6" w:rsidRPr="00A859F4" w:rsidRDefault="00854591" w:rsidP="00D94F8C">
      <w:p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b/>
          <w:sz w:val="24"/>
          <w:szCs w:val="24"/>
          <w:lang w:eastAsia="es-PA"/>
        </w:rPr>
        <w:t>Artículo 64</w:t>
      </w:r>
      <w:r w:rsidR="006C03E2" w:rsidRPr="00A859F4">
        <w:rPr>
          <w:rFonts w:ascii="Times New Roman" w:eastAsia="Times New Roman" w:hAnsi="Times New Roman"/>
          <w:b/>
          <w:sz w:val="24"/>
          <w:szCs w:val="24"/>
          <w:lang w:eastAsia="es-PA"/>
        </w:rPr>
        <w:t xml:space="preserve">. </w:t>
      </w:r>
      <w:r w:rsidR="00C74EB6" w:rsidRPr="00A859F4">
        <w:rPr>
          <w:rFonts w:ascii="Times New Roman" w:hAnsi="Times New Roman"/>
          <w:bCs/>
          <w:sz w:val="24"/>
          <w:szCs w:val="24"/>
          <w:u w:val="single"/>
        </w:rPr>
        <w:t>Normas de contabilidad para el sector público</w:t>
      </w:r>
      <w:r w:rsidR="00C74EB6" w:rsidRPr="00A859F4">
        <w:rPr>
          <w:rFonts w:ascii="Times New Roman" w:hAnsi="Times New Roman"/>
          <w:bCs/>
          <w:sz w:val="24"/>
          <w:szCs w:val="24"/>
        </w:rPr>
        <w:t>. Serán de aplicación en la República de Panamá las norma</w:t>
      </w:r>
      <w:r w:rsidR="00615B4C" w:rsidRPr="00A859F4">
        <w:rPr>
          <w:rFonts w:ascii="Times New Roman" w:hAnsi="Times New Roman"/>
          <w:bCs/>
          <w:sz w:val="24"/>
          <w:szCs w:val="24"/>
        </w:rPr>
        <w:t>s de contabilidad gubernamental</w:t>
      </w:r>
      <w:r w:rsidR="009D4E2E" w:rsidRPr="00A859F4">
        <w:rPr>
          <w:rFonts w:ascii="Times New Roman" w:hAnsi="Times New Roman"/>
          <w:bCs/>
          <w:sz w:val="24"/>
          <w:szCs w:val="24"/>
        </w:rPr>
        <w:t xml:space="preserve"> </w:t>
      </w:r>
      <w:r w:rsidR="00C74EB6" w:rsidRPr="00A859F4">
        <w:rPr>
          <w:rFonts w:ascii="Times New Roman" w:hAnsi="Times New Roman"/>
          <w:bCs/>
          <w:sz w:val="24"/>
          <w:szCs w:val="24"/>
        </w:rPr>
        <w:t>emitidas y que emita la Contraloría General de la República. </w:t>
      </w:r>
    </w:p>
    <w:p w:rsidR="006C03E2" w:rsidRPr="00A859F4" w:rsidRDefault="006C03E2" w:rsidP="00D94F8C">
      <w:pPr>
        <w:pStyle w:val="Textoindependiente21"/>
        <w:spacing w:line="240" w:lineRule="auto"/>
        <w:jc w:val="both"/>
        <w:rPr>
          <w:rFonts w:ascii="Times New Roman" w:hAnsi="Times New Roman" w:cs="Times New Roman"/>
          <w:b/>
          <w:lang w:eastAsia="es-PA"/>
        </w:rPr>
      </w:pPr>
    </w:p>
    <w:p w:rsidR="006C03E2" w:rsidRPr="00A859F4" w:rsidRDefault="00AB25CA" w:rsidP="00D94F8C">
      <w:pPr>
        <w:pStyle w:val="Textoindependiente21"/>
        <w:spacing w:line="240" w:lineRule="auto"/>
        <w:jc w:val="both"/>
        <w:rPr>
          <w:rFonts w:ascii="Times New Roman" w:hAnsi="Times New Roman"/>
          <w:lang w:eastAsia="es-PA"/>
        </w:rPr>
      </w:pPr>
      <w:r w:rsidRPr="00A859F4">
        <w:rPr>
          <w:rFonts w:ascii="Times New Roman" w:hAnsi="Times New Roman" w:cs="Times New Roman"/>
          <w:b/>
          <w:lang w:eastAsia="es-PA"/>
        </w:rPr>
        <w:t>Artículo 6</w:t>
      </w:r>
      <w:r w:rsidR="00854591" w:rsidRPr="00A859F4">
        <w:rPr>
          <w:rFonts w:ascii="Times New Roman" w:hAnsi="Times New Roman" w:cs="Times New Roman"/>
          <w:b/>
          <w:lang w:eastAsia="es-PA"/>
        </w:rPr>
        <w:t>5</w:t>
      </w:r>
      <w:r w:rsidRPr="00A859F4">
        <w:rPr>
          <w:rFonts w:ascii="Times New Roman" w:hAnsi="Times New Roman" w:cs="Times New Roman"/>
          <w:lang w:eastAsia="es-PA"/>
        </w:rPr>
        <w:t xml:space="preserve">. </w:t>
      </w:r>
      <w:r w:rsidRPr="00A859F4">
        <w:rPr>
          <w:rFonts w:ascii="Times New Roman" w:hAnsi="Times New Roman" w:cs="Times New Roman"/>
          <w:b/>
        </w:rPr>
        <w:t xml:space="preserve"> </w:t>
      </w:r>
      <w:r w:rsidR="00615B4C" w:rsidRPr="00A859F4">
        <w:rPr>
          <w:rFonts w:ascii="Times New Roman" w:hAnsi="Times New Roman" w:cs="Times New Roman"/>
          <w:u w:val="single"/>
        </w:rPr>
        <w:t>Normas de auditoría para el sector p</w:t>
      </w:r>
      <w:r w:rsidRPr="00A859F4">
        <w:rPr>
          <w:rFonts w:ascii="Times New Roman" w:hAnsi="Times New Roman" w:cs="Times New Roman"/>
          <w:u w:val="single"/>
        </w:rPr>
        <w:t>rivado</w:t>
      </w:r>
      <w:r w:rsidRPr="00A859F4">
        <w:rPr>
          <w:rFonts w:ascii="Times New Roman" w:hAnsi="Times New Roman" w:cs="Times New Roman"/>
        </w:rPr>
        <w:t xml:space="preserve">. Se adoptan como propias y de aplicación en la República de Panamá las NIA, emitidas y que emita la </w:t>
      </w:r>
      <w:r w:rsidR="00093127" w:rsidRPr="00A859F4">
        <w:rPr>
          <w:rFonts w:ascii="Times New Roman" w:hAnsi="Times New Roman" w:cs="Times New Roman"/>
        </w:rPr>
        <w:t>IFAC</w:t>
      </w:r>
      <w:r w:rsidRPr="00A859F4">
        <w:rPr>
          <w:rFonts w:ascii="Times New Roman" w:hAnsi="Times New Roman" w:cs="Times New Roman"/>
        </w:rPr>
        <w:t>, organismo independiente establecido para promulgar normas de auditoría de aplicación mundial para el sector privado.</w:t>
      </w:r>
      <w:r w:rsidR="00615B4C" w:rsidRPr="00A859F4">
        <w:rPr>
          <w:rFonts w:ascii="Times New Roman" w:hAnsi="Times New Roman" w:cs="Times New Roman"/>
        </w:rPr>
        <w:t xml:space="preserve"> Estas n</w:t>
      </w:r>
      <w:r w:rsidRPr="00A859F4">
        <w:rPr>
          <w:rFonts w:ascii="Times New Roman" w:hAnsi="Times New Roman" w:cs="Times New Roman"/>
        </w:rPr>
        <w:t>ormas serán efectivas según se determine por la normativa internacional adoptada</w:t>
      </w:r>
      <w:r w:rsidR="006C03E2" w:rsidRPr="00A859F4">
        <w:rPr>
          <w:rFonts w:ascii="Times New Roman" w:hAnsi="Times New Roman" w:cs="Times New Roman"/>
        </w:rPr>
        <w:t xml:space="preserve"> </w:t>
      </w:r>
      <w:r w:rsidRPr="00A859F4">
        <w:rPr>
          <w:rFonts w:ascii="Times New Roman" w:hAnsi="Times New Roman" w:cs="Times New Roman"/>
        </w:rPr>
        <w:t>a menos</w:t>
      </w:r>
      <w:r w:rsidR="006C03E2" w:rsidRPr="00A859F4">
        <w:rPr>
          <w:rFonts w:ascii="Times New Roman" w:hAnsi="Times New Roman" w:cs="Times New Roman"/>
        </w:rPr>
        <w:t xml:space="preserve"> que la Junta de Auditoría Externa </w:t>
      </w:r>
      <w:r w:rsidR="006C03E2" w:rsidRPr="00A859F4">
        <w:rPr>
          <w:rFonts w:ascii="Times New Roman" w:hAnsi="Times New Roman"/>
          <w:lang w:eastAsia="es-PA"/>
        </w:rPr>
        <w:t>determine mediante resolución motivada extender el plazo de su entrada en vigor hasta un máximo de un año.</w:t>
      </w:r>
    </w:p>
    <w:p w:rsidR="00093127" w:rsidRPr="00A859F4" w:rsidRDefault="00AB25CA" w:rsidP="00D94F8C">
      <w:pPr>
        <w:pStyle w:val="Textoindependiente21"/>
        <w:spacing w:line="240" w:lineRule="auto"/>
        <w:jc w:val="both"/>
        <w:rPr>
          <w:rFonts w:ascii="Times New Roman" w:hAnsi="Times New Roman" w:cs="Times New Roman"/>
        </w:rPr>
      </w:pPr>
      <w:r w:rsidRPr="00A859F4">
        <w:rPr>
          <w:rFonts w:ascii="Times New Roman" w:hAnsi="Times New Roman" w:cs="Times New Roman"/>
        </w:rPr>
        <w:t xml:space="preserve">  </w:t>
      </w:r>
      <w:r w:rsidR="00C74EB6" w:rsidRPr="00A859F4">
        <w:rPr>
          <w:rFonts w:ascii="Times New Roman" w:hAnsi="Times New Roman" w:cs="Times New Roman"/>
        </w:rPr>
        <w:tab/>
      </w:r>
    </w:p>
    <w:p w:rsidR="00AB25CA" w:rsidRPr="00A859F4" w:rsidRDefault="00AB25CA" w:rsidP="00093127">
      <w:pPr>
        <w:pStyle w:val="Textoindependiente21"/>
        <w:spacing w:line="240" w:lineRule="auto"/>
        <w:ind w:firstLine="708"/>
        <w:jc w:val="both"/>
        <w:rPr>
          <w:rFonts w:ascii="Times New Roman" w:hAnsi="Times New Roman" w:cs="Times New Roman"/>
        </w:rPr>
      </w:pPr>
      <w:r w:rsidRPr="00A859F4">
        <w:rPr>
          <w:rFonts w:ascii="Times New Roman" w:hAnsi="Times New Roman" w:cs="Times New Roman"/>
        </w:rPr>
        <w:t xml:space="preserve">La </w:t>
      </w:r>
      <w:r w:rsidR="00615B4C" w:rsidRPr="00A859F4">
        <w:rPr>
          <w:rFonts w:ascii="Times New Roman" w:hAnsi="Times New Roman" w:cs="Times New Roman"/>
        </w:rPr>
        <w:t>Junta de Auditoría Externa</w:t>
      </w:r>
      <w:r w:rsidRPr="00A859F4">
        <w:rPr>
          <w:rFonts w:ascii="Times New Roman" w:hAnsi="Times New Roman" w:cs="Times New Roman"/>
        </w:rPr>
        <w:t xml:space="preserve"> podrá emitir, según procedimiento aprobado por resolución, normas de auditoría</w:t>
      </w:r>
      <w:r w:rsidR="003B4BA5" w:rsidRPr="00A859F4">
        <w:rPr>
          <w:rFonts w:ascii="Times New Roman" w:hAnsi="Times New Roman" w:cs="Times New Roman"/>
        </w:rPr>
        <w:t xml:space="preserve"> para el sector privado</w:t>
      </w:r>
      <w:r w:rsidRPr="00A859F4">
        <w:rPr>
          <w:rFonts w:ascii="Times New Roman" w:hAnsi="Times New Roman" w:cs="Times New Roman"/>
        </w:rPr>
        <w:t xml:space="preserve"> cuando las normas internacionales adoptadas no provean la normativa </w:t>
      </w:r>
      <w:r w:rsidR="003B4BA5" w:rsidRPr="00A859F4">
        <w:rPr>
          <w:rFonts w:ascii="Times New Roman" w:hAnsi="Times New Roman" w:cs="Times New Roman"/>
        </w:rPr>
        <w:t xml:space="preserve">aplicable </w:t>
      </w:r>
      <w:r w:rsidRPr="00A859F4">
        <w:rPr>
          <w:rFonts w:ascii="Times New Roman" w:hAnsi="Times New Roman" w:cs="Times New Roman"/>
        </w:rPr>
        <w:t>para Panamá.</w:t>
      </w:r>
    </w:p>
    <w:p w:rsidR="00093127" w:rsidRPr="00A859F4" w:rsidRDefault="00093127" w:rsidP="00093127">
      <w:pPr>
        <w:pStyle w:val="Textoindependiente21"/>
        <w:spacing w:line="240" w:lineRule="auto"/>
        <w:ind w:firstLine="708"/>
        <w:jc w:val="both"/>
        <w:rPr>
          <w:rFonts w:ascii="Times New Roman" w:hAnsi="Times New Roman" w:cs="Times New Roman"/>
        </w:rPr>
      </w:pPr>
      <w:r w:rsidRPr="00A859F4">
        <w:rPr>
          <w:rFonts w:ascii="Times New Roman" w:hAnsi="Times New Roman" w:cs="Times New Roman"/>
        </w:rPr>
        <w:tab/>
      </w:r>
    </w:p>
    <w:p w:rsidR="00AB25CA" w:rsidRPr="00A859F4" w:rsidRDefault="00615B4C" w:rsidP="00D94F8C">
      <w:pPr>
        <w:pStyle w:val="Textoindependiente21"/>
        <w:spacing w:line="240" w:lineRule="auto"/>
        <w:ind w:firstLine="708"/>
        <w:jc w:val="both"/>
        <w:rPr>
          <w:rFonts w:ascii="Times New Roman" w:hAnsi="Times New Roman" w:cs="Times New Roman"/>
        </w:rPr>
      </w:pPr>
      <w:r w:rsidRPr="00A859F4">
        <w:rPr>
          <w:rFonts w:ascii="Times New Roman" w:hAnsi="Times New Roman" w:cs="Times New Roman"/>
        </w:rPr>
        <w:t>La emisión de normas de a</w:t>
      </w:r>
      <w:r w:rsidR="00AB25CA" w:rsidRPr="00A859F4">
        <w:rPr>
          <w:rFonts w:ascii="Times New Roman" w:hAnsi="Times New Roman" w:cs="Times New Roman"/>
        </w:rPr>
        <w:t>uditoría</w:t>
      </w:r>
      <w:r w:rsidR="006C03E2" w:rsidRPr="00A859F4">
        <w:rPr>
          <w:rFonts w:ascii="Times New Roman" w:hAnsi="Times New Roman" w:cs="Times New Roman"/>
        </w:rPr>
        <w:t xml:space="preserve"> para el s</w:t>
      </w:r>
      <w:r w:rsidR="00AB25CA" w:rsidRPr="00A859F4">
        <w:rPr>
          <w:rFonts w:ascii="Times New Roman" w:hAnsi="Times New Roman" w:cs="Times New Roman"/>
        </w:rPr>
        <w:t xml:space="preserve">ector </w:t>
      </w:r>
      <w:r w:rsidR="006C03E2" w:rsidRPr="00A859F4">
        <w:rPr>
          <w:rFonts w:ascii="Times New Roman" w:hAnsi="Times New Roman" w:cs="Times New Roman"/>
        </w:rPr>
        <w:t>p</w:t>
      </w:r>
      <w:r w:rsidR="00AB25CA" w:rsidRPr="00A859F4">
        <w:rPr>
          <w:rFonts w:ascii="Times New Roman" w:hAnsi="Times New Roman" w:cs="Times New Roman"/>
        </w:rPr>
        <w:t>rivado po</w:t>
      </w:r>
      <w:r w:rsidRPr="00A859F4">
        <w:rPr>
          <w:rFonts w:ascii="Times New Roman" w:hAnsi="Times New Roman" w:cs="Times New Roman"/>
        </w:rPr>
        <w:t>r parte de la Junta de Auditoría Externa</w:t>
      </w:r>
      <w:r w:rsidR="006C03E2" w:rsidRPr="00A859F4">
        <w:rPr>
          <w:rFonts w:ascii="Times New Roman" w:hAnsi="Times New Roman" w:cs="Times New Roman"/>
        </w:rPr>
        <w:t xml:space="preserve"> </w:t>
      </w:r>
      <w:r w:rsidR="00AB25CA" w:rsidRPr="00A859F4">
        <w:rPr>
          <w:rFonts w:ascii="Times New Roman" w:hAnsi="Times New Roman" w:cs="Times New Roman"/>
        </w:rPr>
        <w:t>no aplicará a las empresas reguladas, las cuales se regirán por las disposiciones de sus respectivas leyes.</w:t>
      </w:r>
    </w:p>
    <w:p w:rsidR="00093127" w:rsidRPr="00A859F4" w:rsidRDefault="00093127" w:rsidP="00D94F8C">
      <w:pPr>
        <w:pStyle w:val="Textoindependiente21"/>
        <w:spacing w:line="240" w:lineRule="auto"/>
        <w:ind w:firstLine="708"/>
        <w:jc w:val="both"/>
        <w:rPr>
          <w:rFonts w:ascii="Times New Roman" w:hAnsi="Times New Roman" w:cs="Times New Roman"/>
        </w:rPr>
      </w:pPr>
    </w:p>
    <w:p w:rsidR="00AB25CA" w:rsidRPr="00A859F4" w:rsidRDefault="00AB25CA" w:rsidP="00D94F8C">
      <w:pPr>
        <w:spacing w:after="0" w:line="240" w:lineRule="auto"/>
        <w:ind w:firstLine="708"/>
        <w:jc w:val="both"/>
        <w:rPr>
          <w:rFonts w:ascii="Times New Roman" w:hAnsi="Times New Roman"/>
          <w:sz w:val="24"/>
          <w:szCs w:val="24"/>
        </w:rPr>
      </w:pPr>
      <w:r w:rsidRPr="00A859F4">
        <w:rPr>
          <w:rFonts w:ascii="Times New Roman" w:hAnsi="Times New Roman"/>
          <w:sz w:val="24"/>
          <w:szCs w:val="24"/>
        </w:rPr>
        <w:t>Los respectivos reguladores podrán emitir normas prudenciales de auditoría de aplicación a las auditorías externas de los estados financieros de sus regulados, siempre y cuando las mismas sean más estrictas que las NIA.</w:t>
      </w:r>
    </w:p>
    <w:p w:rsidR="006C03E2" w:rsidRPr="00A859F4" w:rsidRDefault="006C03E2" w:rsidP="00D94F8C">
      <w:pPr>
        <w:pStyle w:val="Sinespaciado"/>
      </w:pPr>
    </w:p>
    <w:p w:rsidR="00AB25CA" w:rsidRPr="00A859F4" w:rsidRDefault="00C74EB6" w:rsidP="00D94F8C">
      <w:pPr>
        <w:pStyle w:val="Sinespaciado"/>
        <w:jc w:val="both"/>
        <w:rPr>
          <w:rFonts w:ascii="Times New Roman" w:eastAsia="Times New Roman" w:hAnsi="Times New Roman"/>
          <w:sz w:val="24"/>
          <w:szCs w:val="24"/>
          <w:lang w:eastAsia="es-PA"/>
        </w:rPr>
      </w:pPr>
      <w:r w:rsidRPr="00A859F4">
        <w:rPr>
          <w:rFonts w:ascii="Times New Roman" w:hAnsi="Times New Roman"/>
          <w:b/>
          <w:sz w:val="24"/>
          <w:szCs w:val="24"/>
        </w:rPr>
        <w:t>Artículo 6</w:t>
      </w:r>
      <w:r w:rsidR="00854591" w:rsidRPr="00A859F4">
        <w:rPr>
          <w:rFonts w:ascii="Times New Roman" w:hAnsi="Times New Roman"/>
          <w:b/>
          <w:sz w:val="24"/>
          <w:szCs w:val="24"/>
        </w:rPr>
        <w:t>6</w:t>
      </w:r>
      <w:r w:rsidRPr="00A859F4">
        <w:rPr>
          <w:rFonts w:ascii="Times New Roman" w:hAnsi="Times New Roman"/>
          <w:sz w:val="24"/>
          <w:szCs w:val="24"/>
        </w:rPr>
        <w:t xml:space="preserve">. </w:t>
      </w:r>
      <w:r w:rsidR="006C03E2" w:rsidRPr="00A859F4">
        <w:rPr>
          <w:rFonts w:ascii="Times New Roman" w:hAnsi="Times New Roman"/>
          <w:sz w:val="24"/>
          <w:szCs w:val="24"/>
          <w:u w:val="single"/>
        </w:rPr>
        <w:t>Normas de auditoría para el sector público</w:t>
      </w:r>
      <w:r w:rsidR="006C03E2" w:rsidRPr="00A859F4">
        <w:rPr>
          <w:rFonts w:ascii="Times New Roman" w:hAnsi="Times New Roman"/>
          <w:sz w:val="24"/>
          <w:szCs w:val="24"/>
        </w:rPr>
        <w:t xml:space="preserve">.  En la auditoría de estados financieros emitidos por entidades del sector público panameño, los auditores utilizarán las </w:t>
      </w:r>
      <w:r w:rsidR="00093127" w:rsidRPr="00A859F4">
        <w:rPr>
          <w:rFonts w:ascii="Times New Roman" w:hAnsi="Times New Roman"/>
          <w:sz w:val="24"/>
          <w:szCs w:val="24"/>
        </w:rPr>
        <w:t>NIA</w:t>
      </w:r>
      <w:r w:rsidR="006C03E2" w:rsidRPr="00A859F4">
        <w:rPr>
          <w:rFonts w:ascii="Times New Roman" w:hAnsi="Times New Roman"/>
          <w:sz w:val="24"/>
          <w:szCs w:val="24"/>
        </w:rPr>
        <w:t>, a menos que la entidad contratante o la Contraloría General de la República prescriban la aplicación de una normativa diferente.</w:t>
      </w:r>
    </w:p>
    <w:p w:rsidR="001933F9" w:rsidRPr="00A859F4" w:rsidRDefault="001933F9" w:rsidP="00D94F8C">
      <w:pPr>
        <w:pStyle w:val="Sinespaciado"/>
        <w:rPr>
          <w:lang w:eastAsia="es-PA"/>
        </w:rPr>
      </w:pPr>
    </w:p>
    <w:p w:rsidR="00D32923" w:rsidRPr="00A859F4" w:rsidRDefault="00D32923" w:rsidP="00D94F8C">
      <w:pPr>
        <w:pStyle w:val="Sinespaciado"/>
        <w:jc w:val="center"/>
        <w:rPr>
          <w:rFonts w:ascii="Times New Roman" w:hAnsi="Times New Roman"/>
          <w:b/>
          <w:sz w:val="24"/>
          <w:szCs w:val="24"/>
        </w:rPr>
      </w:pPr>
      <w:r w:rsidRPr="00A859F4">
        <w:rPr>
          <w:rFonts w:ascii="Times New Roman" w:hAnsi="Times New Roman"/>
          <w:b/>
          <w:sz w:val="24"/>
          <w:szCs w:val="24"/>
        </w:rPr>
        <w:t>Título IV</w:t>
      </w:r>
    </w:p>
    <w:p w:rsidR="00D32923" w:rsidRPr="00A859F4" w:rsidRDefault="00854591" w:rsidP="00D94F8C">
      <w:pPr>
        <w:pStyle w:val="Sinespaciado"/>
        <w:jc w:val="center"/>
        <w:rPr>
          <w:rFonts w:ascii="Times New Roman" w:hAnsi="Times New Roman"/>
          <w:sz w:val="24"/>
          <w:szCs w:val="24"/>
        </w:rPr>
      </w:pPr>
      <w:r w:rsidRPr="00A859F4">
        <w:rPr>
          <w:rFonts w:ascii="Times New Roman" w:hAnsi="Times New Roman"/>
          <w:sz w:val="24"/>
          <w:szCs w:val="24"/>
        </w:rPr>
        <w:t>Disposiciones T</w:t>
      </w:r>
      <w:r w:rsidR="00D32923" w:rsidRPr="00A859F4">
        <w:rPr>
          <w:rFonts w:ascii="Times New Roman" w:hAnsi="Times New Roman"/>
          <w:sz w:val="24"/>
          <w:szCs w:val="24"/>
        </w:rPr>
        <w:t>ransitorias</w:t>
      </w:r>
      <w:r w:rsidR="00093127" w:rsidRPr="00A859F4">
        <w:rPr>
          <w:rFonts w:ascii="Times New Roman" w:hAnsi="Times New Roman"/>
          <w:sz w:val="24"/>
          <w:szCs w:val="24"/>
        </w:rPr>
        <w:t xml:space="preserve">, </w:t>
      </w:r>
      <w:r w:rsidRPr="00A859F4">
        <w:rPr>
          <w:rFonts w:ascii="Times New Roman" w:hAnsi="Times New Roman"/>
          <w:sz w:val="24"/>
          <w:szCs w:val="24"/>
        </w:rPr>
        <w:t>D</w:t>
      </w:r>
      <w:r w:rsidR="00093127" w:rsidRPr="00A859F4">
        <w:rPr>
          <w:rFonts w:ascii="Times New Roman" w:hAnsi="Times New Roman"/>
          <w:sz w:val="24"/>
          <w:szCs w:val="24"/>
        </w:rPr>
        <w:t>erogatorias</w:t>
      </w:r>
      <w:r w:rsidRPr="00A859F4">
        <w:rPr>
          <w:rFonts w:ascii="Times New Roman" w:hAnsi="Times New Roman"/>
          <w:sz w:val="24"/>
          <w:szCs w:val="24"/>
        </w:rPr>
        <w:t xml:space="preserve"> y F</w:t>
      </w:r>
      <w:r w:rsidR="00D32923" w:rsidRPr="00A859F4">
        <w:rPr>
          <w:rFonts w:ascii="Times New Roman" w:hAnsi="Times New Roman"/>
          <w:sz w:val="24"/>
          <w:szCs w:val="24"/>
        </w:rPr>
        <w:t>inales</w:t>
      </w:r>
    </w:p>
    <w:p w:rsidR="00D32923" w:rsidRPr="00A859F4" w:rsidRDefault="00D32923" w:rsidP="00D94F8C">
      <w:pPr>
        <w:pStyle w:val="Sinespaciado"/>
        <w:jc w:val="center"/>
        <w:rPr>
          <w:rFonts w:ascii="Times New Roman" w:hAnsi="Times New Roman"/>
          <w:sz w:val="24"/>
          <w:szCs w:val="24"/>
        </w:rPr>
      </w:pPr>
    </w:p>
    <w:p w:rsidR="009C0004" w:rsidRPr="00A859F4" w:rsidRDefault="00D32923" w:rsidP="00D94F8C">
      <w:p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b/>
          <w:bCs/>
          <w:sz w:val="24"/>
          <w:szCs w:val="24"/>
          <w:lang w:eastAsia="es-PA"/>
        </w:rPr>
        <w:t>Artículo 6</w:t>
      </w:r>
      <w:r w:rsidR="00854591" w:rsidRPr="00A859F4">
        <w:rPr>
          <w:rFonts w:ascii="Times New Roman" w:eastAsia="Times New Roman" w:hAnsi="Times New Roman"/>
          <w:b/>
          <w:bCs/>
          <w:sz w:val="24"/>
          <w:szCs w:val="24"/>
          <w:lang w:eastAsia="es-PA"/>
        </w:rPr>
        <w:t>7</w:t>
      </w:r>
      <w:r w:rsidR="0088485E" w:rsidRPr="00A859F4">
        <w:rPr>
          <w:rFonts w:ascii="Times New Roman" w:eastAsia="Times New Roman" w:hAnsi="Times New Roman"/>
          <w:bCs/>
          <w:sz w:val="24"/>
          <w:szCs w:val="24"/>
          <w:lang w:eastAsia="es-PA"/>
        </w:rPr>
        <w:t>.</w:t>
      </w:r>
      <w:r w:rsidR="0088485E" w:rsidRPr="00A859F4">
        <w:rPr>
          <w:rFonts w:ascii="Times New Roman" w:eastAsia="Times New Roman" w:hAnsi="Times New Roman"/>
          <w:b/>
          <w:bCs/>
          <w:sz w:val="24"/>
          <w:szCs w:val="24"/>
          <w:lang w:eastAsia="es-PA"/>
        </w:rPr>
        <w:t xml:space="preserve"> </w:t>
      </w:r>
      <w:r w:rsidR="0088485E" w:rsidRPr="00A859F4">
        <w:rPr>
          <w:rFonts w:ascii="Times New Roman" w:eastAsia="Times New Roman" w:hAnsi="Times New Roman"/>
          <w:bCs/>
          <w:sz w:val="24"/>
          <w:szCs w:val="24"/>
          <w:u w:val="single"/>
          <w:lang w:eastAsia="es-PA"/>
        </w:rPr>
        <w:t>De las idoneidades de CPA y los registros de personas jurídicas</w:t>
      </w:r>
      <w:r w:rsidR="0088485E" w:rsidRPr="00A859F4">
        <w:rPr>
          <w:rFonts w:ascii="Times New Roman" w:eastAsia="Times New Roman" w:hAnsi="Times New Roman"/>
          <w:bCs/>
          <w:sz w:val="24"/>
          <w:szCs w:val="24"/>
          <w:lang w:eastAsia="es-PA"/>
        </w:rPr>
        <w:t>.</w:t>
      </w:r>
      <w:r w:rsidR="0088485E" w:rsidRPr="00A859F4">
        <w:rPr>
          <w:rFonts w:ascii="Times New Roman" w:eastAsia="Times New Roman" w:hAnsi="Times New Roman"/>
          <w:sz w:val="24"/>
          <w:szCs w:val="24"/>
          <w:lang w:eastAsia="es-PA"/>
        </w:rPr>
        <w:t xml:space="preserve"> </w:t>
      </w:r>
      <w:r w:rsidR="00BC1211" w:rsidRPr="00A859F4">
        <w:rPr>
          <w:rFonts w:ascii="Times New Roman" w:eastAsia="Times New Roman" w:hAnsi="Times New Roman"/>
          <w:sz w:val="24"/>
          <w:szCs w:val="24"/>
          <w:lang w:eastAsia="es-PA"/>
        </w:rPr>
        <w:t>L</w:t>
      </w:r>
      <w:r w:rsidR="0088485E" w:rsidRPr="00A859F4">
        <w:rPr>
          <w:rFonts w:ascii="Times New Roman" w:eastAsia="Times New Roman" w:hAnsi="Times New Roman"/>
          <w:sz w:val="24"/>
          <w:szCs w:val="24"/>
          <w:lang w:eastAsia="es-PA"/>
        </w:rPr>
        <w:t>as idoneidades de CPA y los registros de personas jurídicas expedidos con anterioridad a la presen</w:t>
      </w:r>
      <w:r w:rsidR="00767006" w:rsidRPr="00A859F4">
        <w:rPr>
          <w:rFonts w:ascii="Times New Roman" w:eastAsia="Times New Roman" w:hAnsi="Times New Roman"/>
          <w:sz w:val="24"/>
          <w:szCs w:val="24"/>
          <w:lang w:eastAsia="es-PA"/>
        </w:rPr>
        <w:t>te L</w:t>
      </w:r>
      <w:r w:rsidR="0088485E" w:rsidRPr="00A859F4">
        <w:rPr>
          <w:rFonts w:ascii="Times New Roman" w:eastAsia="Times New Roman" w:hAnsi="Times New Roman"/>
          <w:sz w:val="24"/>
          <w:szCs w:val="24"/>
          <w:lang w:eastAsia="es-PA"/>
        </w:rPr>
        <w:t>ey</w:t>
      </w:r>
      <w:r w:rsidR="00BB70BB" w:rsidRPr="00A859F4">
        <w:rPr>
          <w:rFonts w:ascii="Times New Roman" w:eastAsia="Times New Roman" w:hAnsi="Times New Roman"/>
          <w:sz w:val="24"/>
          <w:szCs w:val="24"/>
          <w:lang w:eastAsia="es-PA"/>
        </w:rPr>
        <w:t xml:space="preserve"> por la Junta Técnica de Contabilidad</w:t>
      </w:r>
      <w:r w:rsidR="0088485E" w:rsidRPr="00A859F4">
        <w:rPr>
          <w:rFonts w:ascii="Times New Roman" w:eastAsia="Times New Roman" w:hAnsi="Times New Roman"/>
          <w:sz w:val="24"/>
          <w:szCs w:val="24"/>
          <w:lang w:eastAsia="es-PA"/>
        </w:rPr>
        <w:t xml:space="preserve"> permanecerán vigentes según </w:t>
      </w:r>
      <w:r w:rsidR="0059459F" w:rsidRPr="00A859F4">
        <w:rPr>
          <w:rFonts w:ascii="Times New Roman" w:eastAsia="Times New Roman" w:hAnsi="Times New Roman"/>
          <w:sz w:val="24"/>
          <w:szCs w:val="24"/>
          <w:lang w:eastAsia="es-PA"/>
        </w:rPr>
        <w:t xml:space="preserve">se </w:t>
      </w:r>
      <w:r w:rsidR="0088485E" w:rsidRPr="00A859F4">
        <w:rPr>
          <w:rFonts w:ascii="Times New Roman" w:eastAsia="Times New Roman" w:hAnsi="Times New Roman"/>
          <w:sz w:val="24"/>
          <w:szCs w:val="24"/>
          <w:lang w:eastAsia="es-PA"/>
        </w:rPr>
        <w:t>dispone</w:t>
      </w:r>
      <w:r w:rsidRPr="00A859F4">
        <w:rPr>
          <w:rFonts w:ascii="Times New Roman" w:eastAsia="Times New Roman" w:hAnsi="Times New Roman"/>
          <w:sz w:val="24"/>
          <w:szCs w:val="24"/>
          <w:lang w:eastAsia="es-PA"/>
        </w:rPr>
        <w:t xml:space="preserve"> en el </w:t>
      </w:r>
      <w:r w:rsidR="00854591" w:rsidRPr="00A859F4">
        <w:rPr>
          <w:rFonts w:ascii="Times New Roman" w:eastAsia="Times New Roman" w:hAnsi="Times New Roman"/>
          <w:sz w:val="24"/>
          <w:szCs w:val="24"/>
          <w:lang w:eastAsia="es-PA"/>
        </w:rPr>
        <w:t>artículo 70</w:t>
      </w:r>
      <w:r w:rsidRPr="00A859F4">
        <w:rPr>
          <w:rFonts w:ascii="Times New Roman" w:eastAsia="Times New Roman" w:hAnsi="Times New Roman"/>
          <w:sz w:val="24"/>
          <w:szCs w:val="24"/>
          <w:lang w:eastAsia="es-PA"/>
        </w:rPr>
        <w:t>.</w:t>
      </w:r>
    </w:p>
    <w:p w:rsidR="003C4D18" w:rsidRPr="00A859F4" w:rsidRDefault="003C4D18" w:rsidP="00D94F8C">
      <w:pPr>
        <w:pStyle w:val="Sinespaciado"/>
        <w:rPr>
          <w:lang w:eastAsia="es-PA"/>
        </w:rPr>
      </w:pPr>
    </w:p>
    <w:p w:rsidR="003C4D18" w:rsidRPr="00A859F4" w:rsidRDefault="00BB70BB" w:rsidP="00093127">
      <w:pPr>
        <w:spacing w:after="0" w:line="240" w:lineRule="auto"/>
        <w:jc w:val="both"/>
        <w:rPr>
          <w:rFonts w:ascii="Times New Roman" w:eastAsia="Times New Roman" w:hAnsi="Times New Roman"/>
          <w:strike/>
          <w:sz w:val="24"/>
          <w:szCs w:val="24"/>
          <w:lang w:eastAsia="es-PA"/>
        </w:rPr>
      </w:pPr>
      <w:r w:rsidRPr="00A859F4">
        <w:rPr>
          <w:rFonts w:ascii="Times New Roman" w:eastAsia="Times New Roman" w:hAnsi="Times New Roman"/>
          <w:sz w:val="24"/>
          <w:szCs w:val="24"/>
          <w:lang w:eastAsia="es-PA"/>
        </w:rPr>
        <w:t xml:space="preserve">Se reconocen </w:t>
      </w:r>
      <w:r w:rsidR="008F1881" w:rsidRPr="00A859F4">
        <w:rPr>
          <w:rFonts w:ascii="Times New Roman" w:eastAsia="Times New Roman" w:hAnsi="Times New Roman"/>
          <w:sz w:val="24"/>
          <w:szCs w:val="24"/>
          <w:lang w:eastAsia="es-PA"/>
        </w:rPr>
        <w:t xml:space="preserve">las licencias </w:t>
      </w:r>
      <w:r w:rsidR="0088485E" w:rsidRPr="00A859F4">
        <w:rPr>
          <w:rFonts w:ascii="Times New Roman" w:eastAsia="Times New Roman" w:hAnsi="Times New Roman"/>
          <w:sz w:val="24"/>
          <w:szCs w:val="24"/>
          <w:lang w:eastAsia="es-PA"/>
        </w:rPr>
        <w:t>vige</w:t>
      </w:r>
      <w:r w:rsidR="00D05787" w:rsidRPr="00A859F4">
        <w:rPr>
          <w:rFonts w:ascii="Times New Roman" w:eastAsia="Times New Roman" w:hAnsi="Times New Roman"/>
          <w:sz w:val="24"/>
          <w:szCs w:val="24"/>
          <w:lang w:eastAsia="es-PA"/>
        </w:rPr>
        <w:t>ntes</w:t>
      </w:r>
      <w:r w:rsidR="0059459F" w:rsidRPr="00A859F4">
        <w:rPr>
          <w:rFonts w:ascii="Times New Roman" w:eastAsia="Times New Roman" w:hAnsi="Times New Roman"/>
          <w:sz w:val="24"/>
          <w:szCs w:val="24"/>
          <w:lang w:eastAsia="es-PA"/>
        </w:rPr>
        <w:t xml:space="preserve"> a la entrada en vigor de la presente Ley</w:t>
      </w:r>
      <w:r w:rsidR="00D05787" w:rsidRPr="00A859F4">
        <w:rPr>
          <w:rFonts w:ascii="Times New Roman" w:eastAsia="Times New Roman" w:hAnsi="Times New Roman"/>
          <w:sz w:val="24"/>
          <w:szCs w:val="24"/>
          <w:lang w:eastAsia="es-PA"/>
        </w:rPr>
        <w:t xml:space="preserve">. </w:t>
      </w:r>
      <w:r w:rsidR="0059459F" w:rsidRPr="00A859F4">
        <w:rPr>
          <w:rFonts w:ascii="Times New Roman" w:eastAsia="Times New Roman" w:hAnsi="Times New Roman"/>
          <w:sz w:val="24"/>
          <w:szCs w:val="24"/>
          <w:lang w:eastAsia="es-PA"/>
        </w:rPr>
        <w:t xml:space="preserve"> En adelante sólo se expedirán </w:t>
      </w:r>
      <w:r w:rsidR="008F1077" w:rsidRPr="00A859F4">
        <w:rPr>
          <w:rFonts w:ascii="Times New Roman" w:eastAsia="Times New Roman" w:hAnsi="Times New Roman"/>
          <w:sz w:val="24"/>
          <w:szCs w:val="24"/>
          <w:lang w:eastAsia="es-PA"/>
        </w:rPr>
        <w:t xml:space="preserve">licencias a contadores titulados. </w:t>
      </w:r>
    </w:p>
    <w:p w:rsidR="00093127" w:rsidRPr="00A859F4" w:rsidRDefault="00093127" w:rsidP="00093127">
      <w:pPr>
        <w:spacing w:after="0" w:line="240" w:lineRule="auto"/>
        <w:jc w:val="both"/>
        <w:rPr>
          <w:lang w:eastAsia="es-PA"/>
        </w:rPr>
      </w:pPr>
    </w:p>
    <w:p w:rsidR="00856E4B" w:rsidRPr="00A859F4" w:rsidRDefault="00D32923" w:rsidP="00D94F8C">
      <w:pPr>
        <w:spacing w:line="240" w:lineRule="auto"/>
        <w:jc w:val="both"/>
        <w:rPr>
          <w:rFonts w:ascii="Times New Roman" w:hAnsi="Times New Roman"/>
          <w:sz w:val="24"/>
          <w:szCs w:val="24"/>
        </w:rPr>
      </w:pPr>
      <w:r w:rsidRPr="00A859F4">
        <w:rPr>
          <w:rFonts w:ascii="Times New Roman" w:hAnsi="Times New Roman"/>
          <w:b/>
          <w:sz w:val="24"/>
          <w:szCs w:val="24"/>
        </w:rPr>
        <w:lastRenderedPageBreak/>
        <w:t xml:space="preserve">Artículo </w:t>
      </w:r>
      <w:r w:rsidR="003C4D18" w:rsidRPr="00A859F4">
        <w:rPr>
          <w:rFonts w:ascii="Times New Roman" w:hAnsi="Times New Roman"/>
          <w:b/>
          <w:sz w:val="24"/>
          <w:szCs w:val="24"/>
        </w:rPr>
        <w:t>6</w:t>
      </w:r>
      <w:r w:rsidR="00854591" w:rsidRPr="00A859F4">
        <w:rPr>
          <w:rFonts w:ascii="Times New Roman" w:hAnsi="Times New Roman"/>
          <w:b/>
          <w:sz w:val="24"/>
          <w:szCs w:val="24"/>
        </w:rPr>
        <w:t>8</w:t>
      </w:r>
      <w:r w:rsidRPr="00A859F4">
        <w:rPr>
          <w:rFonts w:ascii="Times New Roman" w:hAnsi="Times New Roman"/>
          <w:sz w:val="24"/>
          <w:szCs w:val="24"/>
        </w:rPr>
        <w:t xml:space="preserve">. </w:t>
      </w:r>
      <w:r w:rsidRPr="00A859F4">
        <w:rPr>
          <w:rFonts w:ascii="Times New Roman" w:hAnsi="Times New Roman"/>
          <w:sz w:val="24"/>
          <w:szCs w:val="24"/>
          <w:u w:val="single"/>
        </w:rPr>
        <w:t>Idoneidades vigentes.</w:t>
      </w:r>
      <w:r w:rsidRPr="00A859F4">
        <w:rPr>
          <w:rFonts w:ascii="Times New Roman" w:hAnsi="Times New Roman"/>
          <w:sz w:val="24"/>
          <w:szCs w:val="24"/>
        </w:rPr>
        <w:t xml:space="preserve"> Los CPA con idoneidad vigente al momento de la aprobación de la presente Ley </w:t>
      </w:r>
      <w:r w:rsidR="00FC16EB" w:rsidRPr="00A859F4">
        <w:rPr>
          <w:rFonts w:ascii="Times New Roman" w:hAnsi="Times New Roman"/>
          <w:sz w:val="24"/>
          <w:szCs w:val="24"/>
        </w:rPr>
        <w:t xml:space="preserve">deberán </w:t>
      </w:r>
      <w:r w:rsidRPr="00A859F4">
        <w:rPr>
          <w:rFonts w:ascii="Times New Roman" w:hAnsi="Times New Roman"/>
          <w:sz w:val="24"/>
          <w:szCs w:val="24"/>
        </w:rPr>
        <w:t>obtener un nuevo carné y registrarse nuevamente en la nueva Junta de Contabilidad. Para obtener el nuevo carné el único requisito será la presentación de la resolución emitida por la Junta Técnica de Contabilidad en donde se reconoce su idoneidad.</w:t>
      </w:r>
    </w:p>
    <w:p w:rsidR="00093127" w:rsidRPr="00A859F4" w:rsidRDefault="00D32923" w:rsidP="00093127">
      <w:pPr>
        <w:spacing w:line="240" w:lineRule="auto"/>
        <w:ind w:firstLine="708"/>
        <w:jc w:val="both"/>
        <w:rPr>
          <w:rFonts w:ascii="Times New Roman" w:hAnsi="Times New Roman"/>
          <w:sz w:val="24"/>
          <w:szCs w:val="24"/>
        </w:rPr>
      </w:pPr>
      <w:r w:rsidRPr="00A859F4">
        <w:rPr>
          <w:rFonts w:ascii="Times New Roman" w:hAnsi="Times New Roman"/>
          <w:sz w:val="24"/>
          <w:szCs w:val="24"/>
        </w:rPr>
        <w:t xml:space="preserve">Este proceso de obtener el nuevo carné y registrarse nuevamente ante la nueva Junta de Contabilidad tendrá un plazo de un año, contado desde la fecha </w:t>
      </w:r>
      <w:r w:rsidR="00D05787" w:rsidRPr="00A859F4">
        <w:rPr>
          <w:rFonts w:ascii="Times New Roman" w:hAnsi="Times New Roman"/>
          <w:sz w:val="24"/>
          <w:szCs w:val="24"/>
        </w:rPr>
        <w:t>de</w:t>
      </w:r>
      <w:r w:rsidR="00767006" w:rsidRPr="00A859F4">
        <w:rPr>
          <w:rFonts w:ascii="Times New Roman" w:hAnsi="Times New Roman"/>
          <w:sz w:val="24"/>
          <w:szCs w:val="24"/>
        </w:rPr>
        <w:t xml:space="preserve"> la</w:t>
      </w:r>
      <w:r w:rsidR="00D05787" w:rsidRPr="00A859F4">
        <w:rPr>
          <w:rFonts w:ascii="Times New Roman" w:hAnsi="Times New Roman"/>
          <w:sz w:val="24"/>
          <w:szCs w:val="24"/>
        </w:rPr>
        <w:t xml:space="preserve"> entrada en vigor</w:t>
      </w:r>
      <w:r w:rsidR="00767006" w:rsidRPr="00A859F4">
        <w:rPr>
          <w:rFonts w:ascii="Times New Roman" w:hAnsi="Times New Roman"/>
          <w:sz w:val="24"/>
          <w:szCs w:val="24"/>
        </w:rPr>
        <w:t xml:space="preserve"> de la presente L</w:t>
      </w:r>
      <w:r w:rsidRPr="00A859F4">
        <w:rPr>
          <w:rFonts w:ascii="Times New Roman" w:hAnsi="Times New Roman"/>
          <w:sz w:val="24"/>
          <w:szCs w:val="24"/>
        </w:rPr>
        <w:t>ey.</w:t>
      </w:r>
    </w:p>
    <w:p w:rsidR="00093127" w:rsidRPr="00A859F4" w:rsidRDefault="00093127" w:rsidP="00093127">
      <w:pPr>
        <w:spacing w:line="240" w:lineRule="auto"/>
        <w:ind w:firstLine="708"/>
        <w:jc w:val="both"/>
        <w:rPr>
          <w:rFonts w:ascii="Times New Roman" w:hAnsi="Times New Roman"/>
          <w:sz w:val="24"/>
          <w:szCs w:val="24"/>
        </w:rPr>
      </w:pPr>
    </w:p>
    <w:p w:rsidR="003C4D18" w:rsidRPr="00A859F4" w:rsidRDefault="00854591" w:rsidP="00093127">
      <w:pPr>
        <w:spacing w:line="240" w:lineRule="auto"/>
        <w:jc w:val="both"/>
        <w:rPr>
          <w:rFonts w:ascii="Times New Roman" w:hAnsi="Times New Roman"/>
          <w:sz w:val="24"/>
          <w:szCs w:val="24"/>
        </w:rPr>
      </w:pPr>
      <w:r w:rsidRPr="00A859F4">
        <w:rPr>
          <w:rFonts w:ascii="Times New Roman" w:hAnsi="Times New Roman"/>
          <w:b/>
          <w:sz w:val="24"/>
          <w:szCs w:val="24"/>
        </w:rPr>
        <w:t>Artículo 69</w:t>
      </w:r>
      <w:r w:rsidR="003C4D18" w:rsidRPr="00A859F4">
        <w:rPr>
          <w:rFonts w:ascii="Times New Roman" w:hAnsi="Times New Roman"/>
          <w:b/>
          <w:sz w:val="24"/>
          <w:szCs w:val="24"/>
        </w:rPr>
        <w:t xml:space="preserve">. </w:t>
      </w:r>
      <w:r w:rsidR="00234F2E" w:rsidRPr="00A859F4">
        <w:rPr>
          <w:rFonts w:ascii="Times New Roman" w:hAnsi="Times New Roman"/>
          <w:b/>
          <w:sz w:val="24"/>
          <w:szCs w:val="24"/>
        </w:rPr>
        <w:t xml:space="preserve"> </w:t>
      </w:r>
      <w:r w:rsidR="003C7E0D" w:rsidRPr="00A859F4">
        <w:rPr>
          <w:rFonts w:ascii="Times New Roman" w:hAnsi="Times New Roman"/>
          <w:sz w:val="24"/>
          <w:szCs w:val="24"/>
          <w:u w:val="single"/>
        </w:rPr>
        <w:t>Periodo especial de vigencia del artículo 5</w:t>
      </w:r>
      <w:r w:rsidR="003C7E0D" w:rsidRPr="00A859F4">
        <w:rPr>
          <w:rFonts w:ascii="Times New Roman" w:hAnsi="Times New Roman"/>
          <w:sz w:val="24"/>
          <w:szCs w:val="24"/>
        </w:rPr>
        <w:t>.</w:t>
      </w:r>
      <w:r w:rsidR="003C4D18" w:rsidRPr="00A859F4">
        <w:rPr>
          <w:rFonts w:ascii="Times New Roman" w:hAnsi="Times New Roman"/>
          <w:sz w:val="24"/>
          <w:szCs w:val="24"/>
        </w:rPr>
        <w:t xml:space="preserve"> El requisito mín</w:t>
      </w:r>
      <w:r w:rsidR="009D4E2E" w:rsidRPr="00A859F4">
        <w:rPr>
          <w:rFonts w:ascii="Times New Roman" w:hAnsi="Times New Roman"/>
          <w:sz w:val="24"/>
          <w:szCs w:val="24"/>
        </w:rPr>
        <w:t>imo del pensum que conste de ciento cincuenta</w:t>
      </w:r>
      <w:r w:rsidR="003C4D18" w:rsidRPr="00A859F4">
        <w:rPr>
          <w:rFonts w:ascii="Times New Roman" w:hAnsi="Times New Roman"/>
          <w:sz w:val="24"/>
          <w:szCs w:val="24"/>
        </w:rPr>
        <w:t xml:space="preserve"> créditos para obtener el título universitario con especialización en contabilidad establecido en el numeral 2 del artículo 4, será exigido a partir del tercer </w:t>
      </w:r>
      <w:r w:rsidR="00D05787" w:rsidRPr="00A859F4">
        <w:rPr>
          <w:rFonts w:ascii="Times New Roman" w:hAnsi="Times New Roman"/>
          <w:sz w:val="24"/>
          <w:szCs w:val="24"/>
        </w:rPr>
        <w:t>año</w:t>
      </w:r>
      <w:r w:rsidR="00EE7601" w:rsidRPr="00A859F4">
        <w:rPr>
          <w:rFonts w:ascii="Times New Roman" w:hAnsi="Times New Roman"/>
          <w:sz w:val="24"/>
          <w:szCs w:val="24"/>
        </w:rPr>
        <w:t>,</w:t>
      </w:r>
      <w:r w:rsidR="00D05787" w:rsidRPr="00A859F4">
        <w:rPr>
          <w:rFonts w:ascii="Times New Roman" w:hAnsi="Times New Roman"/>
          <w:sz w:val="24"/>
          <w:szCs w:val="24"/>
        </w:rPr>
        <w:t xml:space="preserve"> desde la entrada en vigor</w:t>
      </w:r>
      <w:r w:rsidR="00767006" w:rsidRPr="00A859F4">
        <w:rPr>
          <w:rFonts w:ascii="Times New Roman" w:hAnsi="Times New Roman"/>
          <w:sz w:val="24"/>
          <w:szCs w:val="24"/>
        </w:rPr>
        <w:t xml:space="preserve"> de la presente L</w:t>
      </w:r>
      <w:r w:rsidR="003C4D18" w:rsidRPr="00A859F4">
        <w:rPr>
          <w:rFonts w:ascii="Times New Roman" w:hAnsi="Times New Roman"/>
          <w:sz w:val="24"/>
          <w:szCs w:val="24"/>
        </w:rPr>
        <w:t>ey.</w:t>
      </w:r>
    </w:p>
    <w:p w:rsidR="003C4D18" w:rsidRPr="00A859F4" w:rsidRDefault="003C4D18" w:rsidP="00D94F8C">
      <w:pPr>
        <w:spacing w:line="240" w:lineRule="auto"/>
        <w:ind w:firstLine="708"/>
        <w:jc w:val="both"/>
        <w:rPr>
          <w:rFonts w:ascii="Times New Roman" w:hAnsi="Times New Roman"/>
          <w:sz w:val="24"/>
          <w:szCs w:val="24"/>
        </w:rPr>
      </w:pPr>
      <w:r w:rsidRPr="00A859F4">
        <w:rPr>
          <w:rFonts w:ascii="Times New Roman" w:hAnsi="Times New Roman"/>
          <w:sz w:val="24"/>
          <w:szCs w:val="24"/>
        </w:rPr>
        <w:t xml:space="preserve">El requisito de la declaración jurada certificando la experiencia laboral </w:t>
      </w:r>
      <w:r w:rsidR="00854591" w:rsidRPr="00A859F4">
        <w:rPr>
          <w:rFonts w:ascii="Times New Roman" w:hAnsi="Times New Roman"/>
          <w:sz w:val="24"/>
          <w:szCs w:val="24"/>
        </w:rPr>
        <w:t xml:space="preserve">supervisada </w:t>
      </w:r>
      <w:r w:rsidR="00231879" w:rsidRPr="00A859F4">
        <w:rPr>
          <w:rFonts w:ascii="Times New Roman" w:hAnsi="Times New Roman"/>
          <w:sz w:val="24"/>
          <w:szCs w:val="24"/>
        </w:rPr>
        <w:t xml:space="preserve"> relacionada a </w:t>
      </w:r>
      <w:r w:rsidR="00854591" w:rsidRPr="00A859F4">
        <w:rPr>
          <w:rFonts w:ascii="Times New Roman" w:hAnsi="Times New Roman"/>
          <w:sz w:val="24"/>
          <w:szCs w:val="24"/>
        </w:rPr>
        <w:t>la profesión de CPA</w:t>
      </w:r>
      <w:r w:rsidRPr="00A859F4">
        <w:rPr>
          <w:rFonts w:ascii="Times New Roman" w:hAnsi="Times New Roman"/>
          <w:sz w:val="24"/>
          <w:szCs w:val="24"/>
        </w:rPr>
        <w:t xml:space="preserve"> establecido en el numeral </w:t>
      </w:r>
      <w:r w:rsidR="00231879" w:rsidRPr="00A859F4">
        <w:rPr>
          <w:rFonts w:ascii="Times New Roman" w:hAnsi="Times New Roman"/>
          <w:sz w:val="24"/>
          <w:szCs w:val="24"/>
        </w:rPr>
        <w:t>4</w:t>
      </w:r>
      <w:r w:rsidRPr="00A859F4">
        <w:rPr>
          <w:rFonts w:ascii="Times New Roman" w:hAnsi="Times New Roman"/>
          <w:sz w:val="24"/>
          <w:szCs w:val="24"/>
        </w:rPr>
        <w:t xml:space="preserve"> del </w:t>
      </w:r>
      <w:r w:rsidR="00462E38" w:rsidRPr="00A859F4">
        <w:rPr>
          <w:rFonts w:ascii="Times New Roman" w:hAnsi="Times New Roman"/>
          <w:sz w:val="24"/>
          <w:szCs w:val="24"/>
        </w:rPr>
        <w:t>artículo 5</w:t>
      </w:r>
      <w:r w:rsidRPr="00A859F4">
        <w:rPr>
          <w:rFonts w:ascii="Times New Roman" w:hAnsi="Times New Roman"/>
          <w:sz w:val="24"/>
          <w:szCs w:val="24"/>
        </w:rPr>
        <w:t>, será exigido a partir de un año desde</w:t>
      </w:r>
      <w:r w:rsidR="00D05787" w:rsidRPr="00A859F4">
        <w:rPr>
          <w:rFonts w:ascii="Times New Roman" w:hAnsi="Times New Roman"/>
          <w:sz w:val="24"/>
          <w:szCs w:val="24"/>
        </w:rPr>
        <w:t xml:space="preserve"> la fecha de entrada en vigor</w:t>
      </w:r>
      <w:r w:rsidRPr="00A859F4">
        <w:rPr>
          <w:rFonts w:ascii="Times New Roman" w:hAnsi="Times New Roman"/>
          <w:sz w:val="24"/>
          <w:szCs w:val="24"/>
        </w:rPr>
        <w:t xml:space="preserve"> de la presente Ley.</w:t>
      </w:r>
    </w:p>
    <w:p w:rsidR="003C4D18" w:rsidRPr="00A859F4" w:rsidRDefault="003C4D18" w:rsidP="00D94F8C">
      <w:pPr>
        <w:pStyle w:val="Sinespaciado"/>
      </w:pPr>
    </w:p>
    <w:p w:rsidR="003C4D18" w:rsidRPr="00A859F4" w:rsidRDefault="00854591" w:rsidP="00D94F8C">
      <w:pPr>
        <w:spacing w:after="0" w:line="240" w:lineRule="auto"/>
        <w:jc w:val="both"/>
        <w:rPr>
          <w:rFonts w:ascii="Times New Roman" w:eastAsia="Times New Roman" w:hAnsi="Times New Roman"/>
          <w:sz w:val="24"/>
          <w:szCs w:val="24"/>
          <w:lang w:eastAsia="es-PA"/>
        </w:rPr>
      </w:pPr>
      <w:r w:rsidRPr="00A859F4">
        <w:rPr>
          <w:rFonts w:ascii="Times New Roman" w:hAnsi="Times New Roman"/>
          <w:b/>
          <w:sz w:val="24"/>
          <w:szCs w:val="24"/>
        </w:rPr>
        <w:t>Artículo 70</w:t>
      </w:r>
      <w:r w:rsidR="003C4D18" w:rsidRPr="00A859F4">
        <w:rPr>
          <w:rFonts w:ascii="Times New Roman" w:hAnsi="Times New Roman"/>
          <w:b/>
          <w:sz w:val="24"/>
          <w:szCs w:val="24"/>
        </w:rPr>
        <w:t xml:space="preserve">. </w:t>
      </w:r>
      <w:r w:rsidR="00093127" w:rsidRPr="00A859F4">
        <w:rPr>
          <w:rFonts w:ascii="Times New Roman" w:hAnsi="Times New Roman"/>
          <w:sz w:val="24"/>
          <w:szCs w:val="24"/>
          <w:u w:val="single"/>
        </w:rPr>
        <w:t xml:space="preserve">Periodo especial de vigencia </w:t>
      </w:r>
      <w:r w:rsidR="003C4D18" w:rsidRPr="00A859F4">
        <w:rPr>
          <w:rFonts w:ascii="Times New Roman" w:hAnsi="Times New Roman"/>
          <w:sz w:val="24"/>
          <w:szCs w:val="24"/>
          <w:u w:val="single"/>
        </w:rPr>
        <w:t>del artículo 1</w:t>
      </w:r>
      <w:r w:rsidR="004F0E26" w:rsidRPr="00A859F4">
        <w:rPr>
          <w:rFonts w:ascii="Times New Roman" w:hAnsi="Times New Roman"/>
          <w:sz w:val="24"/>
          <w:szCs w:val="24"/>
          <w:u w:val="single"/>
        </w:rPr>
        <w:t>2</w:t>
      </w:r>
      <w:r w:rsidR="003C4D18" w:rsidRPr="00A859F4">
        <w:rPr>
          <w:rFonts w:ascii="Times New Roman" w:hAnsi="Times New Roman"/>
          <w:sz w:val="24"/>
          <w:szCs w:val="24"/>
        </w:rPr>
        <w:t xml:space="preserve">. </w:t>
      </w:r>
      <w:r w:rsidR="003C4D18" w:rsidRPr="00A859F4">
        <w:rPr>
          <w:rFonts w:ascii="Times New Roman" w:eastAsia="Times New Roman" w:hAnsi="Times New Roman"/>
          <w:sz w:val="24"/>
          <w:szCs w:val="24"/>
          <w:lang w:eastAsia="es-PA"/>
        </w:rPr>
        <w:t>Las personas jurídicas integradas</w:t>
      </w:r>
      <w:r w:rsidR="00E977AD" w:rsidRPr="00A859F4">
        <w:rPr>
          <w:rFonts w:ascii="Times New Roman" w:eastAsia="Times New Roman" w:hAnsi="Times New Roman"/>
          <w:sz w:val="24"/>
          <w:szCs w:val="24"/>
          <w:lang w:eastAsia="es-PA"/>
        </w:rPr>
        <w:t xml:space="preserve"> por CPA </w:t>
      </w:r>
      <w:r w:rsidR="003C4D18" w:rsidRPr="00A859F4">
        <w:rPr>
          <w:rFonts w:ascii="Times New Roman" w:eastAsia="Times New Roman" w:hAnsi="Times New Roman"/>
          <w:sz w:val="24"/>
          <w:szCs w:val="24"/>
          <w:lang w:eastAsia="es-PA"/>
        </w:rPr>
        <w:t xml:space="preserve">ya constituidas tendrán que registrarse nuevamente en la Junta de Contabilidad. Para obtener el nuevo registro, todos sus socios, directores y accionistas tienen que haber obtenido el nuevo carné y haberse registrado en la Junta de Contabilidad según dispone el artículo </w:t>
      </w:r>
      <w:r w:rsidR="00AA34C0" w:rsidRPr="00A859F4">
        <w:rPr>
          <w:rFonts w:ascii="Times New Roman" w:eastAsia="Times New Roman" w:hAnsi="Times New Roman"/>
          <w:sz w:val="24"/>
          <w:szCs w:val="24"/>
          <w:lang w:eastAsia="es-PA"/>
        </w:rPr>
        <w:t>68</w:t>
      </w:r>
      <w:r w:rsidR="009D4E2E" w:rsidRPr="00A859F4">
        <w:rPr>
          <w:rFonts w:ascii="Times New Roman" w:eastAsia="Times New Roman" w:hAnsi="Times New Roman"/>
          <w:sz w:val="24"/>
          <w:szCs w:val="24"/>
          <w:lang w:eastAsia="es-PA"/>
        </w:rPr>
        <w:t>.</w:t>
      </w:r>
    </w:p>
    <w:p w:rsidR="00093127" w:rsidRPr="00A859F4" w:rsidRDefault="00093127" w:rsidP="00D94F8C">
      <w:pPr>
        <w:spacing w:after="0" w:line="240" w:lineRule="auto"/>
        <w:jc w:val="both"/>
        <w:rPr>
          <w:rFonts w:ascii="Times New Roman" w:eastAsia="Times New Roman" w:hAnsi="Times New Roman"/>
          <w:sz w:val="24"/>
          <w:szCs w:val="24"/>
          <w:lang w:eastAsia="es-PA"/>
        </w:rPr>
      </w:pPr>
    </w:p>
    <w:p w:rsidR="00F6782D" w:rsidRPr="00A859F4" w:rsidRDefault="00E977AD" w:rsidP="00D94F8C">
      <w:pPr>
        <w:spacing w:after="0" w:line="240" w:lineRule="auto"/>
        <w:ind w:firstLine="708"/>
        <w:jc w:val="both"/>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Además tienen que presentar r</w:t>
      </w:r>
      <w:r w:rsidR="003C4D18" w:rsidRPr="00A859F4">
        <w:rPr>
          <w:rFonts w:ascii="Times New Roman" w:eastAsia="Times New Roman" w:hAnsi="Times New Roman"/>
          <w:sz w:val="24"/>
          <w:szCs w:val="24"/>
          <w:lang w:eastAsia="es-PA"/>
        </w:rPr>
        <w:t>esolución de registro emitida previamente por la Junta Técnica de Contabilidad. Este proceso de registrarse nuevamente ante la Junta</w:t>
      </w:r>
      <w:r w:rsidRPr="00A859F4">
        <w:rPr>
          <w:rFonts w:ascii="Times New Roman" w:eastAsia="Times New Roman" w:hAnsi="Times New Roman"/>
          <w:sz w:val="24"/>
          <w:szCs w:val="24"/>
          <w:lang w:eastAsia="es-PA"/>
        </w:rPr>
        <w:t xml:space="preserve"> de Contabilidad</w:t>
      </w:r>
      <w:r w:rsidR="003C4D18" w:rsidRPr="00A859F4">
        <w:rPr>
          <w:rFonts w:ascii="Times New Roman" w:eastAsia="Times New Roman" w:hAnsi="Times New Roman"/>
          <w:sz w:val="24"/>
          <w:szCs w:val="24"/>
          <w:lang w:eastAsia="es-PA"/>
        </w:rPr>
        <w:t xml:space="preserve"> tendrá un plazo de un año, contado desde la fecha de entr</w:t>
      </w:r>
      <w:r w:rsidR="00D05787" w:rsidRPr="00A859F4">
        <w:rPr>
          <w:rFonts w:ascii="Times New Roman" w:eastAsia="Times New Roman" w:hAnsi="Times New Roman"/>
          <w:sz w:val="24"/>
          <w:szCs w:val="24"/>
          <w:lang w:eastAsia="es-PA"/>
        </w:rPr>
        <w:t>ada en vigor</w:t>
      </w:r>
      <w:r w:rsidR="0036293F" w:rsidRPr="00A859F4">
        <w:rPr>
          <w:rFonts w:ascii="Times New Roman" w:eastAsia="Times New Roman" w:hAnsi="Times New Roman"/>
          <w:sz w:val="24"/>
          <w:szCs w:val="24"/>
          <w:lang w:eastAsia="es-PA"/>
        </w:rPr>
        <w:t xml:space="preserve"> de la presente L</w:t>
      </w:r>
      <w:r w:rsidR="003C4D18" w:rsidRPr="00A859F4">
        <w:rPr>
          <w:rFonts w:ascii="Times New Roman" w:eastAsia="Times New Roman" w:hAnsi="Times New Roman"/>
          <w:sz w:val="24"/>
          <w:szCs w:val="24"/>
          <w:lang w:eastAsia="es-PA"/>
        </w:rPr>
        <w:t>ey.</w:t>
      </w:r>
    </w:p>
    <w:p w:rsidR="00F6782D" w:rsidRPr="00A859F4" w:rsidRDefault="00F6782D" w:rsidP="00D94F8C">
      <w:pPr>
        <w:spacing w:after="0" w:line="240" w:lineRule="auto"/>
        <w:jc w:val="both"/>
        <w:rPr>
          <w:rFonts w:ascii="Times New Roman" w:eastAsia="Times New Roman" w:hAnsi="Times New Roman"/>
          <w:sz w:val="24"/>
          <w:szCs w:val="24"/>
          <w:lang w:eastAsia="es-PA"/>
        </w:rPr>
      </w:pPr>
    </w:p>
    <w:p w:rsidR="00F6782D" w:rsidRPr="00A859F4" w:rsidRDefault="00F6782D" w:rsidP="00D94F8C">
      <w:p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b/>
          <w:sz w:val="24"/>
          <w:szCs w:val="24"/>
          <w:lang w:eastAsia="es-PA"/>
        </w:rPr>
        <w:t>Artículo 7</w:t>
      </w:r>
      <w:r w:rsidR="00AA34C0" w:rsidRPr="00A859F4">
        <w:rPr>
          <w:rFonts w:ascii="Times New Roman" w:eastAsia="Times New Roman" w:hAnsi="Times New Roman"/>
          <w:b/>
          <w:sz w:val="24"/>
          <w:szCs w:val="24"/>
          <w:lang w:eastAsia="es-PA"/>
        </w:rPr>
        <w:t>1</w:t>
      </w:r>
      <w:r w:rsidRPr="00A859F4">
        <w:rPr>
          <w:rFonts w:ascii="Times New Roman" w:eastAsia="Times New Roman" w:hAnsi="Times New Roman"/>
          <w:sz w:val="24"/>
          <w:szCs w:val="24"/>
          <w:lang w:eastAsia="es-PA"/>
        </w:rPr>
        <w:t xml:space="preserve">. </w:t>
      </w:r>
      <w:r w:rsidRPr="00A859F4">
        <w:rPr>
          <w:rFonts w:ascii="Times New Roman" w:eastAsia="Times New Roman" w:hAnsi="Times New Roman"/>
          <w:sz w:val="24"/>
          <w:szCs w:val="24"/>
          <w:u w:val="single"/>
          <w:lang w:eastAsia="es-PA"/>
        </w:rPr>
        <w:t>Vigencia del Código de Ética Profesional</w:t>
      </w:r>
      <w:r w:rsidRPr="00A859F4">
        <w:rPr>
          <w:rFonts w:ascii="Times New Roman" w:eastAsia="Times New Roman" w:hAnsi="Times New Roman"/>
          <w:sz w:val="24"/>
          <w:szCs w:val="24"/>
          <w:lang w:eastAsia="es-PA"/>
        </w:rPr>
        <w:t xml:space="preserve">. El Código de Ética Profesional aprobado previo a la vigencia de la presente Ley, será de obligatorio cumplimiento hasta que se dicte un nuevo Código de Ética. La Junta de Contabilidad y la Junta de Auditoría Externa crearán una comisión conjunta para realizar las correcciones necesarias y pertinentes con la finalidad de adecuar el Código de Ética vigente a las disposiciones de la presente Ley. </w:t>
      </w:r>
    </w:p>
    <w:p w:rsidR="00093127" w:rsidRPr="00A859F4" w:rsidRDefault="00093127" w:rsidP="00D94F8C">
      <w:pPr>
        <w:spacing w:after="0" w:line="240" w:lineRule="auto"/>
        <w:jc w:val="both"/>
        <w:rPr>
          <w:rFonts w:ascii="Times New Roman" w:eastAsia="Times New Roman" w:hAnsi="Times New Roman"/>
          <w:sz w:val="24"/>
          <w:szCs w:val="24"/>
          <w:lang w:eastAsia="es-PA"/>
        </w:rPr>
      </w:pPr>
    </w:p>
    <w:p w:rsidR="00F6782D" w:rsidRPr="00A859F4" w:rsidRDefault="00F6782D" w:rsidP="00D94F8C">
      <w:p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sz w:val="24"/>
          <w:szCs w:val="24"/>
          <w:lang w:eastAsia="es-PA"/>
        </w:rPr>
        <w:tab/>
        <w:t xml:space="preserve">La comisión conjunta </w:t>
      </w:r>
      <w:r w:rsidRPr="00A859F4">
        <w:rPr>
          <w:rFonts w:ascii="Times New Roman" w:hAnsi="Times New Roman"/>
          <w:sz w:val="24"/>
          <w:szCs w:val="24"/>
        </w:rPr>
        <w:t>usará como marco de refe</w:t>
      </w:r>
      <w:r w:rsidR="00093127" w:rsidRPr="00A859F4">
        <w:rPr>
          <w:rFonts w:ascii="Times New Roman" w:hAnsi="Times New Roman"/>
          <w:sz w:val="24"/>
          <w:szCs w:val="24"/>
        </w:rPr>
        <w:t xml:space="preserve">rencia el Código de Ética de la </w:t>
      </w:r>
      <w:r w:rsidRPr="00A859F4">
        <w:rPr>
          <w:rFonts w:ascii="Times New Roman" w:hAnsi="Times New Roman"/>
          <w:sz w:val="24"/>
          <w:szCs w:val="24"/>
        </w:rPr>
        <w:t xml:space="preserve">IFAC y estará obligada a presentar el proyecto del código para la aprobación del  Órgano Ejecutivo, en un término no mayor de un año desde la entrada en vigor de la presente Ley. En el evento de que no se presente el proyecto de Código de Ética en el periodo indicado, el Órgano Ejecutivo, a través del </w:t>
      </w:r>
      <w:r w:rsidR="00FE7AC3" w:rsidRPr="00A859F4">
        <w:rPr>
          <w:rFonts w:ascii="Times New Roman" w:hAnsi="Times New Roman"/>
          <w:sz w:val="24"/>
          <w:szCs w:val="24"/>
        </w:rPr>
        <w:t>MICI</w:t>
      </w:r>
      <w:r w:rsidRPr="00A859F4">
        <w:rPr>
          <w:rFonts w:ascii="Times New Roman" w:hAnsi="Times New Roman"/>
          <w:sz w:val="24"/>
          <w:szCs w:val="24"/>
        </w:rPr>
        <w:t xml:space="preserve">, reglamentará directamente esta materia. </w:t>
      </w:r>
    </w:p>
    <w:p w:rsidR="0036293F" w:rsidRPr="00A859F4" w:rsidRDefault="0036293F" w:rsidP="00D94F8C">
      <w:pPr>
        <w:pStyle w:val="Sinespaciado"/>
        <w:rPr>
          <w:lang w:eastAsia="es-PA"/>
        </w:rPr>
      </w:pPr>
    </w:p>
    <w:p w:rsidR="0036293F" w:rsidRPr="00A859F4" w:rsidRDefault="0036293F" w:rsidP="00D94F8C">
      <w:p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b/>
          <w:sz w:val="24"/>
          <w:szCs w:val="24"/>
          <w:lang w:eastAsia="es-PA"/>
        </w:rPr>
        <w:lastRenderedPageBreak/>
        <w:t>Artículo 7</w:t>
      </w:r>
      <w:r w:rsidR="003E39C0" w:rsidRPr="00A859F4">
        <w:rPr>
          <w:rFonts w:ascii="Times New Roman" w:eastAsia="Times New Roman" w:hAnsi="Times New Roman"/>
          <w:b/>
          <w:sz w:val="24"/>
          <w:szCs w:val="24"/>
          <w:lang w:eastAsia="es-PA"/>
        </w:rPr>
        <w:t>2</w:t>
      </w:r>
      <w:r w:rsidRPr="00A859F4">
        <w:rPr>
          <w:rFonts w:ascii="Times New Roman" w:eastAsia="Times New Roman" w:hAnsi="Times New Roman"/>
          <w:sz w:val="24"/>
          <w:szCs w:val="24"/>
          <w:lang w:eastAsia="es-PA"/>
        </w:rPr>
        <w:t xml:space="preserve">. </w:t>
      </w:r>
      <w:r w:rsidRPr="00A859F4">
        <w:rPr>
          <w:rFonts w:ascii="Times New Roman" w:eastAsia="Times New Roman" w:hAnsi="Times New Roman"/>
          <w:sz w:val="24"/>
          <w:szCs w:val="24"/>
          <w:u w:val="single"/>
          <w:lang w:eastAsia="es-PA"/>
        </w:rPr>
        <w:t>Referencias a la Junta Técnica de Contabilidad</w:t>
      </w:r>
      <w:r w:rsidRPr="00A859F4">
        <w:rPr>
          <w:rFonts w:ascii="Times New Roman" w:eastAsia="Times New Roman" w:hAnsi="Times New Roman"/>
          <w:sz w:val="24"/>
          <w:szCs w:val="24"/>
          <w:lang w:eastAsia="es-PA"/>
        </w:rPr>
        <w:t xml:space="preserve">. </w:t>
      </w:r>
      <w:r w:rsidR="006336EF" w:rsidRPr="00A859F4">
        <w:rPr>
          <w:rFonts w:ascii="Times New Roman" w:eastAsia="Times New Roman" w:hAnsi="Times New Roman"/>
          <w:sz w:val="24"/>
          <w:szCs w:val="24"/>
          <w:lang w:eastAsia="es-PA"/>
        </w:rPr>
        <w:t>En adelante, t</w:t>
      </w:r>
      <w:r w:rsidRPr="00A859F4">
        <w:rPr>
          <w:rFonts w:ascii="Times New Roman" w:eastAsia="Times New Roman" w:hAnsi="Times New Roman"/>
          <w:sz w:val="24"/>
          <w:szCs w:val="24"/>
          <w:lang w:eastAsia="es-PA"/>
        </w:rPr>
        <w:t xml:space="preserve">oda referencia a la Junta Técnica de Contabilidad en leyes, decretos y demás disposiciones y actos administrativos, se entenderá hecha respecto de la Junta de Contabilidad y los derechos, facultades, obligaciones y funciones de aquella así establecidos se tendrán como derechos, facultades, obligaciones y funciones de ésta, salvo disposición expresa en contrario de la presente Ley. </w:t>
      </w:r>
    </w:p>
    <w:p w:rsidR="003C4D18" w:rsidRPr="00A859F4" w:rsidRDefault="003C4D18" w:rsidP="00D94F8C">
      <w:pPr>
        <w:spacing w:after="0" w:line="240" w:lineRule="auto"/>
        <w:jc w:val="both"/>
        <w:rPr>
          <w:rFonts w:ascii="Times New Roman" w:eastAsia="Times New Roman" w:hAnsi="Times New Roman"/>
          <w:strike/>
          <w:sz w:val="24"/>
          <w:szCs w:val="24"/>
          <w:lang w:eastAsia="es-PA"/>
        </w:rPr>
      </w:pPr>
    </w:p>
    <w:p w:rsidR="003C4D18" w:rsidRPr="00A859F4" w:rsidRDefault="003C4D18" w:rsidP="00D94F8C">
      <w:p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b/>
          <w:sz w:val="24"/>
          <w:szCs w:val="24"/>
          <w:lang w:eastAsia="es-PA"/>
        </w:rPr>
        <w:t>Artículo 7</w:t>
      </w:r>
      <w:r w:rsidR="003E39C0" w:rsidRPr="00A859F4">
        <w:rPr>
          <w:rFonts w:ascii="Times New Roman" w:eastAsia="Times New Roman" w:hAnsi="Times New Roman"/>
          <w:b/>
          <w:sz w:val="24"/>
          <w:szCs w:val="24"/>
          <w:lang w:eastAsia="es-PA"/>
        </w:rPr>
        <w:t>3</w:t>
      </w:r>
      <w:r w:rsidRPr="00A859F4">
        <w:rPr>
          <w:rFonts w:ascii="Times New Roman" w:eastAsia="Times New Roman" w:hAnsi="Times New Roman"/>
          <w:sz w:val="24"/>
          <w:szCs w:val="24"/>
          <w:lang w:eastAsia="es-PA"/>
        </w:rPr>
        <w:t xml:space="preserve">. </w:t>
      </w:r>
      <w:r w:rsidR="00993D17" w:rsidRPr="00A859F4">
        <w:rPr>
          <w:rFonts w:ascii="Times New Roman" w:eastAsia="Times New Roman" w:hAnsi="Times New Roman"/>
          <w:sz w:val="24"/>
          <w:szCs w:val="24"/>
          <w:u w:val="single"/>
          <w:lang w:eastAsia="es-PA"/>
        </w:rPr>
        <w:t>Transición de miembros de Junta Técnica de Contabilidad</w:t>
      </w:r>
      <w:r w:rsidR="00993D17" w:rsidRPr="00A859F4">
        <w:rPr>
          <w:rFonts w:ascii="Times New Roman" w:eastAsia="Times New Roman" w:hAnsi="Times New Roman"/>
          <w:sz w:val="24"/>
          <w:szCs w:val="24"/>
          <w:lang w:eastAsia="es-PA"/>
        </w:rPr>
        <w:t>.</w:t>
      </w:r>
      <w:r w:rsidRPr="00A859F4">
        <w:rPr>
          <w:rFonts w:ascii="Times New Roman" w:eastAsia="Times New Roman" w:hAnsi="Times New Roman"/>
          <w:sz w:val="24"/>
          <w:szCs w:val="24"/>
          <w:lang w:eastAsia="es-PA"/>
        </w:rPr>
        <w:t xml:space="preserve"> Los seis</w:t>
      </w:r>
      <w:r w:rsidR="004C59E5" w:rsidRPr="00A859F4">
        <w:rPr>
          <w:rFonts w:ascii="Times New Roman" w:eastAsia="Times New Roman" w:hAnsi="Times New Roman"/>
          <w:sz w:val="24"/>
          <w:szCs w:val="24"/>
          <w:lang w:eastAsia="es-PA"/>
        </w:rPr>
        <w:t xml:space="preserve"> (6)</w:t>
      </w:r>
      <w:r w:rsidRPr="00A859F4">
        <w:rPr>
          <w:rFonts w:ascii="Times New Roman" w:eastAsia="Times New Roman" w:hAnsi="Times New Roman"/>
          <w:sz w:val="24"/>
          <w:szCs w:val="24"/>
          <w:lang w:eastAsia="es-PA"/>
        </w:rPr>
        <w:t xml:space="preserve"> miembros titulares actuales de la Junta Técnica de Contabilidad, excluyendo al </w:t>
      </w:r>
      <w:r w:rsidR="00EE7601" w:rsidRPr="00A859F4">
        <w:rPr>
          <w:rFonts w:ascii="Times New Roman" w:eastAsia="Times New Roman" w:hAnsi="Times New Roman"/>
          <w:sz w:val="24"/>
          <w:szCs w:val="24"/>
          <w:lang w:eastAsia="es-PA"/>
        </w:rPr>
        <w:t>p</w:t>
      </w:r>
      <w:r w:rsidRPr="00A859F4">
        <w:rPr>
          <w:rFonts w:ascii="Times New Roman" w:eastAsia="Times New Roman" w:hAnsi="Times New Roman"/>
          <w:sz w:val="24"/>
          <w:szCs w:val="24"/>
          <w:lang w:eastAsia="es-PA"/>
        </w:rPr>
        <w:t>residente, pasarán automáticamente a ocupar sus respectivas posiciones en la nueva Junta de Contabilidad por lo que resta de sus términos. Los dos</w:t>
      </w:r>
      <w:r w:rsidR="00E54E11" w:rsidRPr="00A859F4">
        <w:rPr>
          <w:rFonts w:ascii="Times New Roman" w:eastAsia="Times New Roman" w:hAnsi="Times New Roman"/>
          <w:sz w:val="24"/>
          <w:szCs w:val="24"/>
          <w:lang w:eastAsia="es-PA"/>
        </w:rPr>
        <w:t xml:space="preserve"> (2)</w:t>
      </w:r>
      <w:r w:rsidRPr="00A859F4">
        <w:rPr>
          <w:rFonts w:ascii="Times New Roman" w:eastAsia="Times New Roman" w:hAnsi="Times New Roman"/>
          <w:sz w:val="24"/>
          <w:szCs w:val="24"/>
          <w:lang w:eastAsia="es-PA"/>
        </w:rPr>
        <w:t xml:space="preserve"> nuevos miembros que representan uno al sector gubernamental y el otro a las demás universidades serán nombrados dentro de los seis</w:t>
      </w:r>
      <w:r w:rsidR="004C59E5" w:rsidRPr="00A859F4">
        <w:rPr>
          <w:rFonts w:ascii="Times New Roman" w:eastAsia="Times New Roman" w:hAnsi="Times New Roman"/>
          <w:sz w:val="24"/>
          <w:szCs w:val="24"/>
          <w:lang w:eastAsia="es-PA"/>
        </w:rPr>
        <w:t xml:space="preserve"> (6)</w:t>
      </w:r>
      <w:r w:rsidRPr="00A859F4">
        <w:rPr>
          <w:rFonts w:ascii="Times New Roman" w:eastAsia="Times New Roman" w:hAnsi="Times New Roman"/>
          <w:sz w:val="24"/>
          <w:szCs w:val="24"/>
          <w:lang w:eastAsia="es-PA"/>
        </w:rPr>
        <w:t xml:space="preserve"> meses, contados a parti</w:t>
      </w:r>
      <w:r w:rsidR="00D05787" w:rsidRPr="00A859F4">
        <w:rPr>
          <w:rFonts w:ascii="Times New Roman" w:eastAsia="Times New Roman" w:hAnsi="Times New Roman"/>
          <w:sz w:val="24"/>
          <w:szCs w:val="24"/>
          <w:lang w:eastAsia="es-PA"/>
        </w:rPr>
        <w:t>r de la fecha de entrada en vigor</w:t>
      </w:r>
      <w:r w:rsidR="00CB5076" w:rsidRPr="00A859F4">
        <w:rPr>
          <w:rFonts w:ascii="Times New Roman" w:eastAsia="Times New Roman" w:hAnsi="Times New Roman"/>
          <w:sz w:val="24"/>
          <w:szCs w:val="24"/>
          <w:lang w:eastAsia="es-PA"/>
        </w:rPr>
        <w:t xml:space="preserve"> de la presente </w:t>
      </w:r>
      <w:r w:rsidR="0036293F" w:rsidRPr="00A859F4">
        <w:rPr>
          <w:rFonts w:ascii="Times New Roman" w:eastAsia="Times New Roman" w:hAnsi="Times New Roman"/>
          <w:sz w:val="24"/>
          <w:szCs w:val="24"/>
          <w:lang w:eastAsia="es-PA"/>
        </w:rPr>
        <w:t>L</w:t>
      </w:r>
      <w:r w:rsidR="00CB5076" w:rsidRPr="00A859F4">
        <w:rPr>
          <w:rFonts w:ascii="Times New Roman" w:eastAsia="Times New Roman" w:hAnsi="Times New Roman"/>
          <w:sz w:val="24"/>
          <w:szCs w:val="24"/>
          <w:lang w:eastAsia="es-PA"/>
        </w:rPr>
        <w:t>ey. El nuevo p</w:t>
      </w:r>
      <w:r w:rsidRPr="00A859F4">
        <w:rPr>
          <w:rFonts w:ascii="Times New Roman" w:eastAsia="Times New Roman" w:hAnsi="Times New Roman"/>
          <w:sz w:val="24"/>
          <w:szCs w:val="24"/>
          <w:lang w:eastAsia="es-PA"/>
        </w:rPr>
        <w:t xml:space="preserve">residente, el cual tiene que ser CPA, será nombrado dentro </w:t>
      </w:r>
      <w:r w:rsidR="00E54E11" w:rsidRPr="00A859F4">
        <w:rPr>
          <w:rFonts w:ascii="Times New Roman" w:eastAsia="Times New Roman" w:hAnsi="Times New Roman"/>
          <w:sz w:val="24"/>
          <w:szCs w:val="24"/>
          <w:lang w:eastAsia="es-PA"/>
        </w:rPr>
        <w:t xml:space="preserve">de los tres (3) </w:t>
      </w:r>
      <w:r w:rsidRPr="00A859F4">
        <w:rPr>
          <w:rFonts w:ascii="Times New Roman" w:eastAsia="Times New Roman" w:hAnsi="Times New Roman"/>
          <w:sz w:val="24"/>
          <w:szCs w:val="24"/>
          <w:lang w:eastAsia="es-PA"/>
        </w:rPr>
        <w:t>meses, contados a partir de la fecha de entr</w:t>
      </w:r>
      <w:r w:rsidR="00D05787" w:rsidRPr="00A859F4">
        <w:rPr>
          <w:rFonts w:ascii="Times New Roman" w:eastAsia="Times New Roman" w:hAnsi="Times New Roman"/>
          <w:sz w:val="24"/>
          <w:szCs w:val="24"/>
          <w:lang w:eastAsia="es-PA"/>
        </w:rPr>
        <w:t>ada en vigor</w:t>
      </w:r>
      <w:r w:rsidR="0036293F" w:rsidRPr="00A859F4">
        <w:rPr>
          <w:rFonts w:ascii="Times New Roman" w:eastAsia="Times New Roman" w:hAnsi="Times New Roman"/>
          <w:sz w:val="24"/>
          <w:szCs w:val="24"/>
          <w:lang w:eastAsia="es-PA"/>
        </w:rPr>
        <w:t xml:space="preserve"> de la presente L</w:t>
      </w:r>
      <w:r w:rsidRPr="00A859F4">
        <w:rPr>
          <w:rFonts w:ascii="Times New Roman" w:eastAsia="Times New Roman" w:hAnsi="Times New Roman"/>
          <w:sz w:val="24"/>
          <w:szCs w:val="24"/>
          <w:lang w:eastAsia="es-PA"/>
        </w:rPr>
        <w:t>ey.</w:t>
      </w:r>
    </w:p>
    <w:p w:rsidR="003C4D18" w:rsidRPr="00A859F4" w:rsidRDefault="003C4D18" w:rsidP="00D94F8C">
      <w:pPr>
        <w:pStyle w:val="Sinespaciado"/>
        <w:rPr>
          <w:lang w:eastAsia="es-PA"/>
        </w:rPr>
      </w:pPr>
    </w:p>
    <w:p w:rsidR="003C4D18" w:rsidRPr="00A859F4" w:rsidRDefault="003C4D18" w:rsidP="00D94F8C">
      <w:p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b/>
          <w:sz w:val="24"/>
          <w:szCs w:val="24"/>
          <w:lang w:eastAsia="es-PA"/>
        </w:rPr>
        <w:t>Artículo 7</w:t>
      </w:r>
      <w:r w:rsidR="003E39C0" w:rsidRPr="00A859F4">
        <w:rPr>
          <w:rFonts w:ascii="Times New Roman" w:eastAsia="Times New Roman" w:hAnsi="Times New Roman"/>
          <w:b/>
          <w:sz w:val="24"/>
          <w:szCs w:val="24"/>
          <w:lang w:eastAsia="es-PA"/>
        </w:rPr>
        <w:t>4</w:t>
      </w:r>
      <w:r w:rsidRPr="00A859F4">
        <w:rPr>
          <w:rFonts w:ascii="Times New Roman" w:eastAsia="Times New Roman" w:hAnsi="Times New Roman"/>
          <w:sz w:val="24"/>
          <w:szCs w:val="24"/>
          <w:lang w:eastAsia="es-PA"/>
        </w:rPr>
        <w:t xml:space="preserve">. </w:t>
      </w:r>
      <w:r w:rsidR="00C027EF" w:rsidRPr="00A859F4">
        <w:rPr>
          <w:rFonts w:ascii="Times New Roman" w:hAnsi="Times New Roman"/>
          <w:sz w:val="24"/>
          <w:szCs w:val="24"/>
          <w:u w:val="single"/>
        </w:rPr>
        <w:t xml:space="preserve">Periodo especial de vigencia </w:t>
      </w:r>
      <w:r w:rsidRPr="00A859F4">
        <w:rPr>
          <w:rFonts w:ascii="Times New Roman" w:eastAsia="Times New Roman" w:hAnsi="Times New Roman"/>
          <w:sz w:val="24"/>
          <w:szCs w:val="24"/>
          <w:u w:val="single"/>
          <w:lang w:eastAsia="es-PA"/>
        </w:rPr>
        <w:t>del artículo 2</w:t>
      </w:r>
      <w:r w:rsidR="003E39C0" w:rsidRPr="00A859F4">
        <w:rPr>
          <w:rFonts w:ascii="Times New Roman" w:eastAsia="Times New Roman" w:hAnsi="Times New Roman"/>
          <w:sz w:val="24"/>
          <w:szCs w:val="24"/>
          <w:u w:val="single"/>
          <w:lang w:eastAsia="es-PA"/>
        </w:rPr>
        <w:t>1</w:t>
      </w:r>
      <w:r w:rsidRPr="00A859F4">
        <w:rPr>
          <w:rFonts w:ascii="Times New Roman" w:eastAsia="Times New Roman" w:hAnsi="Times New Roman"/>
          <w:sz w:val="24"/>
          <w:szCs w:val="24"/>
          <w:lang w:eastAsia="es-PA"/>
        </w:rPr>
        <w:t xml:space="preserve">. </w:t>
      </w:r>
      <w:r w:rsidR="00BE4B57" w:rsidRPr="00A859F4">
        <w:rPr>
          <w:rFonts w:ascii="Times New Roman" w:eastAsia="Times New Roman" w:hAnsi="Times New Roman"/>
          <w:sz w:val="24"/>
          <w:szCs w:val="24"/>
          <w:lang w:eastAsia="es-PA"/>
        </w:rPr>
        <w:t>Al entrar en vigor la presente L</w:t>
      </w:r>
      <w:r w:rsidRPr="00A859F4">
        <w:rPr>
          <w:rFonts w:ascii="Times New Roman" w:eastAsia="Times New Roman" w:hAnsi="Times New Roman"/>
          <w:sz w:val="24"/>
          <w:szCs w:val="24"/>
          <w:lang w:eastAsia="es-PA"/>
        </w:rPr>
        <w:t xml:space="preserve">ey, las asociaciones profesionales de CPA deberán actualizar sus registros, ante la Junta de Contabilidad, cumpliendo con </w:t>
      </w:r>
      <w:r w:rsidR="0036293F" w:rsidRPr="00A859F4">
        <w:rPr>
          <w:rFonts w:ascii="Times New Roman" w:eastAsia="Times New Roman" w:hAnsi="Times New Roman"/>
          <w:sz w:val="24"/>
          <w:szCs w:val="24"/>
          <w:lang w:eastAsia="es-PA"/>
        </w:rPr>
        <w:t>las formalidades de la presente L</w:t>
      </w:r>
      <w:r w:rsidRPr="00A859F4">
        <w:rPr>
          <w:rFonts w:ascii="Times New Roman" w:eastAsia="Times New Roman" w:hAnsi="Times New Roman"/>
          <w:sz w:val="24"/>
          <w:szCs w:val="24"/>
          <w:lang w:eastAsia="es-PA"/>
        </w:rPr>
        <w:t>ey y el pago de la cuota de registro para lo cual tendrán hasta seis</w:t>
      </w:r>
      <w:r w:rsidR="004C59E5" w:rsidRPr="00A859F4">
        <w:rPr>
          <w:rFonts w:ascii="Times New Roman" w:eastAsia="Times New Roman" w:hAnsi="Times New Roman"/>
          <w:sz w:val="24"/>
          <w:szCs w:val="24"/>
          <w:lang w:eastAsia="es-PA"/>
        </w:rPr>
        <w:t xml:space="preserve"> (6)</w:t>
      </w:r>
      <w:r w:rsidRPr="00A859F4">
        <w:rPr>
          <w:rFonts w:ascii="Times New Roman" w:eastAsia="Times New Roman" w:hAnsi="Times New Roman"/>
          <w:sz w:val="24"/>
          <w:szCs w:val="24"/>
          <w:lang w:eastAsia="es-PA"/>
        </w:rPr>
        <w:t xml:space="preserve"> </w:t>
      </w:r>
      <w:r w:rsidR="00CB5076" w:rsidRPr="00A859F4">
        <w:rPr>
          <w:rFonts w:ascii="Times New Roman" w:eastAsia="Times New Roman" w:hAnsi="Times New Roman"/>
          <w:sz w:val="24"/>
          <w:szCs w:val="24"/>
          <w:lang w:eastAsia="es-PA"/>
        </w:rPr>
        <w:t>meses después de aprobada esta L</w:t>
      </w:r>
      <w:r w:rsidRPr="00A859F4">
        <w:rPr>
          <w:rFonts w:ascii="Times New Roman" w:eastAsia="Times New Roman" w:hAnsi="Times New Roman"/>
          <w:sz w:val="24"/>
          <w:szCs w:val="24"/>
          <w:lang w:eastAsia="es-PA"/>
        </w:rPr>
        <w:t>ey. Para esta reinscripción no se aplicará el requisito mínimo de doscientos cincuenta</w:t>
      </w:r>
      <w:r w:rsidR="00E54E11" w:rsidRPr="00A859F4">
        <w:rPr>
          <w:rFonts w:ascii="Times New Roman" w:eastAsia="Times New Roman" w:hAnsi="Times New Roman"/>
          <w:sz w:val="24"/>
          <w:szCs w:val="24"/>
          <w:lang w:eastAsia="es-PA"/>
        </w:rPr>
        <w:t xml:space="preserve"> (250)</w:t>
      </w:r>
      <w:r w:rsidR="009D4E2E" w:rsidRPr="00A859F4">
        <w:rPr>
          <w:rFonts w:ascii="Times New Roman" w:eastAsia="Times New Roman" w:hAnsi="Times New Roman"/>
          <w:sz w:val="24"/>
          <w:szCs w:val="24"/>
          <w:lang w:eastAsia="es-PA"/>
        </w:rPr>
        <w:t xml:space="preserve"> </w:t>
      </w:r>
      <w:r w:rsidRPr="00A859F4">
        <w:rPr>
          <w:rFonts w:ascii="Times New Roman" w:eastAsia="Times New Roman" w:hAnsi="Times New Roman"/>
          <w:sz w:val="24"/>
          <w:szCs w:val="24"/>
          <w:lang w:eastAsia="es-PA"/>
        </w:rPr>
        <w:t>socios. Con posterioridad a la reinscripción, las asociacion</w:t>
      </w:r>
      <w:r w:rsidR="00780E56" w:rsidRPr="00A859F4">
        <w:rPr>
          <w:rFonts w:ascii="Times New Roman" w:eastAsia="Times New Roman" w:hAnsi="Times New Roman"/>
          <w:sz w:val="24"/>
          <w:szCs w:val="24"/>
          <w:lang w:eastAsia="es-PA"/>
        </w:rPr>
        <w:t xml:space="preserve">es gremiales </w:t>
      </w:r>
      <w:r w:rsidR="000E1170" w:rsidRPr="00A859F4">
        <w:rPr>
          <w:rFonts w:ascii="Times New Roman" w:eastAsia="Times New Roman" w:hAnsi="Times New Roman"/>
          <w:sz w:val="24"/>
          <w:szCs w:val="24"/>
          <w:lang w:eastAsia="es-PA"/>
        </w:rPr>
        <w:t>preexistentes</w:t>
      </w:r>
      <w:r w:rsidR="00780E56" w:rsidRPr="00A859F4">
        <w:rPr>
          <w:rFonts w:ascii="Times New Roman" w:eastAsia="Times New Roman" w:hAnsi="Times New Roman"/>
          <w:sz w:val="24"/>
          <w:szCs w:val="24"/>
          <w:lang w:eastAsia="es-PA"/>
        </w:rPr>
        <w:t xml:space="preserve"> a la L</w:t>
      </w:r>
      <w:r w:rsidRPr="00A859F4">
        <w:rPr>
          <w:rFonts w:ascii="Times New Roman" w:eastAsia="Times New Roman" w:hAnsi="Times New Roman"/>
          <w:sz w:val="24"/>
          <w:szCs w:val="24"/>
          <w:lang w:eastAsia="es-PA"/>
        </w:rPr>
        <w:t xml:space="preserve">ey deberán cumplir en pleno con todos los requerimientos de ésta. </w:t>
      </w:r>
    </w:p>
    <w:p w:rsidR="003C4D18" w:rsidRPr="00A859F4" w:rsidRDefault="003C4D18" w:rsidP="00D94F8C">
      <w:pPr>
        <w:pStyle w:val="Sinespaciado"/>
        <w:rPr>
          <w:lang w:eastAsia="es-PA"/>
        </w:rPr>
      </w:pPr>
    </w:p>
    <w:p w:rsidR="003C4D18" w:rsidRPr="00A859F4" w:rsidRDefault="003C4D18" w:rsidP="00D94F8C">
      <w:pPr>
        <w:pStyle w:val="Sinespaciado"/>
        <w:jc w:val="both"/>
        <w:rPr>
          <w:rFonts w:ascii="Times New Roman" w:hAnsi="Times New Roman"/>
          <w:sz w:val="24"/>
          <w:szCs w:val="24"/>
        </w:rPr>
      </w:pPr>
      <w:r w:rsidRPr="00A859F4">
        <w:rPr>
          <w:rFonts w:ascii="Times New Roman" w:hAnsi="Times New Roman"/>
          <w:b/>
          <w:sz w:val="24"/>
          <w:szCs w:val="24"/>
        </w:rPr>
        <w:t>Artículo 7</w:t>
      </w:r>
      <w:r w:rsidR="003E39C0" w:rsidRPr="00A859F4">
        <w:rPr>
          <w:rFonts w:ascii="Times New Roman" w:hAnsi="Times New Roman"/>
          <w:b/>
          <w:sz w:val="24"/>
          <w:szCs w:val="24"/>
        </w:rPr>
        <w:t>5</w:t>
      </w:r>
      <w:r w:rsidRPr="00A859F4">
        <w:rPr>
          <w:rFonts w:ascii="Times New Roman" w:hAnsi="Times New Roman"/>
          <w:sz w:val="24"/>
          <w:szCs w:val="24"/>
        </w:rPr>
        <w:t xml:space="preserve">. </w:t>
      </w:r>
      <w:r w:rsidR="00C027EF" w:rsidRPr="00A859F4">
        <w:rPr>
          <w:rFonts w:ascii="Times New Roman" w:hAnsi="Times New Roman"/>
          <w:sz w:val="24"/>
          <w:szCs w:val="24"/>
          <w:u w:val="single"/>
        </w:rPr>
        <w:t xml:space="preserve">Periodo especial de vigencia </w:t>
      </w:r>
      <w:r w:rsidRPr="00A859F4">
        <w:rPr>
          <w:rFonts w:ascii="Times New Roman" w:hAnsi="Times New Roman"/>
          <w:sz w:val="24"/>
          <w:szCs w:val="24"/>
          <w:u w:val="single"/>
        </w:rPr>
        <w:t>del artículo 25</w:t>
      </w:r>
      <w:r w:rsidRPr="00A859F4">
        <w:rPr>
          <w:rFonts w:ascii="Times New Roman" w:hAnsi="Times New Roman"/>
          <w:sz w:val="24"/>
          <w:szCs w:val="24"/>
        </w:rPr>
        <w:t>.</w:t>
      </w:r>
      <w:r w:rsidRPr="00A859F4">
        <w:rPr>
          <w:rFonts w:ascii="Times New Roman" w:hAnsi="Times New Roman"/>
          <w:b/>
          <w:sz w:val="24"/>
          <w:szCs w:val="24"/>
        </w:rPr>
        <w:t xml:space="preserve"> </w:t>
      </w:r>
      <w:r w:rsidRPr="00A859F4">
        <w:rPr>
          <w:rFonts w:ascii="Times New Roman" w:hAnsi="Times New Roman"/>
          <w:sz w:val="24"/>
          <w:szCs w:val="24"/>
        </w:rPr>
        <w:t>Los requisito</w:t>
      </w:r>
      <w:r w:rsidR="00E977AD" w:rsidRPr="00A859F4">
        <w:rPr>
          <w:rFonts w:ascii="Times New Roman" w:hAnsi="Times New Roman"/>
          <w:sz w:val="24"/>
          <w:szCs w:val="24"/>
        </w:rPr>
        <w:t>s</w:t>
      </w:r>
      <w:r w:rsidRPr="00A859F4">
        <w:rPr>
          <w:rFonts w:ascii="Times New Roman" w:hAnsi="Times New Roman"/>
          <w:sz w:val="24"/>
          <w:szCs w:val="24"/>
        </w:rPr>
        <w:t xml:space="preserve"> mencionados en el artículo 25, serán exigidos a partir </w:t>
      </w:r>
      <w:r w:rsidR="00D05787" w:rsidRPr="00A859F4">
        <w:rPr>
          <w:rFonts w:ascii="Times New Roman" w:hAnsi="Times New Roman"/>
          <w:sz w:val="24"/>
          <w:szCs w:val="24"/>
        </w:rPr>
        <w:t>de los cinco</w:t>
      </w:r>
      <w:r w:rsidR="00093127" w:rsidRPr="00A859F4">
        <w:rPr>
          <w:rFonts w:ascii="Times New Roman" w:hAnsi="Times New Roman"/>
          <w:sz w:val="24"/>
          <w:szCs w:val="24"/>
        </w:rPr>
        <w:t xml:space="preserve"> (5)</w:t>
      </w:r>
      <w:r w:rsidR="00D05787" w:rsidRPr="00A859F4">
        <w:rPr>
          <w:rFonts w:ascii="Times New Roman" w:hAnsi="Times New Roman"/>
          <w:sz w:val="24"/>
          <w:szCs w:val="24"/>
        </w:rPr>
        <w:t xml:space="preserve"> años de la</w:t>
      </w:r>
      <w:r w:rsidR="00FE7AC3" w:rsidRPr="00A859F4">
        <w:rPr>
          <w:rFonts w:ascii="Times New Roman" w:hAnsi="Times New Roman"/>
          <w:sz w:val="24"/>
          <w:szCs w:val="24"/>
        </w:rPr>
        <w:t xml:space="preserve"> entrada en</w:t>
      </w:r>
      <w:r w:rsidR="00D05787" w:rsidRPr="00A859F4">
        <w:rPr>
          <w:rFonts w:ascii="Times New Roman" w:hAnsi="Times New Roman"/>
          <w:sz w:val="24"/>
          <w:szCs w:val="24"/>
        </w:rPr>
        <w:t xml:space="preserve"> vigor</w:t>
      </w:r>
      <w:r w:rsidRPr="00A859F4">
        <w:rPr>
          <w:rFonts w:ascii="Times New Roman" w:hAnsi="Times New Roman"/>
          <w:sz w:val="24"/>
          <w:szCs w:val="24"/>
        </w:rPr>
        <w:t xml:space="preserve"> de la presente </w:t>
      </w:r>
      <w:r w:rsidR="00CB5076" w:rsidRPr="00A859F4">
        <w:rPr>
          <w:rFonts w:ascii="Times New Roman" w:hAnsi="Times New Roman"/>
          <w:sz w:val="24"/>
          <w:szCs w:val="24"/>
        </w:rPr>
        <w:t>L</w:t>
      </w:r>
      <w:r w:rsidRPr="00A859F4">
        <w:rPr>
          <w:rFonts w:ascii="Times New Roman" w:hAnsi="Times New Roman"/>
          <w:sz w:val="24"/>
          <w:szCs w:val="24"/>
        </w:rPr>
        <w:t>ey.</w:t>
      </w:r>
    </w:p>
    <w:p w:rsidR="00093127" w:rsidRPr="00A859F4" w:rsidRDefault="00093127" w:rsidP="00D94F8C">
      <w:pPr>
        <w:pStyle w:val="Sinespaciado"/>
        <w:jc w:val="both"/>
        <w:rPr>
          <w:rFonts w:ascii="Times New Roman" w:hAnsi="Times New Roman"/>
          <w:sz w:val="24"/>
          <w:szCs w:val="24"/>
        </w:rPr>
      </w:pPr>
    </w:p>
    <w:p w:rsidR="003C4D18" w:rsidRPr="00A859F4" w:rsidRDefault="00CB5076" w:rsidP="00D94F8C">
      <w:pPr>
        <w:pStyle w:val="Sinespaciado"/>
        <w:ind w:firstLine="708"/>
        <w:jc w:val="both"/>
        <w:rPr>
          <w:rFonts w:ascii="Times New Roman" w:hAnsi="Times New Roman"/>
          <w:sz w:val="24"/>
          <w:szCs w:val="24"/>
        </w:rPr>
      </w:pPr>
      <w:r w:rsidRPr="00A859F4">
        <w:rPr>
          <w:rFonts w:ascii="Times New Roman" w:hAnsi="Times New Roman"/>
          <w:sz w:val="24"/>
          <w:szCs w:val="24"/>
        </w:rPr>
        <w:t>La Junta de Auditoría Externa</w:t>
      </w:r>
      <w:r w:rsidR="003C4D18" w:rsidRPr="00A859F4">
        <w:rPr>
          <w:rFonts w:ascii="Times New Roman" w:hAnsi="Times New Roman"/>
          <w:sz w:val="24"/>
          <w:szCs w:val="24"/>
        </w:rPr>
        <w:t xml:space="preserve"> inscribirá en el registro de auditores externos aquellos CPA acreditados por la Junta de Contabilidad que presenten su solicitud en el periodo comprend</w:t>
      </w:r>
      <w:r w:rsidR="00D05787" w:rsidRPr="00A859F4">
        <w:rPr>
          <w:rFonts w:ascii="Times New Roman" w:hAnsi="Times New Roman"/>
          <w:sz w:val="24"/>
          <w:szCs w:val="24"/>
        </w:rPr>
        <w:t>ido entre la entrada en vigor</w:t>
      </w:r>
      <w:r w:rsidR="003C4D18" w:rsidRPr="00A859F4">
        <w:rPr>
          <w:rFonts w:ascii="Times New Roman" w:hAnsi="Times New Roman"/>
          <w:sz w:val="24"/>
          <w:szCs w:val="24"/>
        </w:rPr>
        <w:t xml:space="preserve"> de esta Ley y la fecha </w:t>
      </w:r>
      <w:r w:rsidR="00FE7AC3" w:rsidRPr="00A859F4">
        <w:rPr>
          <w:rFonts w:ascii="Times New Roman" w:hAnsi="Times New Roman"/>
          <w:sz w:val="24"/>
          <w:szCs w:val="24"/>
        </w:rPr>
        <w:t>de efectividad de los requisitos establecidos en el artículo 25</w:t>
      </w:r>
      <w:r w:rsidR="003C4D18" w:rsidRPr="00A859F4">
        <w:rPr>
          <w:rFonts w:ascii="Times New Roman" w:hAnsi="Times New Roman"/>
          <w:sz w:val="24"/>
          <w:szCs w:val="24"/>
        </w:rPr>
        <w:t xml:space="preserve"> y cumplan con los siguientes requisitos:</w:t>
      </w:r>
    </w:p>
    <w:p w:rsidR="003C4D18" w:rsidRPr="00A859F4" w:rsidRDefault="003C4D18" w:rsidP="00D94F8C">
      <w:pPr>
        <w:pStyle w:val="Sinespaciado"/>
        <w:numPr>
          <w:ilvl w:val="0"/>
          <w:numId w:val="18"/>
        </w:numPr>
        <w:jc w:val="both"/>
        <w:rPr>
          <w:rFonts w:ascii="Times New Roman" w:hAnsi="Times New Roman"/>
          <w:sz w:val="24"/>
          <w:szCs w:val="24"/>
        </w:rPr>
      </w:pPr>
      <w:r w:rsidRPr="00A859F4">
        <w:rPr>
          <w:rFonts w:ascii="Times New Roman" w:hAnsi="Times New Roman"/>
          <w:sz w:val="24"/>
          <w:szCs w:val="24"/>
        </w:rPr>
        <w:t xml:space="preserve">Horas – créditos de educación continua requeridas en el </w:t>
      </w:r>
      <w:r w:rsidR="00FE7AC3" w:rsidRPr="00A859F4">
        <w:rPr>
          <w:rFonts w:ascii="Times New Roman" w:hAnsi="Times New Roman"/>
          <w:sz w:val="24"/>
          <w:szCs w:val="24"/>
        </w:rPr>
        <w:t>a</w:t>
      </w:r>
      <w:r w:rsidRPr="00A859F4">
        <w:rPr>
          <w:rFonts w:ascii="Times New Roman" w:hAnsi="Times New Roman"/>
          <w:sz w:val="24"/>
          <w:szCs w:val="24"/>
        </w:rPr>
        <w:t xml:space="preserve">rtículo </w:t>
      </w:r>
      <w:r w:rsidR="00FE7AC3" w:rsidRPr="00A859F4">
        <w:rPr>
          <w:rFonts w:ascii="Times New Roman" w:hAnsi="Times New Roman"/>
          <w:sz w:val="24"/>
          <w:szCs w:val="24"/>
        </w:rPr>
        <w:t>3</w:t>
      </w:r>
      <w:r w:rsidR="003E39C0" w:rsidRPr="00A859F4">
        <w:rPr>
          <w:rFonts w:ascii="Times New Roman" w:hAnsi="Times New Roman"/>
          <w:sz w:val="24"/>
          <w:szCs w:val="24"/>
        </w:rPr>
        <w:t>3</w:t>
      </w:r>
      <w:r w:rsidRPr="00A859F4">
        <w:rPr>
          <w:rFonts w:ascii="Times New Roman" w:hAnsi="Times New Roman"/>
          <w:sz w:val="24"/>
          <w:szCs w:val="24"/>
        </w:rPr>
        <w:t xml:space="preserve"> </w:t>
      </w:r>
      <w:r w:rsidR="00CB5076" w:rsidRPr="00A859F4">
        <w:rPr>
          <w:rFonts w:ascii="Times New Roman" w:hAnsi="Times New Roman"/>
          <w:sz w:val="24"/>
          <w:szCs w:val="24"/>
        </w:rPr>
        <w:t>de la presente L</w:t>
      </w:r>
      <w:r w:rsidRPr="00A859F4">
        <w:rPr>
          <w:rFonts w:ascii="Times New Roman" w:hAnsi="Times New Roman"/>
          <w:sz w:val="24"/>
          <w:szCs w:val="24"/>
        </w:rPr>
        <w:t>ey.</w:t>
      </w:r>
    </w:p>
    <w:p w:rsidR="003C4D18" w:rsidRPr="00A859F4" w:rsidRDefault="003C4D18" w:rsidP="00D94F8C">
      <w:pPr>
        <w:numPr>
          <w:ilvl w:val="0"/>
          <w:numId w:val="18"/>
        </w:numPr>
        <w:suppressAutoHyphens/>
        <w:spacing w:after="0" w:line="240" w:lineRule="auto"/>
        <w:ind w:left="720"/>
        <w:jc w:val="both"/>
        <w:rPr>
          <w:rFonts w:ascii="Times New Roman" w:hAnsi="Times New Roman"/>
          <w:sz w:val="24"/>
          <w:szCs w:val="24"/>
        </w:rPr>
      </w:pPr>
      <w:r w:rsidRPr="00A859F4">
        <w:rPr>
          <w:rFonts w:ascii="Times New Roman" w:hAnsi="Times New Roman"/>
          <w:sz w:val="24"/>
          <w:szCs w:val="24"/>
        </w:rPr>
        <w:t>Tener cinco</w:t>
      </w:r>
      <w:r w:rsidR="00093127" w:rsidRPr="00A859F4">
        <w:rPr>
          <w:rFonts w:ascii="Times New Roman" w:hAnsi="Times New Roman"/>
          <w:sz w:val="24"/>
          <w:szCs w:val="24"/>
        </w:rPr>
        <w:t xml:space="preserve"> (5)</w:t>
      </w:r>
      <w:r w:rsidRPr="00A859F4">
        <w:rPr>
          <w:rFonts w:ascii="Times New Roman" w:hAnsi="Times New Roman"/>
          <w:sz w:val="24"/>
          <w:szCs w:val="24"/>
        </w:rPr>
        <w:t xml:space="preserve"> años o más de realizar trabajos de auditoría externa.</w:t>
      </w:r>
    </w:p>
    <w:p w:rsidR="003C4D18" w:rsidRPr="00A859F4" w:rsidRDefault="003C4D18" w:rsidP="00D94F8C">
      <w:pPr>
        <w:numPr>
          <w:ilvl w:val="0"/>
          <w:numId w:val="18"/>
        </w:numPr>
        <w:suppressAutoHyphens/>
        <w:spacing w:after="0" w:line="240" w:lineRule="auto"/>
        <w:ind w:left="720"/>
        <w:jc w:val="both"/>
        <w:rPr>
          <w:rFonts w:ascii="Times New Roman" w:hAnsi="Times New Roman"/>
          <w:sz w:val="24"/>
          <w:szCs w:val="24"/>
        </w:rPr>
      </w:pPr>
      <w:r w:rsidRPr="00A859F4">
        <w:rPr>
          <w:rFonts w:ascii="Times New Roman" w:hAnsi="Times New Roman"/>
          <w:sz w:val="24"/>
          <w:szCs w:val="24"/>
        </w:rPr>
        <w:t>Estar afiliado a una asociación profesional de CPA.</w:t>
      </w:r>
    </w:p>
    <w:p w:rsidR="003C4D18" w:rsidRPr="00A859F4" w:rsidRDefault="003C4D18" w:rsidP="00D94F8C">
      <w:pPr>
        <w:numPr>
          <w:ilvl w:val="0"/>
          <w:numId w:val="18"/>
        </w:numPr>
        <w:suppressAutoHyphens/>
        <w:spacing w:after="0" w:line="240" w:lineRule="auto"/>
        <w:ind w:left="720"/>
        <w:jc w:val="both"/>
        <w:rPr>
          <w:rFonts w:ascii="Times New Roman" w:hAnsi="Times New Roman"/>
          <w:sz w:val="24"/>
          <w:szCs w:val="24"/>
        </w:rPr>
      </w:pPr>
      <w:r w:rsidRPr="00A859F4">
        <w:rPr>
          <w:rFonts w:ascii="Times New Roman" w:hAnsi="Times New Roman"/>
          <w:sz w:val="24"/>
          <w:szCs w:val="24"/>
        </w:rPr>
        <w:t>Haber abonado la cuota de ciento cincuenta balboas (B/</w:t>
      </w:r>
      <w:r w:rsidR="00643BC9" w:rsidRPr="00A859F4">
        <w:rPr>
          <w:rFonts w:ascii="Times New Roman" w:hAnsi="Times New Roman"/>
          <w:sz w:val="24"/>
          <w:szCs w:val="24"/>
        </w:rPr>
        <w:t>.</w:t>
      </w:r>
      <w:r w:rsidRPr="00A859F4">
        <w:rPr>
          <w:rFonts w:ascii="Times New Roman" w:hAnsi="Times New Roman"/>
          <w:sz w:val="24"/>
          <w:szCs w:val="24"/>
        </w:rPr>
        <w:t>150.00) correspondiente para su inscripción en el registro de auditores externos de la Junta de Auditor</w:t>
      </w:r>
      <w:r w:rsidR="00CB5076" w:rsidRPr="00A859F4">
        <w:rPr>
          <w:rFonts w:ascii="Times New Roman" w:hAnsi="Times New Roman"/>
          <w:sz w:val="24"/>
          <w:szCs w:val="24"/>
        </w:rPr>
        <w:t>ía Externa</w:t>
      </w:r>
      <w:r w:rsidRPr="00A859F4">
        <w:rPr>
          <w:rFonts w:ascii="Times New Roman" w:hAnsi="Times New Roman"/>
          <w:sz w:val="24"/>
          <w:szCs w:val="24"/>
        </w:rPr>
        <w:t xml:space="preserve">. </w:t>
      </w:r>
    </w:p>
    <w:p w:rsidR="00093127" w:rsidRPr="00A859F4" w:rsidRDefault="00093127" w:rsidP="00D94F8C">
      <w:pPr>
        <w:spacing w:line="240" w:lineRule="auto"/>
        <w:ind w:firstLine="420"/>
        <w:jc w:val="both"/>
        <w:rPr>
          <w:rFonts w:ascii="Times New Roman" w:hAnsi="Times New Roman"/>
          <w:sz w:val="24"/>
          <w:szCs w:val="24"/>
        </w:rPr>
      </w:pPr>
    </w:p>
    <w:p w:rsidR="00CB5076" w:rsidRPr="00A859F4" w:rsidRDefault="00CB5076" w:rsidP="00D94F8C">
      <w:pPr>
        <w:spacing w:line="240" w:lineRule="auto"/>
        <w:ind w:firstLine="420"/>
        <w:jc w:val="both"/>
        <w:rPr>
          <w:rFonts w:ascii="Times New Roman" w:hAnsi="Times New Roman"/>
          <w:sz w:val="24"/>
          <w:szCs w:val="24"/>
        </w:rPr>
      </w:pPr>
      <w:r w:rsidRPr="00A859F4">
        <w:rPr>
          <w:rFonts w:ascii="Times New Roman" w:hAnsi="Times New Roman"/>
          <w:sz w:val="24"/>
          <w:szCs w:val="24"/>
        </w:rPr>
        <w:t>Para obtener la certificación profesional</w:t>
      </w:r>
      <w:r w:rsidR="003C4D18" w:rsidRPr="00A859F4">
        <w:rPr>
          <w:rFonts w:ascii="Times New Roman" w:hAnsi="Times New Roman"/>
          <w:sz w:val="24"/>
          <w:szCs w:val="24"/>
        </w:rPr>
        <w:t xml:space="preserve"> de forma inmediata el auditor externo deberá presentar una declaración jurada con la evidencia que sustente el cumplimiento con los requisitos antes mencionados y su solicitud de registro con el pago correspond</w:t>
      </w:r>
      <w:r w:rsidRPr="00A859F4">
        <w:rPr>
          <w:rFonts w:ascii="Times New Roman" w:hAnsi="Times New Roman"/>
          <w:sz w:val="24"/>
          <w:szCs w:val="24"/>
        </w:rPr>
        <w:t>iente ante la Junta de Auditoría Externa</w:t>
      </w:r>
      <w:r w:rsidR="003C4D18" w:rsidRPr="00A859F4">
        <w:rPr>
          <w:rFonts w:ascii="Times New Roman" w:hAnsi="Times New Roman"/>
          <w:sz w:val="24"/>
          <w:szCs w:val="24"/>
        </w:rPr>
        <w:t>.</w:t>
      </w:r>
    </w:p>
    <w:p w:rsidR="003C4D18" w:rsidRPr="00A859F4" w:rsidRDefault="003C4D18" w:rsidP="00D94F8C">
      <w:pPr>
        <w:pStyle w:val="Sinespaciado"/>
      </w:pPr>
      <w:r w:rsidRPr="00A859F4">
        <w:lastRenderedPageBreak/>
        <w:t xml:space="preserve"> </w:t>
      </w:r>
    </w:p>
    <w:p w:rsidR="003C4D18" w:rsidRPr="00A859F4" w:rsidRDefault="0036293F" w:rsidP="00D94F8C">
      <w:pPr>
        <w:spacing w:line="240" w:lineRule="auto"/>
        <w:jc w:val="both"/>
        <w:rPr>
          <w:rFonts w:ascii="Times New Roman" w:hAnsi="Times New Roman"/>
          <w:sz w:val="24"/>
          <w:szCs w:val="24"/>
        </w:rPr>
      </w:pPr>
      <w:r w:rsidRPr="00A859F4">
        <w:rPr>
          <w:rFonts w:ascii="Times New Roman" w:hAnsi="Times New Roman"/>
          <w:b/>
          <w:sz w:val="24"/>
          <w:szCs w:val="24"/>
        </w:rPr>
        <w:t>Artículo 7</w:t>
      </w:r>
      <w:r w:rsidR="003E39C0" w:rsidRPr="00A859F4">
        <w:rPr>
          <w:rFonts w:ascii="Times New Roman" w:hAnsi="Times New Roman"/>
          <w:b/>
          <w:sz w:val="24"/>
          <w:szCs w:val="24"/>
        </w:rPr>
        <w:t>6</w:t>
      </w:r>
      <w:r w:rsidR="003C4D18" w:rsidRPr="00A859F4">
        <w:rPr>
          <w:rFonts w:ascii="Times New Roman" w:hAnsi="Times New Roman"/>
          <w:b/>
          <w:sz w:val="24"/>
          <w:szCs w:val="24"/>
        </w:rPr>
        <w:t xml:space="preserve">. </w:t>
      </w:r>
      <w:r w:rsidR="003C4D18" w:rsidRPr="00A859F4">
        <w:rPr>
          <w:rFonts w:ascii="Times New Roman" w:hAnsi="Times New Roman"/>
          <w:sz w:val="24"/>
          <w:szCs w:val="24"/>
          <w:u w:val="single"/>
        </w:rPr>
        <w:t xml:space="preserve">Periodo </w:t>
      </w:r>
      <w:r w:rsidR="00093127" w:rsidRPr="00A859F4">
        <w:rPr>
          <w:rFonts w:ascii="Times New Roman" w:hAnsi="Times New Roman"/>
          <w:sz w:val="24"/>
          <w:szCs w:val="24"/>
          <w:u w:val="single"/>
        </w:rPr>
        <w:t>especial de vigencia</w:t>
      </w:r>
      <w:r w:rsidR="003C4D18" w:rsidRPr="00A859F4">
        <w:rPr>
          <w:rFonts w:ascii="Times New Roman" w:hAnsi="Times New Roman"/>
          <w:sz w:val="24"/>
          <w:szCs w:val="24"/>
          <w:u w:val="single"/>
        </w:rPr>
        <w:t xml:space="preserve"> del artículo 3</w:t>
      </w:r>
      <w:r w:rsidR="003E39C0" w:rsidRPr="00A859F4">
        <w:rPr>
          <w:rFonts w:ascii="Times New Roman" w:hAnsi="Times New Roman"/>
          <w:sz w:val="24"/>
          <w:szCs w:val="24"/>
          <w:u w:val="single"/>
        </w:rPr>
        <w:t>8</w:t>
      </w:r>
      <w:r w:rsidR="003C4D18" w:rsidRPr="00A859F4">
        <w:rPr>
          <w:rFonts w:ascii="Times New Roman" w:hAnsi="Times New Roman"/>
          <w:sz w:val="24"/>
          <w:szCs w:val="24"/>
        </w:rPr>
        <w:t>.</w:t>
      </w:r>
      <w:r w:rsidR="003C4D18" w:rsidRPr="00A859F4">
        <w:rPr>
          <w:rFonts w:ascii="Times New Roman" w:hAnsi="Times New Roman"/>
          <w:b/>
          <w:sz w:val="24"/>
          <w:szCs w:val="24"/>
        </w:rPr>
        <w:t xml:space="preserve"> </w:t>
      </w:r>
      <w:r w:rsidR="003C4D18" w:rsidRPr="00A859F4">
        <w:rPr>
          <w:rFonts w:ascii="Times New Roman" w:hAnsi="Times New Roman"/>
          <w:sz w:val="24"/>
          <w:szCs w:val="24"/>
        </w:rPr>
        <w:t>Las per</w:t>
      </w:r>
      <w:r w:rsidR="00E977AD" w:rsidRPr="00A859F4">
        <w:rPr>
          <w:rFonts w:ascii="Times New Roman" w:hAnsi="Times New Roman"/>
          <w:sz w:val="24"/>
          <w:szCs w:val="24"/>
        </w:rPr>
        <w:t xml:space="preserve">sonas jurídicas </w:t>
      </w:r>
      <w:r w:rsidR="003E39C0" w:rsidRPr="00A859F4">
        <w:rPr>
          <w:rFonts w:ascii="Times New Roman" w:hAnsi="Times New Roman"/>
          <w:sz w:val="24"/>
          <w:szCs w:val="24"/>
        </w:rPr>
        <w:t>dedicadas a prestar servicios de auditoria externa</w:t>
      </w:r>
      <w:r w:rsidR="003C4D18" w:rsidRPr="00A859F4">
        <w:rPr>
          <w:rFonts w:ascii="Times New Roman" w:hAnsi="Times New Roman"/>
          <w:sz w:val="24"/>
          <w:szCs w:val="24"/>
        </w:rPr>
        <w:t xml:space="preserve"> ya constituidas al momento d</w:t>
      </w:r>
      <w:r w:rsidR="00780E56" w:rsidRPr="00A859F4">
        <w:rPr>
          <w:rFonts w:ascii="Times New Roman" w:hAnsi="Times New Roman"/>
          <w:sz w:val="24"/>
          <w:szCs w:val="24"/>
        </w:rPr>
        <w:t>e la aprobación de la presente L</w:t>
      </w:r>
      <w:r w:rsidR="003C4D18" w:rsidRPr="00A859F4">
        <w:rPr>
          <w:rFonts w:ascii="Times New Roman" w:hAnsi="Times New Roman"/>
          <w:sz w:val="24"/>
          <w:szCs w:val="24"/>
        </w:rPr>
        <w:t>ey tendrán que regi</w:t>
      </w:r>
      <w:r w:rsidR="00CB5076" w:rsidRPr="00A859F4">
        <w:rPr>
          <w:rFonts w:ascii="Times New Roman" w:hAnsi="Times New Roman"/>
          <w:sz w:val="24"/>
          <w:szCs w:val="24"/>
        </w:rPr>
        <w:t>strarse en la Junta de Auditoría Externa</w:t>
      </w:r>
      <w:r w:rsidR="003C4D18" w:rsidRPr="00A859F4">
        <w:rPr>
          <w:rFonts w:ascii="Times New Roman" w:hAnsi="Times New Roman"/>
          <w:sz w:val="24"/>
          <w:szCs w:val="24"/>
        </w:rPr>
        <w:t xml:space="preserve"> para poder seguir </w:t>
      </w:r>
      <w:r w:rsidR="003E39C0" w:rsidRPr="00A859F4">
        <w:rPr>
          <w:rFonts w:ascii="Times New Roman" w:hAnsi="Times New Roman"/>
          <w:sz w:val="24"/>
          <w:szCs w:val="24"/>
        </w:rPr>
        <w:t xml:space="preserve">prestando los servicios </w:t>
      </w:r>
      <w:r w:rsidR="00D04628" w:rsidRPr="00A859F4">
        <w:rPr>
          <w:rFonts w:ascii="Times New Roman" w:hAnsi="Times New Roman"/>
          <w:sz w:val="24"/>
          <w:szCs w:val="24"/>
        </w:rPr>
        <w:t xml:space="preserve">de </w:t>
      </w:r>
      <w:r w:rsidR="00CB5076" w:rsidRPr="00A859F4">
        <w:rPr>
          <w:rFonts w:ascii="Times New Roman" w:hAnsi="Times New Roman"/>
          <w:sz w:val="24"/>
          <w:szCs w:val="24"/>
        </w:rPr>
        <w:t>auditoría e</w:t>
      </w:r>
      <w:r w:rsidR="003C4D18" w:rsidRPr="00A859F4">
        <w:rPr>
          <w:rFonts w:ascii="Times New Roman" w:hAnsi="Times New Roman"/>
          <w:sz w:val="24"/>
          <w:szCs w:val="24"/>
        </w:rPr>
        <w:t>xterna según se describe a continuación:</w:t>
      </w:r>
    </w:p>
    <w:p w:rsidR="003C4D18" w:rsidRPr="00A859F4" w:rsidRDefault="003C4D18" w:rsidP="00D94F8C">
      <w:pPr>
        <w:spacing w:line="240" w:lineRule="auto"/>
        <w:ind w:firstLine="360"/>
        <w:jc w:val="both"/>
        <w:rPr>
          <w:rFonts w:ascii="Times New Roman" w:hAnsi="Times New Roman"/>
          <w:sz w:val="24"/>
          <w:szCs w:val="24"/>
        </w:rPr>
      </w:pPr>
      <w:r w:rsidRPr="00A859F4">
        <w:rPr>
          <w:rFonts w:ascii="Times New Roman" w:hAnsi="Times New Roman"/>
          <w:sz w:val="24"/>
          <w:szCs w:val="24"/>
        </w:rPr>
        <w:t xml:space="preserve">Las personas </w:t>
      </w:r>
      <w:r w:rsidR="00CB5076" w:rsidRPr="00A859F4">
        <w:rPr>
          <w:rFonts w:ascii="Times New Roman" w:hAnsi="Times New Roman"/>
          <w:sz w:val="24"/>
          <w:szCs w:val="24"/>
        </w:rPr>
        <w:t xml:space="preserve">jurídicas </w:t>
      </w:r>
      <w:r w:rsidR="00FC0C4C" w:rsidRPr="00A859F4">
        <w:rPr>
          <w:rFonts w:ascii="Times New Roman" w:hAnsi="Times New Roman"/>
          <w:sz w:val="24"/>
          <w:szCs w:val="24"/>
        </w:rPr>
        <w:t>que se enmarquen dentro de los parámetros calificados establecidos en el artículo 3</w:t>
      </w:r>
      <w:r w:rsidR="001F5B77" w:rsidRPr="00A859F4">
        <w:rPr>
          <w:rFonts w:ascii="Times New Roman" w:hAnsi="Times New Roman"/>
          <w:sz w:val="24"/>
          <w:szCs w:val="24"/>
        </w:rPr>
        <w:t>6</w:t>
      </w:r>
      <w:r w:rsidR="00FC0C4C" w:rsidRPr="00A859F4">
        <w:rPr>
          <w:rFonts w:ascii="Times New Roman" w:hAnsi="Times New Roman"/>
          <w:sz w:val="24"/>
          <w:szCs w:val="24"/>
        </w:rPr>
        <w:t xml:space="preserve">, </w:t>
      </w:r>
      <w:r w:rsidRPr="00A859F4">
        <w:rPr>
          <w:rFonts w:ascii="Times New Roman" w:hAnsi="Times New Roman"/>
          <w:sz w:val="24"/>
          <w:szCs w:val="24"/>
        </w:rPr>
        <w:t>tienen que cumplir con los siguientes requisit</w:t>
      </w:r>
      <w:r w:rsidR="00CB6E7D" w:rsidRPr="00A859F4">
        <w:rPr>
          <w:rFonts w:ascii="Times New Roman" w:hAnsi="Times New Roman"/>
          <w:sz w:val="24"/>
          <w:szCs w:val="24"/>
        </w:rPr>
        <w:t xml:space="preserve">os para registrarse no más tardar </w:t>
      </w:r>
      <w:r w:rsidRPr="00A859F4">
        <w:rPr>
          <w:rFonts w:ascii="Times New Roman" w:hAnsi="Times New Roman"/>
          <w:sz w:val="24"/>
          <w:szCs w:val="24"/>
        </w:rPr>
        <w:t>dos</w:t>
      </w:r>
      <w:r w:rsidR="00093127" w:rsidRPr="00A859F4">
        <w:rPr>
          <w:rFonts w:ascii="Times New Roman" w:hAnsi="Times New Roman"/>
          <w:sz w:val="24"/>
          <w:szCs w:val="24"/>
        </w:rPr>
        <w:t xml:space="preserve"> (2)</w:t>
      </w:r>
      <w:r w:rsidR="009D4E2E" w:rsidRPr="00A859F4">
        <w:rPr>
          <w:rFonts w:ascii="Times New Roman" w:hAnsi="Times New Roman"/>
          <w:sz w:val="24"/>
          <w:szCs w:val="24"/>
        </w:rPr>
        <w:t xml:space="preserve"> </w:t>
      </w:r>
      <w:r w:rsidRPr="00A859F4">
        <w:rPr>
          <w:rFonts w:ascii="Times New Roman" w:hAnsi="Times New Roman"/>
          <w:sz w:val="24"/>
          <w:szCs w:val="24"/>
        </w:rPr>
        <w:t>años, contados desde la fecha de entr</w:t>
      </w:r>
      <w:r w:rsidR="00780E56" w:rsidRPr="00A859F4">
        <w:rPr>
          <w:rFonts w:ascii="Times New Roman" w:hAnsi="Times New Roman"/>
          <w:sz w:val="24"/>
          <w:szCs w:val="24"/>
        </w:rPr>
        <w:t>ada en vigencia de la presente L</w:t>
      </w:r>
      <w:r w:rsidRPr="00A859F4">
        <w:rPr>
          <w:rFonts w:ascii="Times New Roman" w:hAnsi="Times New Roman"/>
          <w:sz w:val="24"/>
          <w:szCs w:val="24"/>
        </w:rPr>
        <w:t>ey:</w:t>
      </w:r>
    </w:p>
    <w:p w:rsidR="003C4D18" w:rsidRPr="00A859F4" w:rsidRDefault="003C4D18" w:rsidP="00D94F8C">
      <w:pPr>
        <w:numPr>
          <w:ilvl w:val="0"/>
          <w:numId w:val="20"/>
        </w:numPr>
        <w:suppressAutoHyphens/>
        <w:spacing w:after="0" w:line="240" w:lineRule="auto"/>
        <w:jc w:val="both"/>
        <w:rPr>
          <w:rFonts w:ascii="Times New Roman" w:hAnsi="Times New Roman"/>
          <w:sz w:val="24"/>
          <w:szCs w:val="24"/>
        </w:rPr>
      </w:pPr>
      <w:r w:rsidRPr="00A859F4">
        <w:rPr>
          <w:rFonts w:ascii="Times New Roman" w:hAnsi="Times New Roman"/>
          <w:sz w:val="24"/>
          <w:szCs w:val="24"/>
        </w:rPr>
        <w:t xml:space="preserve">Presentar evidencia de su nuevo registro ante la Junta de Contabilidad creada por la </w:t>
      </w:r>
      <w:r w:rsidR="00CB5076" w:rsidRPr="00A859F4">
        <w:rPr>
          <w:rFonts w:ascii="Times New Roman" w:hAnsi="Times New Roman"/>
          <w:sz w:val="24"/>
          <w:szCs w:val="24"/>
        </w:rPr>
        <w:t>presente L</w:t>
      </w:r>
      <w:r w:rsidR="005E1245" w:rsidRPr="00A859F4">
        <w:rPr>
          <w:rFonts w:ascii="Times New Roman" w:hAnsi="Times New Roman"/>
          <w:sz w:val="24"/>
          <w:szCs w:val="24"/>
        </w:rPr>
        <w:t>ey.</w:t>
      </w:r>
    </w:p>
    <w:p w:rsidR="005E1245" w:rsidRPr="00A859F4" w:rsidRDefault="003C4D18" w:rsidP="00D94F8C">
      <w:pPr>
        <w:numPr>
          <w:ilvl w:val="0"/>
          <w:numId w:val="20"/>
        </w:numPr>
        <w:suppressAutoHyphens/>
        <w:spacing w:after="0" w:line="240" w:lineRule="auto"/>
        <w:jc w:val="both"/>
        <w:rPr>
          <w:rFonts w:ascii="Times New Roman" w:hAnsi="Times New Roman"/>
          <w:sz w:val="24"/>
          <w:szCs w:val="24"/>
        </w:rPr>
      </w:pPr>
      <w:r w:rsidRPr="00A859F4">
        <w:rPr>
          <w:rFonts w:ascii="Times New Roman" w:hAnsi="Times New Roman"/>
          <w:sz w:val="24"/>
          <w:szCs w:val="24"/>
        </w:rPr>
        <w:t>Presentar evidencia de qu</w:t>
      </w:r>
      <w:r w:rsidR="00CB5076" w:rsidRPr="00A859F4">
        <w:rPr>
          <w:rFonts w:ascii="Times New Roman" w:hAnsi="Times New Roman"/>
          <w:sz w:val="24"/>
          <w:szCs w:val="24"/>
        </w:rPr>
        <w:t>e todos los socios de auditoría e</w:t>
      </w:r>
      <w:r w:rsidRPr="00A859F4">
        <w:rPr>
          <w:rFonts w:ascii="Times New Roman" w:hAnsi="Times New Roman"/>
          <w:sz w:val="24"/>
          <w:szCs w:val="24"/>
        </w:rPr>
        <w:t xml:space="preserve">xterna han obtenido la </w:t>
      </w:r>
      <w:r w:rsidR="00CB5076" w:rsidRPr="00A859F4">
        <w:rPr>
          <w:rFonts w:ascii="Times New Roman" w:hAnsi="Times New Roman"/>
          <w:sz w:val="24"/>
          <w:szCs w:val="24"/>
        </w:rPr>
        <w:t>certificación profesional</w:t>
      </w:r>
      <w:r w:rsidRPr="00A859F4">
        <w:rPr>
          <w:rFonts w:ascii="Times New Roman" w:hAnsi="Times New Roman"/>
          <w:sz w:val="24"/>
          <w:szCs w:val="24"/>
        </w:rPr>
        <w:t xml:space="preserve"> y se han registrado en la Junta de Auditoría Externa, según dispone el </w:t>
      </w:r>
      <w:r w:rsidR="001F5B77" w:rsidRPr="00A859F4">
        <w:rPr>
          <w:rFonts w:ascii="Times New Roman" w:hAnsi="Times New Roman"/>
          <w:sz w:val="24"/>
          <w:szCs w:val="24"/>
        </w:rPr>
        <w:t>artículo 75</w:t>
      </w:r>
      <w:r w:rsidR="005E1245" w:rsidRPr="00A859F4">
        <w:rPr>
          <w:rFonts w:ascii="Times New Roman" w:hAnsi="Times New Roman"/>
          <w:sz w:val="24"/>
          <w:szCs w:val="24"/>
        </w:rPr>
        <w:t>.</w:t>
      </w:r>
    </w:p>
    <w:p w:rsidR="003C4D18" w:rsidRPr="00A859F4" w:rsidRDefault="003C4D18" w:rsidP="00D94F8C">
      <w:pPr>
        <w:numPr>
          <w:ilvl w:val="0"/>
          <w:numId w:val="20"/>
        </w:numPr>
        <w:suppressAutoHyphens/>
        <w:spacing w:after="0" w:line="240" w:lineRule="auto"/>
        <w:jc w:val="both"/>
        <w:rPr>
          <w:rFonts w:ascii="Times New Roman" w:hAnsi="Times New Roman"/>
          <w:sz w:val="24"/>
          <w:szCs w:val="24"/>
        </w:rPr>
      </w:pPr>
      <w:r w:rsidRPr="00A859F4">
        <w:rPr>
          <w:rFonts w:ascii="Times New Roman" w:hAnsi="Times New Roman"/>
          <w:sz w:val="24"/>
          <w:szCs w:val="24"/>
        </w:rPr>
        <w:t>Estar in</w:t>
      </w:r>
      <w:r w:rsidR="00E977AD" w:rsidRPr="00A859F4">
        <w:rPr>
          <w:rFonts w:ascii="Times New Roman" w:hAnsi="Times New Roman"/>
          <w:sz w:val="24"/>
          <w:szCs w:val="24"/>
        </w:rPr>
        <w:t>scritas obligatoriamente en un programa de control de c</w:t>
      </w:r>
      <w:r w:rsidRPr="00A859F4">
        <w:rPr>
          <w:rFonts w:ascii="Times New Roman" w:hAnsi="Times New Roman"/>
          <w:sz w:val="24"/>
          <w:szCs w:val="24"/>
        </w:rPr>
        <w:t>ali</w:t>
      </w:r>
      <w:r w:rsidR="00E977AD" w:rsidRPr="00A859F4">
        <w:rPr>
          <w:rFonts w:ascii="Times New Roman" w:hAnsi="Times New Roman"/>
          <w:sz w:val="24"/>
          <w:szCs w:val="24"/>
        </w:rPr>
        <w:t>dad en el ejercicio p</w:t>
      </w:r>
      <w:r w:rsidR="005E1245" w:rsidRPr="00A859F4">
        <w:rPr>
          <w:rFonts w:ascii="Times New Roman" w:hAnsi="Times New Roman"/>
          <w:sz w:val="24"/>
          <w:szCs w:val="24"/>
        </w:rPr>
        <w:t>rofesional.</w:t>
      </w:r>
    </w:p>
    <w:p w:rsidR="003C4D18" w:rsidRPr="00A859F4" w:rsidRDefault="003C4D18" w:rsidP="00D94F8C">
      <w:pPr>
        <w:numPr>
          <w:ilvl w:val="0"/>
          <w:numId w:val="20"/>
        </w:numPr>
        <w:suppressAutoHyphens/>
        <w:spacing w:after="0" w:line="240" w:lineRule="auto"/>
        <w:jc w:val="both"/>
        <w:rPr>
          <w:rFonts w:ascii="Times New Roman" w:hAnsi="Times New Roman"/>
          <w:sz w:val="24"/>
          <w:szCs w:val="24"/>
        </w:rPr>
      </w:pPr>
      <w:r w:rsidRPr="00A859F4">
        <w:rPr>
          <w:rFonts w:ascii="Times New Roman" w:hAnsi="Times New Roman"/>
          <w:sz w:val="24"/>
          <w:szCs w:val="24"/>
        </w:rPr>
        <w:t xml:space="preserve">Pagar la cuota de registro aplicable, según el esquema establecido en el </w:t>
      </w:r>
      <w:r w:rsidR="00FE7AC3" w:rsidRPr="00A859F4">
        <w:rPr>
          <w:rFonts w:ascii="Times New Roman" w:hAnsi="Times New Roman"/>
          <w:sz w:val="24"/>
          <w:szCs w:val="24"/>
        </w:rPr>
        <w:t>a</w:t>
      </w:r>
      <w:r w:rsidRPr="00A859F4">
        <w:rPr>
          <w:rFonts w:ascii="Times New Roman" w:hAnsi="Times New Roman"/>
          <w:sz w:val="24"/>
          <w:szCs w:val="24"/>
        </w:rPr>
        <w:t xml:space="preserve">rtículo </w:t>
      </w:r>
      <w:r w:rsidR="001F5B77" w:rsidRPr="00A859F4">
        <w:rPr>
          <w:rFonts w:ascii="Times New Roman" w:hAnsi="Times New Roman"/>
          <w:sz w:val="24"/>
          <w:szCs w:val="24"/>
        </w:rPr>
        <w:t>48</w:t>
      </w:r>
      <w:r w:rsidRPr="00A859F4">
        <w:rPr>
          <w:rFonts w:ascii="Times New Roman" w:hAnsi="Times New Roman"/>
          <w:sz w:val="24"/>
          <w:szCs w:val="24"/>
        </w:rPr>
        <w:t xml:space="preserve">. </w:t>
      </w:r>
    </w:p>
    <w:p w:rsidR="00093127" w:rsidRPr="00A859F4" w:rsidRDefault="00093127" w:rsidP="00093127">
      <w:pPr>
        <w:spacing w:line="240" w:lineRule="auto"/>
        <w:jc w:val="both"/>
        <w:rPr>
          <w:rFonts w:ascii="Times New Roman" w:hAnsi="Times New Roman"/>
          <w:sz w:val="24"/>
          <w:szCs w:val="24"/>
        </w:rPr>
      </w:pPr>
    </w:p>
    <w:p w:rsidR="003C4D18" w:rsidRPr="00A859F4" w:rsidRDefault="003C4D18" w:rsidP="00093127">
      <w:pPr>
        <w:spacing w:line="240" w:lineRule="auto"/>
        <w:ind w:firstLine="360"/>
        <w:jc w:val="both"/>
        <w:rPr>
          <w:rFonts w:ascii="Times New Roman" w:hAnsi="Times New Roman"/>
          <w:sz w:val="24"/>
          <w:szCs w:val="24"/>
        </w:rPr>
      </w:pPr>
      <w:r w:rsidRPr="00A859F4">
        <w:rPr>
          <w:rFonts w:ascii="Times New Roman" w:hAnsi="Times New Roman"/>
          <w:sz w:val="24"/>
          <w:szCs w:val="24"/>
        </w:rPr>
        <w:t xml:space="preserve">Las personas jurídicas integradas por </w:t>
      </w:r>
      <w:r w:rsidR="00FC0C4C" w:rsidRPr="00A859F4">
        <w:rPr>
          <w:rFonts w:ascii="Times New Roman" w:hAnsi="Times New Roman"/>
          <w:sz w:val="24"/>
          <w:szCs w:val="24"/>
        </w:rPr>
        <w:t xml:space="preserve"> auditores externos que no se enmarquen dentro de los parámetros calificados establecidos en el artículo 3</w:t>
      </w:r>
      <w:r w:rsidR="001F5B77" w:rsidRPr="00A859F4">
        <w:rPr>
          <w:rFonts w:ascii="Times New Roman" w:hAnsi="Times New Roman"/>
          <w:sz w:val="24"/>
          <w:szCs w:val="24"/>
        </w:rPr>
        <w:t>6</w:t>
      </w:r>
      <w:r w:rsidR="00FC0C4C" w:rsidRPr="00A859F4">
        <w:rPr>
          <w:rFonts w:ascii="Times New Roman" w:hAnsi="Times New Roman"/>
          <w:sz w:val="24"/>
          <w:szCs w:val="24"/>
        </w:rPr>
        <w:t xml:space="preserve">, </w:t>
      </w:r>
      <w:r w:rsidRPr="00A859F4">
        <w:rPr>
          <w:rFonts w:ascii="Times New Roman" w:hAnsi="Times New Roman"/>
          <w:sz w:val="24"/>
          <w:szCs w:val="24"/>
        </w:rPr>
        <w:t>tienen que cumplir con los siguientes requisito</w:t>
      </w:r>
      <w:r w:rsidR="00CB6E7D" w:rsidRPr="00A859F4">
        <w:rPr>
          <w:rFonts w:ascii="Times New Roman" w:hAnsi="Times New Roman"/>
          <w:sz w:val="24"/>
          <w:szCs w:val="24"/>
        </w:rPr>
        <w:t>s para registrarse no más tardar</w:t>
      </w:r>
      <w:r w:rsidRPr="00A859F4">
        <w:rPr>
          <w:rFonts w:ascii="Times New Roman" w:hAnsi="Times New Roman"/>
          <w:sz w:val="24"/>
          <w:szCs w:val="24"/>
        </w:rPr>
        <w:t xml:space="preserve"> cuatro</w:t>
      </w:r>
      <w:r w:rsidR="00D82DC5" w:rsidRPr="00A859F4">
        <w:rPr>
          <w:rFonts w:ascii="Times New Roman" w:hAnsi="Times New Roman"/>
          <w:sz w:val="24"/>
          <w:szCs w:val="24"/>
        </w:rPr>
        <w:t xml:space="preserve"> (4)</w:t>
      </w:r>
      <w:r w:rsidRPr="00A859F4">
        <w:rPr>
          <w:rFonts w:ascii="Times New Roman" w:hAnsi="Times New Roman"/>
          <w:sz w:val="24"/>
          <w:szCs w:val="24"/>
        </w:rPr>
        <w:t xml:space="preserve"> años, contados desde la fecha de entr</w:t>
      </w:r>
      <w:r w:rsidR="00BE4B57" w:rsidRPr="00A859F4">
        <w:rPr>
          <w:rFonts w:ascii="Times New Roman" w:hAnsi="Times New Roman"/>
          <w:sz w:val="24"/>
          <w:szCs w:val="24"/>
        </w:rPr>
        <w:t>ada en vi</w:t>
      </w:r>
      <w:r w:rsidR="00D05787" w:rsidRPr="00A859F4">
        <w:rPr>
          <w:rFonts w:ascii="Times New Roman" w:hAnsi="Times New Roman"/>
          <w:sz w:val="24"/>
          <w:szCs w:val="24"/>
        </w:rPr>
        <w:t>gor</w:t>
      </w:r>
      <w:r w:rsidR="00BE4B57" w:rsidRPr="00A859F4">
        <w:rPr>
          <w:rFonts w:ascii="Times New Roman" w:hAnsi="Times New Roman"/>
          <w:sz w:val="24"/>
          <w:szCs w:val="24"/>
        </w:rPr>
        <w:t xml:space="preserve"> de la presente L</w:t>
      </w:r>
      <w:r w:rsidRPr="00A859F4">
        <w:rPr>
          <w:rFonts w:ascii="Times New Roman" w:hAnsi="Times New Roman"/>
          <w:sz w:val="24"/>
          <w:szCs w:val="24"/>
        </w:rPr>
        <w:t>ey:</w:t>
      </w:r>
    </w:p>
    <w:p w:rsidR="003C4D18" w:rsidRPr="00A859F4" w:rsidRDefault="003C4D18" w:rsidP="00D94F8C">
      <w:pPr>
        <w:numPr>
          <w:ilvl w:val="0"/>
          <w:numId w:val="17"/>
        </w:numPr>
        <w:suppressAutoHyphens/>
        <w:spacing w:after="0" w:line="240" w:lineRule="auto"/>
        <w:ind w:left="720"/>
        <w:jc w:val="both"/>
        <w:rPr>
          <w:rFonts w:ascii="Times New Roman" w:hAnsi="Times New Roman"/>
          <w:sz w:val="24"/>
          <w:szCs w:val="24"/>
        </w:rPr>
      </w:pPr>
      <w:r w:rsidRPr="00A859F4">
        <w:rPr>
          <w:rFonts w:ascii="Times New Roman" w:hAnsi="Times New Roman"/>
          <w:sz w:val="24"/>
          <w:szCs w:val="24"/>
        </w:rPr>
        <w:t>Presentar evidencia de su nuevo registro ante la Junta de Contabil</w:t>
      </w:r>
      <w:r w:rsidR="005E1245" w:rsidRPr="00A859F4">
        <w:rPr>
          <w:rFonts w:ascii="Times New Roman" w:hAnsi="Times New Roman"/>
          <w:sz w:val="24"/>
          <w:szCs w:val="24"/>
        </w:rPr>
        <w:t>idad cre</w:t>
      </w:r>
      <w:r w:rsidR="00780E56" w:rsidRPr="00A859F4">
        <w:rPr>
          <w:rFonts w:ascii="Times New Roman" w:hAnsi="Times New Roman"/>
          <w:sz w:val="24"/>
          <w:szCs w:val="24"/>
        </w:rPr>
        <w:t>ada por la presente L</w:t>
      </w:r>
      <w:r w:rsidR="005E1245" w:rsidRPr="00A859F4">
        <w:rPr>
          <w:rFonts w:ascii="Times New Roman" w:hAnsi="Times New Roman"/>
          <w:sz w:val="24"/>
          <w:szCs w:val="24"/>
        </w:rPr>
        <w:t>ey.</w:t>
      </w:r>
    </w:p>
    <w:p w:rsidR="003C4D18" w:rsidRPr="00A859F4" w:rsidRDefault="003C4D18" w:rsidP="00D94F8C">
      <w:pPr>
        <w:numPr>
          <w:ilvl w:val="0"/>
          <w:numId w:val="17"/>
        </w:numPr>
        <w:suppressAutoHyphens/>
        <w:spacing w:after="0" w:line="240" w:lineRule="auto"/>
        <w:ind w:left="720"/>
        <w:jc w:val="both"/>
        <w:rPr>
          <w:rFonts w:ascii="Times New Roman" w:hAnsi="Times New Roman"/>
          <w:sz w:val="24"/>
          <w:szCs w:val="24"/>
        </w:rPr>
      </w:pPr>
      <w:r w:rsidRPr="00A859F4">
        <w:rPr>
          <w:rFonts w:ascii="Times New Roman" w:hAnsi="Times New Roman"/>
          <w:sz w:val="24"/>
          <w:szCs w:val="24"/>
        </w:rPr>
        <w:t>Presentar eviden</w:t>
      </w:r>
      <w:r w:rsidR="00CB5076" w:rsidRPr="00A859F4">
        <w:rPr>
          <w:rFonts w:ascii="Times New Roman" w:hAnsi="Times New Roman"/>
          <w:sz w:val="24"/>
          <w:szCs w:val="24"/>
        </w:rPr>
        <w:t>cia de que todos los socios de a</w:t>
      </w:r>
      <w:r w:rsidRPr="00A859F4">
        <w:rPr>
          <w:rFonts w:ascii="Times New Roman" w:hAnsi="Times New Roman"/>
          <w:sz w:val="24"/>
          <w:szCs w:val="24"/>
        </w:rPr>
        <w:t xml:space="preserve">uditoría </w:t>
      </w:r>
      <w:r w:rsidR="00CB5076" w:rsidRPr="00A859F4">
        <w:rPr>
          <w:rFonts w:ascii="Times New Roman" w:hAnsi="Times New Roman"/>
          <w:sz w:val="24"/>
          <w:szCs w:val="24"/>
        </w:rPr>
        <w:t>e</w:t>
      </w:r>
      <w:r w:rsidRPr="00A859F4">
        <w:rPr>
          <w:rFonts w:ascii="Times New Roman" w:hAnsi="Times New Roman"/>
          <w:sz w:val="24"/>
          <w:szCs w:val="24"/>
        </w:rPr>
        <w:t xml:space="preserve">xterna han obtenido la </w:t>
      </w:r>
      <w:r w:rsidR="00EE7601" w:rsidRPr="00A859F4">
        <w:rPr>
          <w:rFonts w:ascii="Times New Roman" w:hAnsi="Times New Roman"/>
          <w:sz w:val="24"/>
          <w:szCs w:val="24"/>
        </w:rPr>
        <w:t>c</w:t>
      </w:r>
      <w:r w:rsidR="00CB5076" w:rsidRPr="00A859F4">
        <w:rPr>
          <w:rFonts w:ascii="Times New Roman" w:hAnsi="Times New Roman"/>
          <w:sz w:val="24"/>
          <w:szCs w:val="24"/>
        </w:rPr>
        <w:t>ertificación profesional</w:t>
      </w:r>
      <w:r w:rsidRPr="00A859F4">
        <w:rPr>
          <w:rFonts w:ascii="Times New Roman" w:hAnsi="Times New Roman"/>
          <w:sz w:val="24"/>
          <w:szCs w:val="24"/>
        </w:rPr>
        <w:t xml:space="preserve"> y se han registrado en la Junta de Audit</w:t>
      </w:r>
      <w:r w:rsidR="00CB5076" w:rsidRPr="00A859F4">
        <w:rPr>
          <w:rFonts w:ascii="Times New Roman" w:hAnsi="Times New Roman"/>
          <w:sz w:val="24"/>
          <w:szCs w:val="24"/>
        </w:rPr>
        <w:t>oría Externa, según dispone el</w:t>
      </w:r>
      <w:r w:rsidR="00E45CFF" w:rsidRPr="00A859F4">
        <w:rPr>
          <w:rFonts w:ascii="Times New Roman" w:hAnsi="Times New Roman"/>
          <w:sz w:val="24"/>
          <w:szCs w:val="24"/>
        </w:rPr>
        <w:t xml:space="preserve"> </w:t>
      </w:r>
      <w:r w:rsidR="001F5B77" w:rsidRPr="00A859F4">
        <w:rPr>
          <w:rFonts w:ascii="Times New Roman" w:hAnsi="Times New Roman"/>
          <w:sz w:val="24"/>
          <w:szCs w:val="24"/>
        </w:rPr>
        <w:t>artículo 75</w:t>
      </w:r>
      <w:r w:rsidR="005E1245" w:rsidRPr="00A859F4">
        <w:rPr>
          <w:rFonts w:ascii="Times New Roman" w:hAnsi="Times New Roman"/>
          <w:sz w:val="24"/>
          <w:szCs w:val="24"/>
        </w:rPr>
        <w:t>.</w:t>
      </w:r>
    </w:p>
    <w:p w:rsidR="003C4D18" w:rsidRPr="00A859F4" w:rsidRDefault="003C4D18" w:rsidP="00D94F8C">
      <w:pPr>
        <w:numPr>
          <w:ilvl w:val="0"/>
          <w:numId w:val="17"/>
        </w:numPr>
        <w:suppressAutoHyphens/>
        <w:spacing w:after="0" w:line="240" w:lineRule="auto"/>
        <w:ind w:left="720"/>
        <w:jc w:val="both"/>
        <w:rPr>
          <w:rFonts w:ascii="Times New Roman" w:hAnsi="Times New Roman"/>
          <w:sz w:val="24"/>
          <w:szCs w:val="24"/>
        </w:rPr>
      </w:pPr>
      <w:r w:rsidRPr="00A859F4">
        <w:rPr>
          <w:rFonts w:ascii="Times New Roman" w:hAnsi="Times New Roman"/>
          <w:sz w:val="24"/>
          <w:szCs w:val="24"/>
        </w:rPr>
        <w:t xml:space="preserve">Pagar la cuota de registro aplicable, según el esquema establecido en el </w:t>
      </w:r>
      <w:r w:rsidR="00D550EB" w:rsidRPr="00A859F4">
        <w:rPr>
          <w:rFonts w:ascii="Times New Roman" w:hAnsi="Times New Roman"/>
          <w:sz w:val="24"/>
          <w:szCs w:val="24"/>
        </w:rPr>
        <w:t>a</w:t>
      </w:r>
      <w:r w:rsidR="001F5B77" w:rsidRPr="00A859F4">
        <w:rPr>
          <w:rFonts w:ascii="Times New Roman" w:hAnsi="Times New Roman"/>
          <w:sz w:val="24"/>
          <w:szCs w:val="24"/>
        </w:rPr>
        <w:t>rtículo 48</w:t>
      </w:r>
      <w:r w:rsidR="005E1245" w:rsidRPr="00A859F4">
        <w:rPr>
          <w:rFonts w:ascii="Times New Roman" w:hAnsi="Times New Roman"/>
          <w:sz w:val="24"/>
          <w:szCs w:val="24"/>
        </w:rPr>
        <w:t>.</w:t>
      </w:r>
    </w:p>
    <w:p w:rsidR="003C4D18" w:rsidRPr="00A859F4" w:rsidRDefault="003C4D18" w:rsidP="00D94F8C">
      <w:pPr>
        <w:numPr>
          <w:ilvl w:val="0"/>
          <w:numId w:val="17"/>
        </w:numPr>
        <w:suppressAutoHyphens/>
        <w:spacing w:after="0" w:line="240" w:lineRule="auto"/>
        <w:ind w:left="720"/>
        <w:jc w:val="both"/>
        <w:rPr>
          <w:rFonts w:ascii="Times New Roman" w:hAnsi="Times New Roman"/>
          <w:strike/>
          <w:sz w:val="24"/>
          <w:szCs w:val="24"/>
        </w:rPr>
      </w:pPr>
      <w:r w:rsidRPr="00A859F4">
        <w:rPr>
          <w:rFonts w:ascii="Times New Roman" w:hAnsi="Times New Roman"/>
          <w:sz w:val="24"/>
          <w:szCs w:val="24"/>
        </w:rPr>
        <w:t>No es un requisito indispensable para regist</w:t>
      </w:r>
      <w:r w:rsidR="00E977AD" w:rsidRPr="00A859F4">
        <w:rPr>
          <w:rFonts w:ascii="Times New Roman" w:hAnsi="Times New Roman"/>
          <w:sz w:val="24"/>
          <w:szCs w:val="24"/>
        </w:rPr>
        <w:t>rarse el estar inscritas en un programa de control de c</w:t>
      </w:r>
      <w:r w:rsidRPr="00A859F4">
        <w:rPr>
          <w:rFonts w:ascii="Times New Roman" w:hAnsi="Times New Roman"/>
          <w:sz w:val="24"/>
          <w:szCs w:val="24"/>
        </w:rPr>
        <w:t>alidad en el</w:t>
      </w:r>
      <w:r w:rsidR="00E977AD" w:rsidRPr="00A859F4">
        <w:rPr>
          <w:rFonts w:ascii="Times New Roman" w:hAnsi="Times New Roman"/>
          <w:sz w:val="24"/>
          <w:szCs w:val="24"/>
        </w:rPr>
        <w:t xml:space="preserve"> ejercicio p</w:t>
      </w:r>
      <w:r w:rsidRPr="00A859F4">
        <w:rPr>
          <w:rFonts w:ascii="Times New Roman" w:hAnsi="Times New Roman"/>
          <w:sz w:val="24"/>
          <w:szCs w:val="24"/>
        </w:rPr>
        <w:t>rofesional.</w:t>
      </w:r>
    </w:p>
    <w:p w:rsidR="003C4D18" w:rsidRPr="00A859F4" w:rsidRDefault="003C4D18" w:rsidP="00D94F8C">
      <w:pPr>
        <w:pStyle w:val="Sinespaciado"/>
        <w:rPr>
          <w:lang w:eastAsia="es-PA"/>
        </w:rPr>
      </w:pPr>
    </w:p>
    <w:p w:rsidR="003C4D18" w:rsidRPr="00A859F4" w:rsidRDefault="003C4D18" w:rsidP="00D94F8C">
      <w:p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b/>
          <w:sz w:val="24"/>
          <w:szCs w:val="24"/>
          <w:lang w:eastAsia="es-PA"/>
        </w:rPr>
        <w:t>Artículo 7</w:t>
      </w:r>
      <w:r w:rsidR="001F5B77" w:rsidRPr="00A859F4">
        <w:rPr>
          <w:rFonts w:ascii="Times New Roman" w:eastAsia="Times New Roman" w:hAnsi="Times New Roman"/>
          <w:b/>
          <w:sz w:val="24"/>
          <w:szCs w:val="24"/>
          <w:lang w:eastAsia="es-PA"/>
        </w:rPr>
        <w:t>7</w:t>
      </w:r>
      <w:r w:rsidRPr="00A859F4">
        <w:rPr>
          <w:rFonts w:ascii="Times New Roman" w:eastAsia="Times New Roman" w:hAnsi="Times New Roman"/>
          <w:b/>
          <w:sz w:val="24"/>
          <w:szCs w:val="24"/>
          <w:lang w:eastAsia="es-PA"/>
        </w:rPr>
        <w:t xml:space="preserve">. </w:t>
      </w:r>
      <w:r w:rsidRPr="00A859F4">
        <w:rPr>
          <w:rFonts w:ascii="Times New Roman" w:eastAsia="Times New Roman" w:hAnsi="Times New Roman"/>
          <w:sz w:val="24"/>
          <w:szCs w:val="24"/>
          <w:u w:val="single"/>
          <w:lang w:eastAsia="es-PA"/>
        </w:rPr>
        <w:t>Presupuesto transitorio de la Junta de Contabilidad y de la Junta de Auditoría</w:t>
      </w:r>
      <w:r w:rsidR="00E977AD" w:rsidRPr="00A859F4">
        <w:rPr>
          <w:rFonts w:ascii="Times New Roman" w:eastAsia="Times New Roman" w:hAnsi="Times New Roman"/>
          <w:sz w:val="24"/>
          <w:szCs w:val="24"/>
          <w:u w:val="single"/>
          <w:lang w:eastAsia="es-PA"/>
        </w:rPr>
        <w:t xml:space="preserve"> Externa</w:t>
      </w:r>
      <w:r w:rsidRPr="00A859F4">
        <w:rPr>
          <w:rFonts w:ascii="Times New Roman" w:eastAsia="Times New Roman" w:hAnsi="Times New Roman"/>
          <w:sz w:val="24"/>
          <w:szCs w:val="24"/>
          <w:lang w:eastAsia="es-PA"/>
        </w:rPr>
        <w:t>. Durante los primeros dos</w:t>
      </w:r>
      <w:r w:rsidR="00E54E11" w:rsidRPr="00A859F4">
        <w:rPr>
          <w:rFonts w:ascii="Times New Roman" w:eastAsia="Times New Roman" w:hAnsi="Times New Roman"/>
          <w:sz w:val="24"/>
          <w:szCs w:val="24"/>
          <w:lang w:eastAsia="es-PA"/>
        </w:rPr>
        <w:t xml:space="preserve"> (2)</w:t>
      </w:r>
      <w:r w:rsidR="005E1245" w:rsidRPr="00A859F4">
        <w:rPr>
          <w:rFonts w:ascii="Times New Roman" w:eastAsia="Times New Roman" w:hAnsi="Times New Roman"/>
          <w:sz w:val="24"/>
          <w:szCs w:val="24"/>
          <w:lang w:eastAsia="es-PA"/>
        </w:rPr>
        <w:t xml:space="preserve"> </w:t>
      </w:r>
      <w:r w:rsidRPr="00A859F4">
        <w:rPr>
          <w:rFonts w:ascii="Times New Roman" w:eastAsia="Times New Roman" w:hAnsi="Times New Roman"/>
          <w:sz w:val="24"/>
          <w:szCs w:val="24"/>
          <w:lang w:eastAsia="es-PA"/>
        </w:rPr>
        <w:t>años de funcionamiento de la Junta de Contabilidad y de la Junta de Auditoría</w:t>
      </w:r>
      <w:r w:rsidR="00E977AD" w:rsidRPr="00A859F4">
        <w:rPr>
          <w:rFonts w:ascii="Times New Roman" w:eastAsia="Times New Roman" w:hAnsi="Times New Roman"/>
          <w:sz w:val="24"/>
          <w:szCs w:val="24"/>
          <w:lang w:eastAsia="es-PA"/>
        </w:rPr>
        <w:t xml:space="preserve"> Externa</w:t>
      </w:r>
      <w:r w:rsidRPr="00A859F4">
        <w:rPr>
          <w:rFonts w:ascii="Times New Roman" w:eastAsia="Times New Roman" w:hAnsi="Times New Roman"/>
          <w:sz w:val="24"/>
          <w:szCs w:val="24"/>
          <w:lang w:eastAsia="es-PA"/>
        </w:rPr>
        <w:t xml:space="preserve">, el </w:t>
      </w:r>
      <w:r w:rsidR="002F05FA" w:rsidRPr="00A859F4">
        <w:rPr>
          <w:rFonts w:ascii="Times New Roman" w:eastAsia="Times New Roman" w:hAnsi="Times New Roman"/>
          <w:sz w:val="24"/>
          <w:szCs w:val="24"/>
          <w:lang w:eastAsia="es-PA"/>
        </w:rPr>
        <w:t>MICI</w:t>
      </w:r>
      <w:r w:rsidRPr="00A859F4">
        <w:rPr>
          <w:rFonts w:ascii="Times New Roman" w:eastAsia="Times New Roman" w:hAnsi="Times New Roman"/>
          <w:sz w:val="24"/>
          <w:szCs w:val="24"/>
          <w:lang w:eastAsia="es-PA"/>
        </w:rPr>
        <w:t xml:space="preserve"> cubrirá</w:t>
      </w:r>
      <w:r w:rsidR="00D82DC5" w:rsidRPr="00A859F4">
        <w:rPr>
          <w:rFonts w:ascii="Times New Roman" w:eastAsia="Times New Roman" w:hAnsi="Times New Roman"/>
          <w:sz w:val="24"/>
          <w:szCs w:val="24"/>
          <w:lang w:eastAsia="es-PA"/>
        </w:rPr>
        <w:t xml:space="preserve"> </w:t>
      </w:r>
      <w:r w:rsidR="001F5B77" w:rsidRPr="00A859F4">
        <w:rPr>
          <w:rFonts w:ascii="Times New Roman" w:eastAsia="Times New Roman" w:hAnsi="Times New Roman"/>
          <w:sz w:val="24"/>
          <w:szCs w:val="24"/>
          <w:lang w:eastAsia="es-PA"/>
        </w:rPr>
        <w:t xml:space="preserve">el </w:t>
      </w:r>
      <w:r w:rsidR="00D82DC5" w:rsidRPr="00A859F4">
        <w:rPr>
          <w:rFonts w:ascii="Times New Roman" w:eastAsia="Times New Roman" w:hAnsi="Times New Roman"/>
          <w:sz w:val="24"/>
          <w:szCs w:val="24"/>
          <w:lang w:eastAsia="es-PA"/>
        </w:rPr>
        <w:t>cien por ciento (</w:t>
      </w:r>
      <w:r w:rsidRPr="00A859F4">
        <w:rPr>
          <w:rFonts w:ascii="Times New Roman" w:eastAsia="Times New Roman" w:hAnsi="Times New Roman"/>
          <w:sz w:val="24"/>
          <w:szCs w:val="24"/>
          <w:lang w:eastAsia="es-PA"/>
        </w:rPr>
        <w:t>100%</w:t>
      </w:r>
      <w:r w:rsidR="00D82DC5" w:rsidRPr="00A859F4">
        <w:rPr>
          <w:rFonts w:ascii="Times New Roman" w:eastAsia="Times New Roman" w:hAnsi="Times New Roman"/>
          <w:sz w:val="24"/>
          <w:szCs w:val="24"/>
          <w:lang w:eastAsia="es-PA"/>
        </w:rPr>
        <w:t>)</w:t>
      </w:r>
      <w:r w:rsidR="005E1245" w:rsidRPr="00A859F4">
        <w:rPr>
          <w:rFonts w:ascii="Times New Roman" w:eastAsia="Times New Roman" w:hAnsi="Times New Roman"/>
          <w:sz w:val="24"/>
          <w:szCs w:val="24"/>
          <w:lang w:eastAsia="es-PA"/>
        </w:rPr>
        <w:t xml:space="preserve"> </w:t>
      </w:r>
      <w:r w:rsidRPr="00A859F4">
        <w:rPr>
          <w:rFonts w:ascii="Times New Roman" w:eastAsia="Times New Roman" w:hAnsi="Times New Roman"/>
          <w:sz w:val="24"/>
          <w:szCs w:val="24"/>
          <w:lang w:eastAsia="es-PA"/>
        </w:rPr>
        <w:t xml:space="preserve">de los gastos en lo que se reciben los fondos de autogestión aprobados por la presente </w:t>
      </w:r>
      <w:r w:rsidR="00780E56" w:rsidRPr="00A859F4">
        <w:rPr>
          <w:rFonts w:ascii="Times New Roman" w:eastAsia="Times New Roman" w:hAnsi="Times New Roman"/>
          <w:sz w:val="24"/>
          <w:szCs w:val="24"/>
          <w:lang w:eastAsia="es-PA"/>
        </w:rPr>
        <w:t>L</w:t>
      </w:r>
      <w:r w:rsidRPr="00A859F4">
        <w:rPr>
          <w:rFonts w:ascii="Times New Roman" w:eastAsia="Times New Roman" w:hAnsi="Times New Roman"/>
          <w:sz w:val="24"/>
          <w:szCs w:val="24"/>
          <w:lang w:eastAsia="es-PA"/>
        </w:rPr>
        <w:t xml:space="preserve">ey para las respetivas juntas.  </w:t>
      </w:r>
    </w:p>
    <w:p w:rsidR="0036293F" w:rsidRPr="00A859F4" w:rsidRDefault="0036293F" w:rsidP="00D94F8C">
      <w:pPr>
        <w:pStyle w:val="Sinespaciado"/>
        <w:rPr>
          <w:lang w:eastAsia="es-PA"/>
        </w:rPr>
      </w:pPr>
    </w:p>
    <w:p w:rsidR="0008722C" w:rsidRPr="00A859F4" w:rsidRDefault="003C4D18" w:rsidP="00D94F8C">
      <w:pPr>
        <w:spacing w:after="0" w:line="240" w:lineRule="auto"/>
        <w:jc w:val="both"/>
        <w:rPr>
          <w:rFonts w:ascii="Times New Roman" w:eastAsia="Times New Roman" w:hAnsi="Times New Roman"/>
          <w:b/>
          <w:bCs/>
          <w:sz w:val="24"/>
          <w:szCs w:val="24"/>
          <w:lang w:eastAsia="es-PA"/>
        </w:rPr>
      </w:pPr>
      <w:r w:rsidRPr="00A859F4">
        <w:rPr>
          <w:rFonts w:ascii="Times New Roman" w:eastAsia="Times New Roman" w:hAnsi="Times New Roman"/>
          <w:b/>
          <w:sz w:val="24"/>
          <w:szCs w:val="24"/>
          <w:lang w:eastAsia="es-PA"/>
        </w:rPr>
        <w:t>Artículo 7</w:t>
      </w:r>
      <w:r w:rsidR="001F5B77" w:rsidRPr="00A859F4">
        <w:rPr>
          <w:rFonts w:ascii="Times New Roman" w:eastAsia="Times New Roman" w:hAnsi="Times New Roman"/>
          <w:b/>
          <w:sz w:val="24"/>
          <w:szCs w:val="24"/>
          <w:lang w:eastAsia="es-PA"/>
        </w:rPr>
        <w:t>8</w:t>
      </w:r>
      <w:r w:rsidR="0008722C" w:rsidRPr="00A859F4">
        <w:rPr>
          <w:rFonts w:ascii="Times New Roman" w:eastAsia="Times New Roman" w:hAnsi="Times New Roman"/>
          <w:sz w:val="24"/>
          <w:szCs w:val="24"/>
          <w:lang w:eastAsia="es-PA"/>
        </w:rPr>
        <w:t xml:space="preserve">. </w:t>
      </w:r>
      <w:r w:rsidR="0008722C" w:rsidRPr="00A859F4">
        <w:rPr>
          <w:rFonts w:ascii="Times New Roman" w:eastAsia="Times New Roman" w:hAnsi="Times New Roman"/>
          <w:sz w:val="24"/>
          <w:szCs w:val="24"/>
          <w:u w:val="single"/>
          <w:lang w:eastAsia="es-PA"/>
        </w:rPr>
        <w:t>Reglamentación</w:t>
      </w:r>
      <w:r w:rsidR="0008722C" w:rsidRPr="00A859F4">
        <w:rPr>
          <w:rFonts w:ascii="Times New Roman" w:eastAsia="Times New Roman" w:hAnsi="Times New Roman"/>
          <w:sz w:val="24"/>
          <w:szCs w:val="24"/>
          <w:lang w:eastAsia="es-PA"/>
        </w:rPr>
        <w:t xml:space="preserve">. El Órgano Ejecutivo por conducto del MICI </w:t>
      </w:r>
      <w:r w:rsidR="00C54227" w:rsidRPr="00A859F4">
        <w:rPr>
          <w:rFonts w:ascii="Times New Roman" w:eastAsia="Times New Roman" w:hAnsi="Times New Roman"/>
          <w:sz w:val="24"/>
          <w:szCs w:val="24"/>
          <w:lang w:eastAsia="es-PA"/>
        </w:rPr>
        <w:t xml:space="preserve">reglamentará la </w:t>
      </w:r>
      <w:r w:rsidR="0008722C" w:rsidRPr="00A859F4">
        <w:rPr>
          <w:rFonts w:ascii="Times New Roman" w:eastAsia="Times New Roman" w:hAnsi="Times New Roman"/>
          <w:sz w:val="24"/>
          <w:szCs w:val="24"/>
          <w:lang w:eastAsia="es-PA"/>
        </w:rPr>
        <w:t>presente Ley.</w:t>
      </w:r>
    </w:p>
    <w:p w:rsidR="00A21CB0" w:rsidRPr="00A859F4" w:rsidRDefault="00A21CB0" w:rsidP="00D94F8C">
      <w:pPr>
        <w:pStyle w:val="Sinespaciado"/>
      </w:pPr>
    </w:p>
    <w:p w:rsidR="0088485E" w:rsidRPr="00A859F4" w:rsidRDefault="00A21CB0" w:rsidP="00D94F8C">
      <w:pPr>
        <w:spacing w:after="0" w:line="240" w:lineRule="auto"/>
        <w:jc w:val="both"/>
        <w:rPr>
          <w:rFonts w:ascii="Times New Roman" w:eastAsia="Times New Roman" w:hAnsi="Times New Roman"/>
          <w:sz w:val="24"/>
          <w:szCs w:val="24"/>
          <w:lang w:eastAsia="es-PA"/>
        </w:rPr>
      </w:pPr>
      <w:r w:rsidRPr="00A859F4">
        <w:rPr>
          <w:rFonts w:ascii="Times New Roman" w:eastAsia="Times New Roman" w:hAnsi="Times New Roman"/>
          <w:b/>
          <w:bCs/>
          <w:sz w:val="24"/>
          <w:szCs w:val="24"/>
          <w:lang w:eastAsia="es-PA"/>
        </w:rPr>
        <w:t xml:space="preserve">Artículo </w:t>
      </w:r>
      <w:r w:rsidR="0036293F" w:rsidRPr="00A859F4">
        <w:rPr>
          <w:rFonts w:ascii="Times New Roman" w:eastAsia="Times New Roman" w:hAnsi="Times New Roman"/>
          <w:b/>
          <w:bCs/>
          <w:sz w:val="24"/>
          <w:szCs w:val="24"/>
          <w:lang w:eastAsia="es-PA"/>
        </w:rPr>
        <w:t>7</w:t>
      </w:r>
      <w:r w:rsidR="001F5B77" w:rsidRPr="00A859F4">
        <w:rPr>
          <w:rFonts w:ascii="Times New Roman" w:eastAsia="Times New Roman" w:hAnsi="Times New Roman"/>
          <w:b/>
          <w:bCs/>
          <w:sz w:val="24"/>
          <w:szCs w:val="24"/>
          <w:lang w:eastAsia="es-PA"/>
        </w:rPr>
        <w:t>9</w:t>
      </w:r>
      <w:r w:rsidRPr="00A859F4">
        <w:rPr>
          <w:rFonts w:ascii="Times New Roman" w:eastAsia="Times New Roman" w:hAnsi="Times New Roman"/>
          <w:b/>
          <w:bCs/>
          <w:sz w:val="24"/>
          <w:szCs w:val="24"/>
          <w:lang w:eastAsia="es-PA"/>
        </w:rPr>
        <w:t xml:space="preserve">. </w:t>
      </w:r>
      <w:r w:rsidR="00AE4406" w:rsidRPr="00A859F4">
        <w:rPr>
          <w:rFonts w:ascii="Times New Roman" w:eastAsia="Times New Roman" w:hAnsi="Times New Roman"/>
          <w:bCs/>
          <w:sz w:val="24"/>
          <w:szCs w:val="24"/>
          <w:u w:val="single"/>
          <w:lang w:eastAsia="es-PA"/>
        </w:rPr>
        <w:t>Disposiciones  d</w:t>
      </w:r>
      <w:r w:rsidR="003C4D18" w:rsidRPr="00A859F4">
        <w:rPr>
          <w:rFonts w:ascii="Times New Roman" w:eastAsia="Times New Roman" w:hAnsi="Times New Roman"/>
          <w:bCs/>
          <w:sz w:val="24"/>
          <w:szCs w:val="24"/>
          <w:u w:val="single"/>
          <w:lang w:eastAsia="es-PA"/>
        </w:rPr>
        <w:t>erogatoria</w:t>
      </w:r>
      <w:r w:rsidR="00AE4406" w:rsidRPr="00A859F4">
        <w:rPr>
          <w:rFonts w:ascii="Times New Roman" w:eastAsia="Times New Roman" w:hAnsi="Times New Roman"/>
          <w:bCs/>
          <w:sz w:val="24"/>
          <w:szCs w:val="24"/>
          <w:u w:val="single"/>
          <w:lang w:eastAsia="es-PA"/>
        </w:rPr>
        <w:t>s</w:t>
      </w:r>
      <w:r w:rsidR="003C4D18" w:rsidRPr="00A859F4">
        <w:rPr>
          <w:rFonts w:ascii="Times New Roman" w:eastAsia="Times New Roman" w:hAnsi="Times New Roman"/>
          <w:bCs/>
          <w:sz w:val="24"/>
          <w:szCs w:val="24"/>
          <w:u w:val="single"/>
          <w:lang w:eastAsia="es-PA"/>
        </w:rPr>
        <w:t>.</w:t>
      </w:r>
      <w:r w:rsidR="003C4D18" w:rsidRPr="00A859F4">
        <w:rPr>
          <w:rFonts w:ascii="Times New Roman" w:eastAsia="Times New Roman" w:hAnsi="Times New Roman"/>
          <w:b/>
          <w:bCs/>
          <w:sz w:val="24"/>
          <w:szCs w:val="24"/>
          <w:lang w:eastAsia="es-PA"/>
        </w:rPr>
        <w:t xml:space="preserve"> </w:t>
      </w:r>
      <w:r w:rsidR="00AE4406" w:rsidRPr="00A859F4">
        <w:rPr>
          <w:rFonts w:ascii="Times New Roman" w:eastAsia="Times New Roman" w:hAnsi="Times New Roman"/>
          <w:sz w:val="24"/>
          <w:szCs w:val="24"/>
          <w:lang w:eastAsia="es-PA"/>
        </w:rPr>
        <w:t xml:space="preserve">Deróguese la Ley </w:t>
      </w:r>
      <w:r w:rsidR="0088485E" w:rsidRPr="00A859F4">
        <w:rPr>
          <w:rFonts w:ascii="Times New Roman" w:eastAsia="Times New Roman" w:hAnsi="Times New Roman"/>
          <w:sz w:val="24"/>
          <w:szCs w:val="24"/>
          <w:lang w:eastAsia="es-PA"/>
        </w:rPr>
        <w:t>57 del 1 de septiembre de 1978 y todas las otras disposiciones que sean contrarias a esta Ley.</w:t>
      </w:r>
    </w:p>
    <w:p w:rsidR="008A33DE" w:rsidRPr="00A859F4" w:rsidRDefault="008A33DE" w:rsidP="00D94F8C">
      <w:pPr>
        <w:pStyle w:val="Sinespaciado"/>
        <w:rPr>
          <w:lang w:eastAsia="es-PA"/>
        </w:rPr>
      </w:pPr>
    </w:p>
    <w:p w:rsidR="00BB79B7" w:rsidRPr="00A859F4" w:rsidRDefault="00A21CB0" w:rsidP="00D94F8C">
      <w:pPr>
        <w:spacing w:after="0" w:line="240" w:lineRule="auto"/>
        <w:jc w:val="both"/>
        <w:rPr>
          <w:rFonts w:ascii="Times New Roman" w:hAnsi="Times New Roman"/>
          <w:sz w:val="24"/>
          <w:szCs w:val="24"/>
        </w:rPr>
      </w:pPr>
      <w:r w:rsidRPr="00A859F4">
        <w:rPr>
          <w:rFonts w:ascii="Times New Roman" w:eastAsia="Times New Roman" w:hAnsi="Times New Roman"/>
          <w:b/>
          <w:bCs/>
          <w:sz w:val="24"/>
          <w:szCs w:val="24"/>
          <w:lang w:eastAsia="es-PA"/>
        </w:rPr>
        <w:lastRenderedPageBreak/>
        <w:t xml:space="preserve">Artículo </w:t>
      </w:r>
      <w:r w:rsidR="001F5B77" w:rsidRPr="00A859F4">
        <w:rPr>
          <w:rFonts w:ascii="Times New Roman" w:eastAsia="Times New Roman" w:hAnsi="Times New Roman"/>
          <w:b/>
          <w:bCs/>
          <w:sz w:val="24"/>
          <w:szCs w:val="24"/>
          <w:lang w:eastAsia="es-PA"/>
        </w:rPr>
        <w:t>80</w:t>
      </w:r>
      <w:r w:rsidRPr="00A859F4">
        <w:rPr>
          <w:rFonts w:ascii="Times New Roman" w:eastAsia="Times New Roman" w:hAnsi="Times New Roman"/>
          <w:bCs/>
          <w:sz w:val="24"/>
          <w:szCs w:val="24"/>
          <w:lang w:eastAsia="es-PA"/>
        </w:rPr>
        <w:t xml:space="preserve">. </w:t>
      </w:r>
      <w:r w:rsidR="003C4D18" w:rsidRPr="00A859F4">
        <w:rPr>
          <w:rFonts w:ascii="Times New Roman" w:eastAsia="Times New Roman" w:hAnsi="Times New Roman"/>
          <w:bCs/>
          <w:sz w:val="24"/>
          <w:szCs w:val="24"/>
          <w:u w:val="single"/>
          <w:lang w:eastAsia="es-PA"/>
        </w:rPr>
        <w:t>Vigencia</w:t>
      </w:r>
      <w:r w:rsidR="003C4D18" w:rsidRPr="00A859F4">
        <w:rPr>
          <w:rFonts w:ascii="Times New Roman" w:eastAsia="Times New Roman" w:hAnsi="Times New Roman"/>
          <w:b/>
          <w:bCs/>
          <w:sz w:val="24"/>
          <w:szCs w:val="24"/>
          <w:lang w:eastAsia="es-PA"/>
        </w:rPr>
        <w:t xml:space="preserve">. </w:t>
      </w:r>
      <w:r w:rsidR="0088485E" w:rsidRPr="00A859F4">
        <w:rPr>
          <w:rFonts w:ascii="Times New Roman" w:eastAsia="Times New Roman" w:hAnsi="Times New Roman"/>
          <w:sz w:val="24"/>
          <w:szCs w:val="24"/>
          <w:lang w:eastAsia="es-PA"/>
        </w:rPr>
        <w:t>La presente Ley comenzará a regir a partir de su promulgación.</w:t>
      </w:r>
      <w:bookmarkStart w:id="0" w:name="_GoBack"/>
      <w:bookmarkEnd w:id="0"/>
    </w:p>
    <w:p w:rsidR="007C4AC0" w:rsidRPr="00A859F4" w:rsidRDefault="007C4AC0" w:rsidP="00D94F8C">
      <w:pPr>
        <w:spacing w:line="240" w:lineRule="auto"/>
        <w:jc w:val="both"/>
        <w:rPr>
          <w:rFonts w:ascii="Times New Roman" w:hAnsi="Times New Roman"/>
          <w:sz w:val="24"/>
          <w:szCs w:val="24"/>
        </w:rPr>
      </w:pPr>
    </w:p>
    <w:p w:rsidR="00C264A0" w:rsidRPr="00A859F4" w:rsidRDefault="00C264A0" w:rsidP="00D94F8C">
      <w:pPr>
        <w:spacing w:line="240" w:lineRule="auto"/>
        <w:jc w:val="center"/>
        <w:rPr>
          <w:rFonts w:ascii="Times New Roman" w:hAnsi="Times New Roman"/>
          <w:sz w:val="24"/>
          <w:szCs w:val="24"/>
        </w:rPr>
      </w:pPr>
    </w:p>
    <w:sectPr w:rsidR="00C264A0" w:rsidRPr="00A859F4" w:rsidSect="00295B34">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A09" w:rsidRDefault="006B4A09" w:rsidP="00E15526">
      <w:pPr>
        <w:spacing w:after="0" w:line="240" w:lineRule="auto"/>
      </w:pPr>
      <w:r>
        <w:separator/>
      </w:r>
    </w:p>
  </w:endnote>
  <w:endnote w:type="continuationSeparator" w:id="0">
    <w:p w:rsidR="006B4A09" w:rsidRDefault="006B4A09" w:rsidP="00E155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A81" w:rsidRDefault="00190A81">
    <w:pPr>
      <w:pStyle w:val="Piedepgina"/>
      <w:jc w:val="center"/>
    </w:pPr>
    <w:fldSimple w:instr="PAGE   \* MERGEFORMAT">
      <w:r w:rsidR="00E74470" w:rsidRPr="00E74470">
        <w:rPr>
          <w:noProof/>
          <w:lang w:val="es-ES"/>
        </w:rPr>
        <w:t>3</w:t>
      </w:r>
    </w:fldSimple>
  </w:p>
  <w:p w:rsidR="00190A81" w:rsidRDefault="00190A8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A09" w:rsidRDefault="006B4A09" w:rsidP="00E15526">
      <w:pPr>
        <w:spacing w:after="0" w:line="240" w:lineRule="auto"/>
      </w:pPr>
      <w:r>
        <w:separator/>
      </w:r>
    </w:p>
  </w:footnote>
  <w:footnote w:type="continuationSeparator" w:id="0">
    <w:p w:rsidR="006B4A09" w:rsidRDefault="006B4A09" w:rsidP="00E155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3A9" w:rsidRDefault="00FD43A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65379" o:spid="_x0000_s2050" type="#_x0000_t136" style="position:absolute;margin-left:0;margin-top:0;width:453.1pt;height:169.9pt;rotation:315;z-index:-251658752;mso-position-horizontal:center;mso-position-horizontal-relative:margin;mso-position-vertical:center;mso-position-vertical-relative:margin" o:allowincell="f" fillcolor="silver" stroked="f">
          <v:fill opacity=".5"/>
          <v:textpath style="font-family:&quot;Calibri&quot;;font-size:1pt" string="BORRADOR"/>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A81" w:rsidRPr="00FD43A9" w:rsidRDefault="00FD43A9">
    <w:pPr>
      <w:pStyle w:val="Encabezado"/>
      <w:rPr>
        <w:lang w:val="es-P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65380" o:spid="_x0000_s2051" type="#_x0000_t136" style="position:absolute;margin-left:0;margin-top:0;width:453.1pt;height:169.9pt;rotation:315;z-index:-251657728;mso-position-horizontal:center;mso-position-horizontal-relative:margin;mso-position-vertical:center;mso-position-vertical-relative:margin" o:allowincell="f" fillcolor="silver" stroked="f">
          <v:fill opacity=".5"/>
          <v:textpath style="font-family:&quot;Calibri&quot;;font-size:1pt" string="BORRADOR"/>
        </v:shape>
      </w:pict>
    </w:r>
    <w:r w:rsidR="00AE22C2">
      <w:rPr>
        <w:lang w:val="es-PA"/>
      </w:rPr>
      <w:t>Fecha: 24 de Septiembre de</w:t>
    </w:r>
    <w:r>
      <w:rPr>
        <w:lang w:val="es-PA"/>
      </w:rPr>
      <w:t xml:space="preserve"> 2013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3A9" w:rsidRDefault="00FD43A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65378" o:spid="_x0000_s2049" type="#_x0000_t136" style="position:absolute;margin-left:0;margin-top:0;width:453.1pt;height:169.9pt;rotation:315;z-index:-251659776;mso-position-horizontal:center;mso-position-horizontal-relative:margin;mso-position-vertical:center;mso-position-vertical-relative:margin" o:allowincell="f" fillcolor="silver" stroked="f">
          <v:fill opacity=".5"/>
          <v:textpath style="font-family:&quot;Calibri&quot;;font-size:1pt" string="BORRADOR"/>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46B023C4"/>
    <w:lvl w:ilvl="0">
      <w:start w:val="1"/>
      <w:numFmt w:val="decimal"/>
      <w:lvlText w:val="%1."/>
      <w:lvlJc w:val="left"/>
      <w:pPr>
        <w:ind w:left="720" w:hanging="360"/>
      </w:pPr>
      <w:rPr>
        <w:color w:val="auto"/>
      </w:rPr>
    </w:lvl>
  </w:abstractNum>
  <w:abstractNum w:abstractNumId="1">
    <w:nsid w:val="021A6002"/>
    <w:multiLevelType w:val="hybridMultilevel"/>
    <w:tmpl w:val="E6C233A4"/>
    <w:lvl w:ilvl="0" w:tplc="0C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286100A"/>
    <w:multiLevelType w:val="hybridMultilevel"/>
    <w:tmpl w:val="15BAD97E"/>
    <w:lvl w:ilvl="0" w:tplc="0C0A001B">
      <w:start w:val="1"/>
      <w:numFmt w:val="lowerRoman"/>
      <w:lvlText w:val="%1."/>
      <w:lvlJc w:val="right"/>
      <w:pPr>
        <w:ind w:left="1087" w:hanging="360"/>
      </w:pPr>
    </w:lvl>
    <w:lvl w:ilvl="1" w:tplc="0C0A0019" w:tentative="1">
      <w:start w:val="1"/>
      <w:numFmt w:val="lowerLetter"/>
      <w:lvlText w:val="%2."/>
      <w:lvlJc w:val="left"/>
      <w:pPr>
        <w:ind w:left="1807" w:hanging="360"/>
      </w:pPr>
    </w:lvl>
    <w:lvl w:ilvl="2" w:tplc="0C0A001B" w:tentative="1">
      <w:start w:val="1"/>
      <w:numFmt w:val="lowerRoman"/>
      <w:lvlText w:val="%3."/>
      <w:lvlJc w:val="right"/>
      <w:pPr>
        <w:ind w:left="2527" w:hanging="180"/>
      </w:pPr>
    </w:lvl>
    <w:lvl w:ilvl="3" w:tplc="0C0A000F" w:tentative="1">
      <w:start w:val="1"/>
      <w:numFmt w:val="decimal"/>
      <w:lvlText w:val="%4."/>
      <w:lvlJc w:val="left"/>
      <w:pPr>
        <w:ind w:left="3247" w:hanging="360"/>
      </w:pPr>
    </w:lvl>
    <w:lvl w:ilvl="4" w:tplc="0C0A0019" w:tentative="1">
      <w:start w:val="1"/>
      <w:numFmt w:val="lowerLetter"/>
      <w:lvlText w:val="%5."/>
      <w:lvlJc w:val="left"/>
      <w:pPr>
        <w:ind w:left="3967" w:hanging="360"/>
      </w:pPr>
    </w:lvl>
    <w:lvl w:ilvl="5" w:tplc="0C0A001B" w:tentative="1">
      <w:start w:val="1"/>
      <w:numFmt w:val="lowerRoman"/>
      <w:lvlText w:val="%6."/>
      <w:lvlJc w:val="right"/>
      <w:pPr>
        <w:ind w:left="4687" w:hanging="180"/>
      </w:pPr>
    </w:lvl>
    <w:lvl w:ilvl="6" w:tplc="0C0A000F" w:tentative="1">
      <w:start w:val="1"/>
      <w:numFmt w:val="decimal"/>
      <w:lvlText w:val="%7."/>
      <w:lvlJc w:val="left"/>
      <w:pPr>
        <w:ind w:left="5407" w:hanging="360"/>
      </w:pPr>
    </w:lvl>
    <w:lvl w:ilvl="7" w:tplc="0C0A0019" w:tentative="1">
      <w:start w:val="1"/>
      <w:numFmt w:val="lowerLetter"/>
      <w:lvlText w:val="%8."/>
      <w:lvlJc w:val="left"/>
      <w:pPr>
        <w:ind w:left="6127" w:hanging="360"/>
      </w:pPr>
    </w:lvl>
    <w:lvl w:ilvl="8" w:tplc="0C0A001B" w:tentative="1">
      <w:start w:val="1"/>
      <w:numFmt w:val="lowerRoman"/>
      <w:lvlText w:val="%9."/>
      <w:lvlJc w:val="right"/>
      <w:pPr>
        <w:ind w:left="6847" w:hanging="180"/>
      </w:pPr>
    </w:lvl>
  </w:abstractNum>
  <w:abstractNum w:abstractNumId="3">
    <w:nsid w:val="04590BD7"/>
    <w:multiLevelType w:val="hybridMultilevel"/>
    <w:tmpl w:val="E8361468"/>
    <w:lvl w:ilvl="0" w:tplc="4BE4E4CE">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E4483"/>
    <w:multiLevelType w:val="hybridMultilevel"/>
    <w:tmpl w:val="C64E3002"/>
    <w:lvl w:ilvl="0">
      <w:start w:val="1"/>
      <w:numFmt w:val="decimal"/>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F915BE7"/>
    <w:multiLevelType w:val="hybridMultilevel"/>
    <w:tmpl w:val="DEA63D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01E0559"/>
    <w:multiLevelType w:val="hybridMultilevel"/>
    <w:tmpl w:val="7C18228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3ED1E2B"/>
    <w:multiLevelType w:val="hybridMultilevel"/>
    <w:tmpl w:val="83DE3A0C"/>
    <w:lvl w:ilvl="0" w:tplc="0C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3FC6A30"/>
    <w:multiLevelType w:val="hybridMultilevel"/>
    <w:tmpl w:val="615C5AB6"/>
    <w:lvl w:ilvl="0" w:tplc="180A0019">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CC0450"/>
    <w:multiLevelType w:val="hybridMultilevel"/>
    <w:tmpl w:val="24C857E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14D733E9"/>
    <w:multiLevelType w:val="hybridMultilevel"/>
    <w:tmpl w:val="1270CAC8"/>
    <w:lvl w:ilvl="0">
      <w:start w:val="1"/>
      <w:numFmt w:val="decimal"/>
      <w:lvlText w:val="%1."/>
      <w:lvlJc w:val="left"/>
      <w:pPr>
        <w:ind w:left="1068" w:hanging="360"/>
      </w:p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1">
    <w:nsid w:val="1A513952"/>
    <w:multiLevelType w:val="hybridMultilevel"/>
    <w:tmpl w:val="9F3A0D24"/>
    <w:lvl w:ilvl="0" w:tplc="0C0A000F">
      <w:start w:val="1"/>
      <w:numFmt w:val="lowerLetter"/>
      <w:lvlText w:val="%1."/>
      <w:lvlJc w:val="left"/>
      <w:pPr>
        <w:ind w:left="1428" w:hanging="360"/>
      </w:pPr>
    </w:lvl>
    <w:lvl w:ilvl="1" w:tplc="180A0019" w:tentative="1">
      <w:start w:val="1"/>
      <w:numFmt w:val="lowerLetter"/>
      <w:lvlText w:val="%2."/>
      <w:lvlJc w:val="left"/>
      <w:pPr>
        <w:ind w:left="2148" w:hanging="360"/>
      </w:pPr>
    </w:lvl>
    <w:lvl w:ilvl="2" w:tplc="180A001B" w:tentative="1">
      <w:start w:val="1"/>
      <w:numFmt w:val="lowerRoman"/>
      <w:lvlText w:val="%3."/>
      <w:lvlJc w:val="right"/>
      <w:pPr>
        <w:ind w:left="2868" w:hanging="180"/>
      </w:pPr>
    </w:lvl>
    <w:lvl w:ilvl="3" w:tplc="180A000F" w:tentative="1">
      <w:start w:val="1"/>
      <w:numFmt w:val="decimal"/>
      <w:lvlText w:val="%4."/>
      <w:lvlJc w:val="left"/>
      <w:pPr>
        <w:ind w:left="3588" w:hanging="360"/>
      </w:pPr>
    </w:lvl>
    <w:lvl w:ilvl="4" w:tplc="180A0019" w:tentative="1">
      <w:start w:val="1"/>
      <w:numFmt w:val="lowerLetter"/>
      <w:lvlText w:val="%5."/>
      <w:lvlJc w:val="left"/>
      <w:pPr>
        <w:ind w:left="4308" w:hanging="360"/>
      </w:pPr>
    </w:lvl>
    <w:lvl w:ilvl="5" w:tplc="180A001B" w:tentative="1">
      <w:start w:val="1"/>
      <w:numFmt w:val="lowerRoman"/>
      <w:lvlText w:val="%6."/>
      <w:lvlJc w:val="right"/>
      <w:pPr>
        <w:ind w:left="5028" w:hanging="180"/>
      </w:pPr>
    </w:lvl>
    <w:lvl w:ilvl="6" w:tplc="180A000F" w:tentative="1">
      <w:start w:val="1"/>
      <w:numFmt w:val="decimal"/>
      <w:lvlText w:val="%7."/>
      <w:lvlJc w:val="left"/>
      <w:pPr>
        <w:ind w:left="5748" w:hanging="360"/>
      </w:pPr>
    </w:lvl>
    <w:lvl w:ilvl="7" w:tplc="180A0019" w:tentative="1">
      <w:start w:val="1"/>
      <w:numFmt w:val="lowerLetter"/>
      <w:lvlText w:val="%8."/>
      <w:lvlJc w:val="left"/>
      <w:pPr>
        <w:ind w:left="6468" w:hanging="360"/>
      </w:pPr>
    </w:lvl>
    <w:lvl w:ilvl="8" w:tplc="180A001B" w:tentative="1">
      <w:start w:val="1"/>
      <w:numFmt w:val="lowerRoman"/>
      <w:lvlText w:val="%9."/>
      <w:lvlJc w:val="right"/>
      <w:pPr>
        <w:ind w:left="7188" w:hanging="180"/>
      </w:pPr>
    </w:lvl>
  </w:abstractNum>
  <w:abstractNum w:abstractNumId="12">
    <w:nsid w:val="1DF868F2"/>
    <w:multiLevelType w:val="hybridMultilevel"/>
    <w:tmpl w:val="AC3C29E6"/>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3">
    <w:nsid w:val="22E55C3B"/>
    <w:multiLevelType w:val="hybridMultilevel"/>
    <w:tmpl w:val="0FC65CFE"/>
    <w:lvl w:ilvl="0" w:tplc="180A0019">
      <w:start w:val="1"/>
      <w:numFmt w:val="decimal"/>
      <w:lvlText w:val="%1."/>
      <w:lvlJc w:val="left"/>
      <w:pPr>
        <w:ind w:left="915" w:hanging="360"/>
      </w:pPr>
      <w:rPr>
        <w:rFonts w:hint="default"/>
        <w:b w:val="0"/>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4">
    <w:nsid w:val="27B176C4"/>
    <w:multiLevelType w:val="hybridMultilevel"/>
    <w:tmpl w:val="6284B9D8"/>
    <w:lvl w:ilvl="0" w:tplc="180A0019">
      <w:start w:val="1"/>
      <w:numFmt w:val="decimal"/>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331B47E0"/>
    <w:multiLevelType w:val="hybridMultilevel"/>
    <w:tmpl w:val="94ECC0F4"/>
    <w:lvl w:ilvl="0" w:tplc="180A000F">
      <w:start w:val="1"/>
      <w:numFmt w:val="decimal"/>
      <w:lvlText w:val="%1."/>
      <w:lvlJc w:val="left"/>
      <w:pPr>
        <w:ind w:left="720" w:hanging="360"/>
      </w:pPr>
      <w:rPr>
        <w:b w:val="0"/>
        <w:color w:val="auto"/>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6">
    <w:nsid w:val="395E7CC9"/>
    <w:multiLevelType w:val="hybridMultilevel"/>
    <w:tmpl w:val="F542A888"/>
    <w:lvl w:ilvl="0" w:tplc="985A5F74">
      <w:start w:val="1"/>
      <w:numFmt w:val="decimal"/>
      <w:lvlText w:val="%1."/>
      <w:lvlJc w:val="left"/>
      <w:pPr>
        <w:ind w:left="1440" w:hanging="360"/>
      </w:pPr>
      <w:rPr>
        <w:rFonts w:hint="default"/>
        <w:b w:val="0"/>
        <w:strike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BBF3BA4"/>
    <w:multiLevelType w:val="hybridMultilevel"/>
    <w:tmpl w:val="EA822D5C"/>
    <w:lvl w:ilvl="0" w:tplc="0C0A000F">
      <w:start w:val="1"/>
      <w:numFmt w:val="lowerRoman"/>
      <w:lvlText w:val="%1."/>
      <w:lvlJc w:val="right"/>
      <w:pPr>
        <w:ind w:left="1070" w:hanging="360"/>
      </w:pPr>
    </w:lvl>
    <w:lvl w:ilvl="1" w:tplc="180A0019">
      <w:start w:val="1"/>
      <w:numFmt w:val="lowerLetter"/>
      <w:lvlText w:val="%2."/>
      <w:lvlJc w:val="left"/>
      <w:pPr>
        <w:ind w:left="1790" w:hanging="360"/>
      </w:pPr>
      <w:rPr>
        <w:rFonts w:hint="default"/>
      </w:rPr>
    </w:lvl>
    <w:lvl w:ilvl="2" w:tplc="180A001B" w:tentative="1">
      <w:start w:val="1"/>
      <w:numFmt w:val="lowerRoman"/>
      <w:lvlText w:val="%3."/>
      <w:lvlJc w:val="right"/>
      <w:pPr>
        <w:ind w:left="2510" w:hanging="180"/>
      </w:pPr>
    </w:lvl>
    <w:lvl w:ilvl="3" w:tplc="180A000F" w:tentative="1">
      <w:start w:val="1"/>
      <w:numFmt w:val="decimal"/>
      <w:lvlText w:val="%4."/>
      <w:lvlJc w:val="left"/>
      <w:pPr>
        <w:ind w:left="3230" w:hanging="360"/>
      </w:pPr>
    </w:lvl>
    <w:lvl w:ilvl="4" w:tplc="180A0019" w:tentative="1">
      <w:start w:val="1"/>
      <w:numFmt w:val="lowerLetter"/>
      <w:lvlText w:val="%5."/>
      <w:lvlJc w:val="left"/>
      <w:pPr>
        <w:ind w:left="3950" w:hanging="360"/>
      </w:pPr>
    </w:lvl>
    <w:lvl w:ilvl="5" w:tplc="180A001B" w:tentative="1">
      <w:start w:val="1"/>
      <w:numFmt w:val="lowerRoman"/>
      <w:lvlText w:val="%6."/>
      <w:lvlJc w:val="right"/>
      <w:pPr>
        <w:ind w:left="4670" w:hanging="180"/>
      </w:pPr>
    </w:lvl>
    <w:lvl w:ilvl="6" w:tplc="180A000F" w:tentative="1">
      <w:start w:val="1"/>
      <w:numFmt w:val="decimal"/>
      <w:lvlText w:val="%7."/>
      <w:lvlJc w:val="left"/>
      <w:pPr>
        <w:ind w:left="5390" w:hanging="360"/>
      </w:pPr>
    </w:lvl>
    <w:lvl w:ilvl="7" w:tplc="180A0019" w:tentative="1">
      <w:start w:val="1"/>
      <w:numFmt w:val="lowerLetter"/>
      <w:lvlText w:val="%8."/>
      <w:lvlJc w:val="left"/>
      <w:pPr>
        <w:ind w:left="6110" w:hanging="360"/>
      </w:pPr>
    </w:lvl>
    <w:lvl w:ilvl="8" w:tplc="180A001B" w:tentative="1">
      <w:start w:val="1"/>
      <w:numFmt w:val="lowerRoman"/>
      <w:lvlText w:val="%9."/>
      <w:lvlJc w:val="right"/>
      <w:pPr>
        <w:ind w:left="6830" w:hanging="180"/>
      </w:pPr>
    </w:lvl>
  </w:abstractNum>
  <w:abstractNum w:abstractNumId="18">
    <w:nsid w:val="3F0E472A"/>
    <w:multiLevelType w:val="hybridMultilevel"/>
    <w:tmpl w:val="B7AE47A2"/>
    <w:lvl w:ilvl="0" w:tplc="04090019">
      <w:start w:val="1"/>
      <w:numFmt w:val="lowerLetter"/>
      <w:lvlText w:val="%1."/>
      <w:lvlJc w:val="left"/>
      <w:pPr>
        <w:ind w:left="601" w:hanging="360"/>
      </w:pPr>
    </w:lvl>
    <w:lvl w:ilvl="1" w:tplc="04090019" w:tentative="1">
      <w:start w:val="1"/>
      <w:numFmt w:val="lowerLetter"/>
      <w:lvlText w:val="%2."/>
      <w:lvlJc w:val="left"/>
      <w:pPr>
        <w:ind w:left="1321" w:hanging="360"/>
      </w:pPr>
    </w:lvl>
    <w:lvl w:ilvl="2" w:tplc="0409001B" w:tentative="1">
      <w:start w:val="1"/>
      <w:numFmt w:val="lowerRoman"/>
      <w:lvlText w:val="%3."/>
      <w:lvlJc w:val="right"/>
      <w:pPr>
        <w:ind w:left="2041" w:hanging="180"/>
      </w:pPr>
    </w:lvl>
    <w:lvl w:ilvl="3" w:tplc="0409000F" w:tentative="1">
      <w:start w:val="1"/>
      <w:numFmt w:val="decimal"/>
      <w:lvlText w:val="%4."/>
      <w:lvlJc w:val="left"/>
      <w:pPr>
        <w:ind w:left="2761" w:hanging="360"/>
      </w:pPr>
    </w:lvl>
    <w:lvl w:ilvl="4" w:tplc="04090019" w:tentative="1">
      <w:start w:val="1"/>
      <w:numFmt w:val="lowerLetter"/>
      <w:lvlText w:val="%5."/>
      <w:lvlJc w:val="left"/>
      <w:pPr>
        <w:ind w:left="3481" w:hanging="360"/>
      </w:pPr>
    </w:lvl>
    <w:lvl w:ilvl="5" w:tplc="0409001B" w:tentative="1">
      <w:start w:val="1"/>
      <w:numFmt w:val="lowerRoman"/>
      <w:lvlText w:val="%6."/>
      <w:lvlJc w:val="right"/>
      <w:pPr>
        <w:ind w:left="4201" w:hanging="180"/>
      </w:pPr>
    </w:lvl>
    <w:lvl w:ilvl="6" w:tplc="0409000F" w:tentative="1">
      <w:start w:val="1"/>
      <w:numFmt w:val="decimal"/>
      <w:lvlText w:val="%7."/>
      <w:lvlJc w:val="left"/>
      <w:pPr>
        <w:ind w:left="4921" w:hanging="360"/>
      </w:pPr>
    </w:lvl>
    <w:lvl w:ilvl="7" w:tplc="04090019" w:tentative="1">
      <w:start w:val="1"/>
      <w:numFmt w:val="lowerLetter"/>
      <w:lvlText w:val="%8."/>
      <w:lvlJc w:val="left"/>
      <w:pPr>
        <w:ind w:left="5641" w:hanging="360"/>
      </w:pPr>
    </w:lvl>
    <w:lvl w:ilvl="8" w:tplc="0409001B" w:tentative="1">
      <w:start w:val="1"/>
      <w:numFmt w:val="lowerRoman"/>
      <w:lvlText w:val="%9."/>
      <w:lvlJc w:val="right"/>
      <w:pPr>
        <w:ind w:left="6361" w:hanging="180"/>
      </w:pPr>
    </w:lvl>
  </w:abstractNum>
  <w:abstractNum w:abstractNumId="19">
    <w:nsid w:val="3F2C2F3F"/>
    <w:multiLevelType w:val="hybridMultilevel"/>
    <w:tmpl w:val="505E7A90"/>
    <w:lvl w:ilvl="0" w:tplc="04090019">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AB4668"/>
    <w:multiLevelType w:val="hybridMultilevel"/>
    <w:tmpl w:val="6F00AF8C"/>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nsid w:val="46695F0A"/>
    <w:multiLevelType w:val="hybridMultilevel"/>
    <w:tmpl w:val="5C582550"/>
    <w:lvl w:ilvl="0" w:tplc="EB68A9D8">
      <w:start w:val="1"/>
      <w:numFmt w:val="decimal"/>
      <w:lvlText w:val="%1."/>
      <w:lvlJc w:val="left"/>
      <w:pPr>
        <w:ind w:left="720" w:hanging="360"/>
      </w:pPr>
      <w:rPr>
        <w:rFonts w:hint="default"/>
        <w:b w:val="0"/>
        <w:strike w:val="0"/>
        <w:color w:val="auto"/>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2">
    <w:nsid w:val="47AC5CE7"/>
    <w:multiLevelType w:val="hybridMultilevel"/>
    <w:tmpl w:val="6CF6ADEE"/>
    <w:lvl w:ilvl="0" w:tplc="0494D9F4">
      <w:start w:val="1"/>
      <w:numFmt w:val="decimal"/>
      <w:lvlText w:val="%1."/>
      <w:lvlJc w:val="left"/>
      <w:pPr>
        <w:ind w:left="1068" w:hanging="360"/>
      </w:pPr>
      <w:rPr>
        <w:color w:val="auto"/>
      </w:rPr>
    </w:lvl>
    <w:lvl w:ilvl="1" w:tplc="180A0019" w:tentative="1">
      <w:start w:val="1"/>
      <w:numFmt w:val="lowerLetter"/>
      <w:lvlText w:val="%2."/>
      <w:lvlJc w:val="left"/>
      <w:pPr>
        <w:ind w:left="1788" w:hanging="360"/>
      </w:p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23">
    <w:nsid w:val="480E101A"/>
    <w:multiLevelType w:val="hybridMultilevel"/>
    <w:tmpl w:val="99108F46"/>
    <w:lvl w:ilvl="0" w:tplc="180A001B">
      <w:start w:val="1"/>
      <w:numFmt w:val="lowerLetter"/>
      <w:lvlText w:val="%1."/>
      <w:lvlJc w:val="left"/>
      <w:pPr>
        <w:ind w:left="720" w:hanging="360"/>
      </w:pPr>
    </w:lvl>
    <w:lvl w:ilvl="1" w:tplc="66E0FB52">
      <w:start w:val="1"/>
      <w:numFmt w:val="decimal"/>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4">
    <w:nsid w:val="4AF13FFE"/>
    <w:multiLevelType w:val="hybridMultilevel"/>
    <w:tmpl w:val="6CAEE8E0"/>
    <w:lvl w:ilvl="0" w:tplc="180A0019">
      <w:start w:val="1"/>
      <w:numFmt w:val="decimal"/>
      <w:lvlText w:val="%1."/>
      <w:lvlJc w:val="left"/>
      <w:pPr>
        <w:ind w:left="720" w:hanging="360"/>
      </w:pPr>
      <w:rPr>
        <w:color w:val="auto"/>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5">
    <w:nsid w:val="4DB71F86"/>
    <w:multiLevelType w:val="hybridMultilevel"/>
    <w:tmpl w:val="205A6EE4"/>
    <w:lvl w:ilvl="0" w:tplc="0C0A000F">
      <w:start w:val="1"/>
      <w:numFmt w:val="decimal"/>
      <w:lvlText w:val="%1."/>
      <w:lvlJc w:val="left"/>
      <w:pPr>
        <w:ind w:left="144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6">
    <w:nsid w:val="53A06D18"/>
    <w:multiLevelType w:val="hybridMultilevel"/>
    <w:tmpl w:val="DC66AF5E"/>
    <w:lvl w:ilvl="0" w:tplc="0C0A000F">
      <w:start w:val="1"/>
      <w:numFmt w:val="decimal"/>
      <w:lvlText w:val="%1."/>
      <w:lvlJc w:val="left"/>
      <w:pPr>
        <w:ind w:left="788" w:hanging="360"/>
      </w:pPr>
    </w:lvl>
    <w:lvl w:ilvl="1" w:tplc="0C0A0019" w:tentative="1">
      <w:start w:val="1"/>
      <w:numFmt w:val="lowerLetter"/>
      <w:lvlText w:val="%2."/>
      <w:lvlJc w:val="left"/>
      <w:pPr>
        <w:ind w:left="1508" w:hanging="360"/>
      </w:pPr>
    </w:lvl>
    <w:lvl w:ilvl="2" w:tplc="0C0A001B" w:tentative="1">
      <w:start w:val="1"/>
      <w:numFmt w:val="lowerRoman"/>
      <w:lvlText w:val="%3."/>
      <w:lvlJc w:val="right"/>
      <w:pPr>
        <w:ind w:left="2228" w:hanging="180"/>
      </w:pPr>
    </w:lvl>
    <w:lvl w:ilvl="3" w:tplc="0C0A000F" w:tentative="1">
      <w:start w:val="1"/>
      <w:numFmt w:val="decimal"/>
      <w:lvlText w:val="%4."/>
      <w:lvlJc w:val="left"/>
      <w:pPr>
        <w:ind w:left="2948" w:hanging="360"/>
      </w:pPr>
    </w:lvl>
    <w:lvl w:ilvl="4" w:tplc="0C0A0019" w:tentative="1">
      <w:start w:val="1"/>
      <w:numFmt w:val="lowerLetter"/>
      <w:lvlText w:val="%5."/>
      <w:lvlJc w:val="left"/>
      <w:pPr>
        <w:ind w:left="3668" w:hanging="360"/>
      </w:pPr>
    </w:lvl>
    <w:lvl w:ilvl="5" w:tplc="0C0A001B" w:tentative="1">
      <w:start w:val="1"/>
      <w:numFmt w:val="lowerRoman"/>
      <w:lvlText w:val="%6."/>
      <w:lvlJc w:val="right"/>
      <w:pPr>
        <w:ind w:left="4388" w:hanging="180"/>
      </w:pPr>
    </w:lvl>
    <w:lvl w:ilvl="6" w:tplc="0C0A000F" w:tentative="1">
      <w:start w:val="1"/>
      <w:numFmt w:val="decimal"/>
      <w:lvlText w:val="%7."/>
      <w:lvlJc w:val="left"/>
      <w:pPr>
        <w:ind w:left="5108" w:hanging="360"/>
      </w:pPr>
    </w:lvl>
    <w:lvl w:ilvl="7" w:tplc="0C0A0019" w:tentative="1">
      <w:start w:val="1"/>
      <w:numFmt w:val="lowerLetter"/>
      <w:lvlText w:val="%8."/>
      <w:lvlJc w:val="left"/>
      <w:pPr>
        <w:ind w:left="5828" w:hanging="360"/>
      </w:pPr>
    </w:lvl>
    <w:lvl w:ilvl="8" w:tplc="0C0A001B" w:tentative="1">
      <w:start w:val="1"/>
      <w:numFmt w:val="lowerRoman"/>
      <w:lvlText w:val="%9."/>
      <w:lvlJc w:val="right"/>
      <w:pPr>
        <w:ind w:left="6548" w:hanging="180"/>
      </w:pPr>
    </w:lvl>
  </w:abstractNum>
  <w:abstractNum w:abstractNumId="27">
    <w:nsid w:val="551C562B"/>
    <w:multiLevelType w:val="hybridMultilevel"/>
    <w:tmpl w:val="F5205D40"/>
    <w:lvl w:ilvl="0" w:tplc="0C0A000F">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8">
    <w:nsid w:val="5FA2173C"/>
    <w:multiLevelType w:val="hybridMultilevel"/>
    <w:tmpl w:val="9912C74C"/>
    <w:lvl w:ilvl="0" w:tplc="0C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0D6F4E"/>
    <w:multiLevelType w:val="hybridMultilevel"/>
    <w:tmpl w:val="E2022654"/>
    <w:lvl w:ilvl="0" w:tplc="180A000F">
      <w:start w:val="1"/>
      <w:numFmt w:val="decimal"/>
      <w:lvlText w:val="%1."/>
      <w:lvlJc w:val="left"/>
      <w:pPr>
        <w:ind w:left="780" w:hanging="360"/>
      </w:pPr>
      <w:rPr>
        <w:rFonts w:hint="default"/>
        <w:b w:val="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nsid w:val="65E71C93"/>
    <w:multiLevelType w:val="hybridMultilevel"/>
    <w:tmpl w:val="B5BCA2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E2852F6"/>
    <w:multiLevelType w:val="hybridMultilevel"/>
    <w:tmpl w:val="FC76CF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F30440A"/>
    <w:multiLevelType w:val="hybridMultilevel"/>
    <w:tmpl w:val="29F4FCAA"/>
    <w:lvl w:ilvl="0" w:tplc="0C0A0019">
      <w:start w:val="1"/>
      <w:numFmt w:val="lowerLetter"/>
      <w:lvlText w:val="%1."/>
      <w:lvlJc w:val="left"/>
      <w:pPr>
        <w:ind w:left="1440" w:hanging="360"/>
      </w:pPr>
      <w:rPr>
        <w:rFonts w:hint="default"/>
        <w:b w:val="0"/>
        <w:strike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2521249"/>
    <w:multiLevelType w:val="hybridMultilevel"/>
    <w:tmpl w:val="16BEEB3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4">
    <w:nsid w:val="752143CA"/>
    <w:multiLevelType w:val="hybridMultilevel"/>
    <w:tmpl w:val="B3E01E9C"/>
    <w:lvl w:ilvl="0" w:tplc="A050A222">
      <w:start w:val="1"/>
      <w:numFmt w:val="decimal"/>
      <w:lvlText w:val="%1."/>
      <w:lvlJc w:val="left"/>
      <w:pPr>
        <w:ind w:left="720" w:hanging="360"/>
      </w:pPr>
      <w:rPr>
        <w:strike w:val="0"/>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5">
    <w:nsid w:val="76CB0FD6"/>
    <w:multiLevelType w:val="hybridMultilevel"/>
    <w:tmpl w:val="369ECB24"/>
    <w:lvl w:ilvl="0" w:tplc="180A0019">
      <w:start w:val="1"/>
      <w:numFmt w:val="decimal"/>
      <w:lvlText w:val="%1."/>
      <w:lvlJc w:val="left"/>
      <w:pPr>
        <w:ind w:left="720" w:hanging="360"/>
      </w:pPr>
    </w:lvl>
    <w:lvl w:ilvl="1" w:tplc="0C0A000F"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6">
    <w:nsid w:val="7B234212"/>
    <w:multiLevelType w:val="hybridMultilevel"/>
    <w:tmpl w:val="E8361468"/>
    <w:lvl w:ilvl="0" w:tplc="4BE4E4CE">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FC30EC"/>
    <w:multiLevelType w:val="hybridMultilevel"/>
    <w:tmpl w:val="FDE0319A"/>
    <w:lvl w:ilvl="0" w:tplc="180A0019">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21"/>
  </w:num>
  <w:num w:numId="3">
    <w:abstractNumId w:val="17"/>
  </w:num>
  <w:num w:numId="4">
    <w:abstractNumId w:val="19"/>
  </w:num>
  <w:num w:numId="5">
    <w:abstractNumId w:val="6"/>
  </w:num>
  <w:num w:numId="6">
    <w:abstractNumId w:val="23"/>
  </w:num>
  <w:num w:numId="7">
    <w:abstractNumId w:val="15"/>
  </w:num>
  <w:num w:numId="8">
    <w:abstractNumId w:val="34"/>
  </w:num>
  <w:num w:numId="9">
    <w:abstractNumId w:val="27"/>
  </w:num>
  <w:num w:numId="10">
    <w:abstractNumId w:val="18"/>
  </w:num>
  <w:num w:numId="11">
    <w:abstractNumId w:val="10"/>
  </w:num>
  <w:num w:numId="12">
    <w:abstractNumId w:val="22"/>
  </w:num>
  <w:num w:numId="13">
    <w:abstractNumId w:val="11"/>
  </w:num>
  <w:num w:numId="14">
    <w:abstractNumId w:val="24"/>
  </w:num>
  <w:num w:numId="15">
    <w:abstractNumId w:val="37"/>
  </w:num>
  <w:num w:numId="16">
    <w:abstractNumId w:val="1"/>
  </w:num>
  <w:num w:numId="17">
    <w:abstractNumId w:val="13"/>
  </w:num>
  <w:num w:numId="18">
    <w:abstractNumId w:val="14"/>
  </w:num>
  <w:num w:numId="19">
    <w:abstractNumId w:val="7"/>
  </w:num>
  <w:num w:numId="20">
    <w:abstractNumId w:val="8"/>
  </w:num>
  <w:num w:numId="21">
    <w:abstractNumId w:val="35"/>
  </w:num>
  <w:num w:numId="22">
    <w:abstractNumId w:val="25"/>
  </w:num>
  <w:num w:numId="23">
    <w:abstractNumId w:val="9"/>
  </w:num>
  <w:num w:numId="24">
    <w:abstractNumId w:val="31"/>
  </w:num>
  <w:num w:numId="25">
    <w:abstractNumId w:val="20"/>
  </w:num>
  <w:num w:numId="26">
    <w:abstractNumId w:val="0"/>
  </w:num>
  <w:num w:numId="27">
    <w:abstractNumId w:val="12"/>
  </w:num>
  <w:num w:numId="28">
    <w:abstractNumId w:val="2"/>
  </w:num>
  <w:num w:numId="29">
    <w:abstractNumId w:val="28"/>
  </w:num>
  <w:num w:numId="30">
    <w:abstractNumId w:val="29"/>
  </w:num>
  <w:num w:numId="31">
    <w:abstractNumId w:val="36"/>
  </w:num>
  <w:num w:numId="32">
    <w:abstractNumId w:val="16"/>
  </w:num>
  <w:num w:numId="33">
    <w:abstractNumId w:val="26"/>
  </w:num>
  <w:num w:numId="34">
    <w:abstractNumId w:val="32"/>
  </w:num>
  <w:num w:numId="35">
    <w:abstractNumId w:val="3"/>
  </w:num>
  <w:num w:numId="36">
    <w:abstractNumId w:val="5"/>
  </w:num>
  <w:num w:numId="37">
    <w:abstractNumId w:val="30"/>
  </w:num>
  <w:num w:numId="3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F06605"/>
    <w:rsid w:val="0000389F"/>
    <w:rsid w:val="00005F72"/>
    <w:rsid w:val="00006F49"/>
    <w:rsid w:val="000145C0"/>
    <w:rsid w:val="0002060C"/>
    <w:rsid w:val="000226A9"/>
    <w:rsid w:val="0002374E"/>
    <w:rsid w:val="00035C7C"/>
    <w:rsid w:val="00036303"/>
    <w:rsid w:val="00036F6C"/>
    <w:rsid w:val="000404B1"/>
    <w:rsid w:val="00041FF0"/>
    <w:rsid w:val="0004340C"/>
    <w:rsid w:val="0004409E"/>
    <w:rsid w:val="0004653F"/>
    <w:rsid w:val="00047E25"/>
    <w:rsid w:val="00050418"/>
    <w:rsid w:val="00051D5C"/>
    <w:rsid w:val="000555D4"/>
    <w:rsid w:val="0005749B"/>
    <w:rsid w:val="00062776"/>
    <w:rsid w:val="000738A4"/>
    <w:rsid w:val="00075A93"/>
    <w:rsid w:val="00076CB2"/>
    <w:rsid w:val="00076CC5"/>
    <w:rsid w:val="00080503"/>
    <w:rsid w:val="00082800"/>
    <w:rsid w:val="0008722C"/>
    <w:rsid w:val="00093127"/>
    <w:rsid w:val="000A0623"/>
    <w:rsid w:val="000A19B9"/>
    <w:rsid w:val="000A4F6F"/>
    <w:rsid w:val="000A5FA3"/>
    <w:rsid w:val="000B3415"/>
    <w:rsid w:val="000C0EB8"/>
    <w:rsid w:val="000C4599"/>
    <w:rsid w:val="000C7FE5"/>
    <w:rsid w:val="000E0B63"/>
    <w:rsid w:val="000E0F39"/>
    <w:rsid w:val="000E1170"/>
    <w:rsid w:val="000E348C"/>
    <w:rsid w:val="000E6B5C"/>
    <w:rsid w:val="000F779C"/>
    <w:rsid w:val="0010203E"/>
    <w:rsid w:val="00107ED0"/>
    <w:rsid w:val="00115E0B"/>
    <w:rsid w:val="001161DD"/>
    <w:rsid w:val="00117650"/>
    <w:rsid w:val="00117E9E"/>
    <w:rsid w:val="00135597"/>
    <w:rsid w:val="00137698"/>
    <w:rsid w:val="00141EF2"/>
    <w:rsid w:val="0014687F"/>
    <w:rsid w:val="00146E3A"/>
    <w:rsid w:val="00150EF5"/>
    <w:rsid w:val="001526A2"/>
    <w:rsid w:val="00155359"/>
    <w:rsid w:val="00162C3B"/>
    <w:rsid w:val="00165C1A"/>
    <w:rsid w:val="001708B2"/>
    <w:rsid w:val="00171FAC"/>
    <w:rsid w:val="00180FD3"/>
    <w:rsid w:val="00185807"/>
    <w:rsid w:val="00190559"/>
    <w:rsid w:val="00190A81"/>
    <w:rsid w:val="001933F9"/>
    <w:rsid w:val="001A6D97"/>
    <w:rsid w:val="001B07B4"/>
    <w:rsid w:val="001B404E"/>
    <w:rsid w:val="001B636C"/>
    <w:rsid w:val="001B63A6"/>
    <w:rsid w:val="001C462B"/>
    <w:rsid w:val="001C5364"/>
    <w:rsid w:val="001C6501"/>
    <w:rsid w:val="001D52CA"/>
    <w:rsid w:val="001D5AEE"/>
    <w:rsid w:val="001E2031"/>
    <w:rsid w:val="001E6AF8"/>
    <w:rsid w:val="001E6C25"/>
    <w:rsid w:val="001F3BA4"/>
    <w:rsid w:val="001F5B77"/>
    <w:rsid w:val="001F7F55"/>
    <w:rsid w:val="00201A09"/>
    <w:rsid w:val="002026C3"/>
    <w:rsid w:val="00205C9C"/>
    <w:rsid w:val="002075FB"/>
    <w:rsid w:val="002129C7"/>
    <w:rsid w:val="002131E4"/>
    <w:rsid w:val="00214DFF"/>
    <w:rsid w:val="00215D53"/>
    <w:rsid w:val="0021754E"/>
    <w:rsid w:val="00226E5D"/>
    <w:rsid w:val="00227165"/>
    <w:rsid w:val="00231879"/>
    <w:rsid w:val="00232E4C"/>
    <w:rsid w:val="00233B22"/>
    <w:rsid w:val="00234F2E"/>
    <w:rsid w:val="00235C51"/>
    <w:rsid w:val="002414DD"/>
    <w:rsid w:val="00243411"/>
    <w:rsid w:val="00244637"/>
    <w:rsid w:val="002446CA"/>
    <w:rsid w:val="00247AA0"/>
    <w:rsid w:val="00253292"/>
    <w:rsid w:val="00257653"/>
    <w:rsid w:val="00261A25"/>
    <w:rsid w:val="00266A28"/>
    <w:rsid w:val="00273234"/>
    <w:rsid w:val="00276ADF"/>
    <w:rsid w:val="00283C54"/>
    <w:rsid w:val="002908B0"/>
    <w:rsid w:val="00295B34"/>
    <w:rsid w:val="0029772A"/>
    <w:rsid w:val="002A07E9"/>
    <w:rsid w:val="002A0817"/>
    <w:rsid w:val="002A14C4"/>
    <w:rsid w:val="002A59EB"/>
    <w:rsid w:val="002A72F8"/>
    <w:rsid w:val="002B0660"/>
    <w:rsid w:val="002B34F9"/>
    <w:rsid w:val="002B3BCB"/>
    <w:rsid w:val="002C60A4"/>
    <w:rsid w:val="002D403C"/>
    <w:rsid w:val="002D54BB"/>
    <w:rsid w:val="002D5680"/>
    <w:rsid w:val="002D7F49"/>
    <w:rsid w:val="002E7F00"/>
    <w:rsid w:val="002F05FA"/>
    <w:rsid w:val="002F30ED"/>
    <w:rsid w:val="002F459F"/>
    <w:rsid w:val="002F6ABA"/>
    <w:rsid w:val="00304355"/>
    <w:rsid w:val="00304890"/>
    <w:rsid w:val="00306113"/>
    <w:rsid w:val="00315BCC"/>
    <w:rsid w:val="00317518"/>
    <w:rsid w:val="00321C96"/>
    <w:rsid w:val="0032444D"/>
    <w:rsid w:val="00325D78"/>
    <w:rsid w:val="00331108"/>
    <w:rsid w:val="0033418E"/>
    <w:rsid w:val="00343FDA"/>
    <w:rsid w:val="0034453A"/>
    <w:rsid w:val="0034498F"/>
    <w:rsid w:val="00352833"/>
    <w:rsid w:val="003534BE"/>
    <w:rsid w:val="003546E5"/>
    <w:rsid w:val="0036293F"/>
    <w:rsid w:val="00362B2F"/>
    <w:rsid w:val="00364C2F"/>
    <w:rsid w:val="00371812"/>
    <w:rsid w:val="00384C92"/>
    <w:rsid w:val="003865F9"/>
    <w:rsid w:val="003868B6"/>
    <w:rsid w:val="0038761F"/>
    <w:rsid w:val="00390B3F"/>
    <w:rsid w:val="00391074"/>
    <w:rsid w:val="003936CD"/>
    <w:rsid w:val="00396DCD"/>
    <w:rsid w:val="003A3397"/>
    <w:rsid w:val="003A729E"/>
    <w:rsid w:val="003B133C"/>
    <w:rsid w:val="003B4BA5"/>
    <w:rsid w:val="003B6CCD"/>
    <w:rsid w:val="003B77DE"/>
    <w:rsid w:val="003C062F"/>
    <w:rsid w:val="003C24DB"/>
    <w:rsid w:val="003C2A81"/>
    <w:rsid w:val="003C4D18"/>
    <w:rsid w:val="003C514F"/>
    <w:rsid w:val="003C5BE1"/>
    <w:rsid w:val="003C6371"/>
    <w:rsid w:val="003C7C7E"/>
    <w:rsid w:val="003C7E0D"/>
    <w:rsid w:val="003D636B"/>
    <w:rsid w:val="003D646F"/>
    <w:rsid w:val="003D675B"/>
    <w:rsid w:val="003D684B"/>
    <w:rsid w:val="003D7E59"/>
    <w:rsid w:val="003E2356"/>
    <w:rsid w:val="003E39C0"/>
    <w:rsid w:val="003E4A34"/>
    <w:rsid w:val="003E6635"/>
    <w:rsid w:val="003F008A"/>
    <w:rsid w:val="003F246C"/>
    <w:rsid w:val="003F25C3"/>
    <w:rsid w:val="003F2B45"/>
    <w:rsid w:val="0040162D"/>
    <w:rsid w:val="004027D1"/>
    <w:rsid w:val="0040344B"/>
    <w:rsid w:val="00403F39"/>
    <w:rsid w:val="004130AD"/>
    <w:rsid w:val="004146B4"/>
    <w:rsid w:val="00417CA2"/>
    <w:rsid w:val="004206DC"/>
    <w:rsid w:val="00422290"/>
    <w:rsid w:val="004264B4"/>
    <w:rsid w:val="00426F64"/>
    <w:rsid w:val="00431BDF"/>
    <w:rsid w:val="004340F2"/>
    <w:rsid w:val="0043474B"/>
    <w:rsid w:val="004350EC"/>
    <w:rsid w:val="00437AE1"/>
    <w:rsid w:val="004426FA"/>
    <w:rsid w:val="004451BB"/>
    <w:rsid w:val="00445D4C"/>
    <w:rsid w:val="00446AFF"/>
    <w:rsid w:val="0044794D"/>
    <w:rsid w:val="00447A2F"/>
    <w:rsid w:val="004507E1"/>
    <w:rsid w:val="004616A6"/>
    <w:rsid w:val="00461A59"/>
    <w:rsid w:val="00462E38"/>
    <w:rsid w:val="00465E7B"/>
    <w:rsid w:val="004750EA"/>
    <w:rsid w:val="0047690E"/>
    <w:rsid w:val="00481AD5"/>
    <w:rsid w:val="00481E72"/>
    <w:rsid w:val="004831DD"/>
    <w:rsid w:val="00485838"/>
    <w:rsid w:val="0049229B"/>
    <w:rsid w:val="004942DE"/>
    <w:rsid w:val="00496FEF"/>
    <w:rsid w:val="0049796D"/>
    <w:rsid w:val="004A0A1C"/>
    <w:rsid w:val="004A0AAC"/>
    <w:rsid w:val="004A426F"/>
    <w:rsid w:val="004A4331"/>
    <w:rsid w:val="004A73F3"/>
    <w:rsid w:val="004C59E5"/>
    <w:rsid w:val="004C714B"/>
    <w:rsid w:val="004D2A47"/>
    <w:rsid w:val="004D76F2"/>
    <w:rsid w:val="004E1767"/>
    <w:rsid w:val="004E1F04"/>
    <w:rsid w:val="004E2B4B"/>
    <w:rsid w:val="004E6139"/>
    <w:rsid w:val="004E69FE"/>
    <w:rsid w:val="004E7A5C"/>
    <w:rsid w:val="004F0A76"/>
    <w:rsid w:val="004F0E26"/>
    <w:rsid w:val="004F1596"/>
    <w:rsid w:val="004F51F4"/>
    <w:rsid w:val="004F62DE"/>
    <w:rsid w:val="00500F7A"/>
    <w:rsid w:val="00501E14"/>
    <w:rsid w:val="00502F9B"/>
    <w:rsid w:val="0051057A"/>
    <w:rsid w:val="0051385B"/>
    <w:rsid w:val="00517F29"/>
    <w:rsid w:val="005203BC"/>
    <w:rsid w:val="005335B0"/>
    <w:rsid w:val="00537A99"/>
    <w:rsid w:val="005475F2"/>
    <w:rsid w:val="00551C16"/>
    <w:rsid w:val="00552EFC"/>
    <w:rsid w:val="0055333E"/>
    <w:rsid w:val="0055533D"/>
    <w:rsid w:val="0055563F"/>
    <w:rsid w:val="00555844"/>
    <w:rsid w:val="005602BC"/>
    <w:rsid w:val="005606B0"/>
    <w:rsid w:val="00562D81"/>
    <w:rsid w:val="00564914"/>
    <w:rsid w:val="00566A05"/>
    <w:rsid w:val="005713FE"/>
    <w:rsid w:val="005769F2"/>
    <w:rsid w:val="00583366"/>
    <w:rsid w:val="0058423A"/>
    <w:rsid w:val="005854EF"/>
    <w:rsid w:val="00585B5D"/>
    <w:rsid w:val="00590528"/>
    <w:rsid w:val="00590B8A"/>
    <w:rsid w:val="00590E21"/>
    <w:rsid w:val="0059185C"/>
    <w:rsid w:val="005941FD"/>
    <w:rsid w:val="0059459F"/>
    <w:rsid w:val="00596DF6"/>
    <w:rsid w:val="005A053C"/>
    <w:rsid w:val="005A2490"/>
    <w:rsid w:val="005A6422"/>
    <w:rsid w:val="005B0801"/>
    <w:rsid w:val="005B2CFB"/>
    <w:rsid w:val="005B3A33"/>
    <w:rsid w:val="005B638B"/>
    <w:rsid w:val="005B72EE"/>
    <w:rsid w:val="005C03FD"/>
    <w:rsid w:val="005C3EA0"/>
    <w:rsid w:val="005C7067"/>
    <w:rsid w:val="005D5FEF"/>
    <w:rsid w:val="005D726C"/>
    <w:rsid w:val="005E07D1"/>
    <w:rsid w:val="005E1245"/>
    <w:rsid w:val="005E15B0"/>
    <w:rsid w:val="005E1CA1"/>
    <w:rsid w:val="005E27A4"/>
    <w:rsid w:val="005E53FE"/>
    <w:rsid w:val="005F358A"/>
    <w:rsid w:val="005F4261"/>
    <w:rsid w:val="00600062"/>
    <w:rsid w:val="00601CAE"/>
    <w:rsid w:val="00604588"/>
    <w:rsid w:val="006069BE"/>
    <w:rsid w:val="0061038E"/>
    <w:rsid w:val="00615B4C"/>
    <w:rsid w:val="006203AA"/>
    <w:rsid w:val="00621047"/>
    <w:rsid w:val="00623B1E"/>
    <w:rsid w:val="00630693"/>
    <w:rsid w:val="00631627"/>
    <w:rsid w:val="006336EF"/>
    <w:rsid w:val="0063417F"/>
    <w:rsid w:val="00637F0C"/>
    <w:rsid w:val="006402BB"/>
    <w:rsid w:val="00643BC9"/>
    <w:rsid w:val="00644A62"/>
    <w:rsid w:val="00644AF4"/>
    <w:rsid w:val="0064640E"/>
    <w:rsid w:val="00653967"/>
    <w:rsid w:val="00655BBF"/>
    <w:rsid w:val="006575C6"/>
    <w:rsid w:val="006611A8"/>
    <w:rsid w:val="00662609"/>
    <w:rsid w:val="00662673"/>
    <w:rsid w:val="00670094"/>
    <w:rsid w:val="00672BD1"/>
    <w:rsid w:val="00674080"/>
    <w:rsid w:val="0068218E"/>
    <w:rsid w:val="0068404D"/>
    <w:rsid w:val="00686A84"/>
    <w:rsid w:val="00690D39"/>
    <w:rsid w:val="006923B8"/>
    <w:rsid w:val="006933D1"/>
    <w:rsid w:val="006A3439"/>
    <w:rsid w:val="006A78DD"/>
    <w:rsid w:val="006B4A09"/>
    <w:rsid w:val="006C03E2"/>
    <w:rsid w:val="006C0F97"/>
    <w:rsid w:val="006C40A2"/>
    <w:rsid w:val="006C4BBB"/>
    <w:rsid w:val="006C4FE8"/>
    <w:rsid w:val="006D24C0"/>
    <w:rsid w:val="006D2EE2"/>
    <w:rsid w:val="006D6A0A"/>
    <w:rsid w:val="006E1AEF"/>
    <w:rsid w:val="006E1C33"/>
    <w:rsid w:val="00701820"/>
    <w:rsid w:val="00703520"/>
    <w:rsid w:val="00705C45"/>
    <w:rsid w:val="007073FF"/>
    <w:rsid w:val="00707BBD"/>
    <w:rsid w:val="007156BD"/>
    <w:rsid w:val="00720FF8"/>
    <w:rsid w:val="00725374"/>
    <w:rsid w:val="00734949"/>
    <w:rsid w:val="0073614B"/>
    <w:rsid w:val="00736159"/>
    <w:rsid w:val="0073734E"/>
    <w:rsid w:val="00743EF5"/>
    <w:rsid w:val="00751593"/>
    <w:rsid w:val="00751783"/>
    <w:rsid w:val="007527DB"/>
    <w:rsid w:val="00753AC9"/>
    <w:rsid w:val="0075626E"/>
    <w:rsid w:val="00757979"/>
    <w:rsid w:val="00760480"/>
    <w:rsid w:val="00767006"/>
    <w:rsid w:val="00770F6C"/>
    <w:rsid w:val="00771DD2"/>
    <w:rsid w:val="00772CE8"/>
    <w:rsid w:val="007767A1"/>
    <w:rsid w:val="00780E56"/>
    <w:rsid w:val="00792445"/>
    <w:rsid w:val="0079272A"/>
    <w:rsid w:val="007949F6"/>
    <w:rsid w:val="00795FA2"/>
    <w:rsid w:val="007A1060"/>
    <w:rsid w:val="007A43C5"/>
    <w:rsid w:val="007A5088"/>
    <w:rsid w:val="007A662E"/>
    <w:rsid w:val="007B56BE"/>
    <w:rsid w:val="007B687A"/>
    <w:rsid w:val="007B7613"/>
    <w:rsid w:val="007C0F0A"/>
    <w:rsid w:val="007C4AC0"/>
    <w:rsid w:val="007C4CE3"/>
    <w:rsid w:val="007C69B1"/>
    <w:rsid w:val="007D1E1E"/>
    <w:rsid w:val="007D3489"/>
    <w:rsid w:val="007D479A"/>
    <w:rsid w:val="007E4E28"/>
    <w:rsid w:val="007E682E"/>
    <w:rsid w:val="007F0541"/>
    <w:rsid w:val="007F33BE"/>
    <w:rsid w:val="007F5C6D"/>
    <w:rsid w:val="007F5F56"/>
    <w:rsid w:val="007F65A6"/>
    <w:rsid w:val="00807692"/>
    <w:rsid w:val="00807F7F"/>
    <w:rsid w:val="00811269"/>
    <w:rsid w:val="0081266C"/>
    <w:rsid w:val="00812763"/>
    <w:rsid w:val="00816055"/>
    <w:rsid w:val="00817404"/>
    <w:rsid w:val="008176F3"/>
    <w:rsid w:val="00820D66"/>
    <w:rsid w:val="00822563"/>
    <w:rsid w:val="00823157"/>
    <w:rsid w:val="00823553"/>
    <w:rsid w:val="0083245B"/>
    <w:rsid w:val="008340BD"/>
    <w:rsid w:val="00836132"/>
    <w:rsid w:val="0083635D"/>
    <w:rsid w:val="00836C23"/>
    <w:rsid w:val="00836F46"/>
    <w:rsid w:val="00837D9A"/>
    <w:rsid w:val="0084484D"/>
    <w:rsid w:val="00847A22"/>
    <w:rsid w:val="008521A3"/>
    <w:rsid w:val="00854591"/>
    <w:rsid w:val="008549EE"/>
    <w:rsid w:val="00856E4B"/>
    <w:rsid w:val="008602A0"/>
    <w:rsid w:val="0086040A"/>
    <w:rsid w:val="00861F1A"/>
    <w:rsid w:val="0086235E"/>
    <w:rsid w:val="008723D3"/>
    <w:rsid w:val="00872BAF"/>
    <w:rsid w:val="00881FA9"/>
    <w:rsid w:val="0088485E"/>
    <w:rsid w:val="008913C5"/>
    <w:rsid w:val="0089573C"/>
    <w:rsid w:val="008A0519"/>
    <w:rsid w:val="008A0766"/>
    <w:rsid w:val="008A2E47"/>
    <w:rsid w:val="008A33DE"/>
    <w:rsid w:val="008A33EC"/>
    <w:rsid w:val="008A4F30"/>
    <w:rsid w:val="008A7245"/>
    <w:rsid w:val="008A728F"/>
    <w:rsid w:val="008A7483"/>
    <w:rsid w:val="008C1165"/>
    <w:rsid w:val="008C25A2"/>
    <w:rsid w:val="008C4568"/>
    <w:rsid w:val="008D062A"/>
    <w:rsid w:val="008E562B"/>
    <w:rsid w:val="008E6424"/>
    <w:rsid w:val="008E71E2"/>
    <w:rsid w:val="008E75E2"/>
    <w:rsid w:val="008F1077"/>
    <w:rsid w:val="008F1881"/>
    <w:rsid w:val="008F4A05"/>
    <w:rsid w:val="008F64D7"/>
    <w:rsid w:val="008F6B5F"/>
    <w:rsid w:val="00900768"/>
    <w:rsid w:val="00902325"/>
    <w:rsid w:val="0090326B"/>
    <w:rsid w:val="00903A71"/>
    <w:rsid w:val="009064D3"/>
    <w:rsid w:val="00912075"/>
    <w:rsid w:val="009209D7"/>
    <w:rsid w:val="009225D0"/>
    <w:rsid w:val="00923314"/>
    <w:rsid w:val="00926703"/>
    <w:rsid w:val="00927914"/>
    <w:rsid w:val="009312B2"/>
    <w:rsid w:val="00934491"/>
    <w:rsid w:val="00942DED"/>
    <w:rsid w:val="00942E7A"/>
    <w:rsid w:val="00943CDA"/>
    <w:rsid w:val="00947A3F"/>
    <w:rsid w:val="00951045"/>
    <w:rsid w:val="009514E9"/>
    <w:rsid w:val="00956551"/>
    <w:rsid w:val="00961B88"/>
    <w:rsid w:val="00963572"/>
    <w:rsid w:val="00963DDC"/>
    <w:rsid w:val="00964969"/>
    <w:rsid w:val="00966CAC"/>
    <w:rsid w:val="009736F7"/>
    <w:rsid w:val="00973C95"/>
    <w:rsid w:val="00980496"/>
    <w:rsid w:val="009831C3"/>
    <w:rsid w:val="00984849"/>
    <w:rsid w:val="00985191"/>
    <w:rsid w:val="00986185"/>
    <w:rsid w:val="00986A31"/>
    <w:rsid w:val="00987643"/>
    <w:rsid w:val="00987AE3"/>
    <w:rsid w:val="00991C30"/>
    <w:rsid w:val="00993D17"/>
    <w:rsid w:val="0099414E"/>
    <w:rsid w:val="009A4E6F"/>
    <w:rsid w:val="009B00B4"/>
    <w:rsid w:val="009B6852"/>
    <w:rsid w:val="009B6F5D"/>
    <w:rsid w:val="009C0004"/>
    <w:rsid w:val="009C4EED"/>
    <w:rsid w:val="009D1862"/>
    <w:rsid w:val="009D193E"/>
    <w:rsid w:val="009D4E2E"/>
    <w:rsid w:val="009D6A1C"/>
    <w:rsid w:val="009D6FBC"/>
    <w:rsid w:val="009D766C"/>
    <w:rsid w:val="009E0817"/>
    <w:rsid w:val="009E1139"/>
    <w:rsid w:val="009E1B01"/>
    <w:rsid w:val="009E1CBF"/>
    <w:rsid w:val="009E2BCC"/>
    <w:rsid w:val="009F109B"/>
    <w:rsid w:val="00A04D11"/>
    <w:rsid w:val="00A12003"/>
    <w:rsid w:val="00A1660B"/>
    <w:rsid w:val="00A16AFE"/>
    <w:rsid w:val="00A21CB0"/>
    <w:rsid w:val="00A23E14"/>
    <w:rsid w:val="00A27ED0"/>
    <w:rsid w:val="00A35BB6"/>
    <w:rsid w:val="00A40D83"/>
    <w:rsid w:val="00A40ECF"/>
    <w:rsid w:val="00A4243C"/>
    <w:rsid w:val="00A511D0"/>
    <w:rsid w:val="00A5238C"/>
    <w:rsid w:val="00A52BCA"/>
    <w:rsid w:val="00A5672E"/>
    <w:rsid w:val="00A775E3"/>
    <w:rsid w:val="00A77A11"/>
    <w:rsid w:val="00A82DAF"/>
    <w:rsid w:val="00A859F4"/>
    <w:rsid w:val="00A87C1D"/>
    <w:rsid w:val="00A90D92"/>
    <w:rsid w:val="00A91A18"/>
    <w:rsid w:val="00A92789"/>
    <w:rsid w:val="00A92A84"/>
    <w:rsid w:val="00A95262"/>
    <w:rsid w:val="00AA1E46"/>
    <w:rsid w:val="00AA34C0"/>
    <w:rsid w:val="00AA4984"/>
    <w:rsid w:val="00AA7646"/>
    <w:rsid w:val="00AB09A5"/>
    <w:rsid w:val="00AB115E"/>
    <w:rsid w:val="00AB25CA"/>
    <w:rsid w:val="00AB6C81"/>
    <w:rsid w:val="00AC10F2"/>
    <w:rsid w:val="00AC2401"/>
    <w:rsid w:val="00AC5AE9"/>
    <w:rsid w:val="00AC7995"/>
    <w:rsid w:val="00AC7DC3"/>
    <w:rsid w:val="00AD2EF8"/>
    <w:rsid w:val="00AD33BF"/>
    <w:rsid w:val="00AD3BF0"/>
    <w:rsid w:val="00AD40EB"/>
    <w:rsid w:val="00AD4C77"/>
    <w:rsid w:val="00AD53C4"/>
    <w:rsid w:val="00AE22C2"/>
    <w:rsid w:val="00AE28B0"/>
    <w:rsid w:val="00AE43E3"/>
    <w:rsid w:val="00AE4406"/>
    <w:rsid w:val="00AE4B1E"/>
    <w:rsid w:val="00AF1576"/>
    <w:rsid w:val="00AF61B1"/>
    <w:rsid w:val="00AF7A9D"/>
    <w:rsid w:val="00B009BD"/>
    <w:rsid w:val="00B017F9"/>
    <w:rsid w:val="00B03035"/>
    <w:rsid w:val="00B05E70"/>
    <w:rsid w:val="00B05F45"/>
    <w:rsid w:val="00B06DCE"/>
    <w:rsid w:val="00B107EE"/>
    <w:rsid w:val="00B110C1"/>
    <w:rsid w:val="00B132FA"/>
    <w:rsid w:val="00B13DB8"/>
    <w:rsid w:val="00B14451"/>
    <w:rsid w:val="00B24408"/>
    <w:rsid w:val="00B251C8"/>
    <w:rsid w:val="00B256E2"/>
    <w:rsid w:val="00B268A0"/>
    <w:rsid w:val="00B3132D"/>
    <w:rsid w:val="00B33E2A"/>
    <w:rsid w:val="00B3569E"/>
    <w:rsid w:val="00B35EA0"/>
    <w:rsid w:val="00B4412B"/>
    <w:rsid w:val="00B576E3"/>
    <w:rsid w:val="00B613DF"/>
    <w:rsid w:val="00B667F9"/>
    <w:rsid w:val="00B75A02"/>
    <w:rsid w:val="00B75C96"/>
    <w:rsid w:val="00B8001F"/>
    <w:rsid w:val="00B8182C"/>
    <w:rsid w:val="00B82685"/>
    <w:rsid w:val="00B85203"/>
    <w:rsid w:val="00B937A8"/>
    <w:rsid w:val="00B97CC6"/>
    <w:rsid w:val="00BA499B"/>
    <w:rsid w:val="00BA6306"/>
    <w:rsid w:val="00BA661A"/>
    <w:rsid w:val="00BA78D1"/>
    <w:rsid w:val="00BB241D"/>
    <w:rsid w:val="00BB3023"/>
    <w:rsid w:val="00BB390B"/>
    <w:rsid w:val="00BB47D6"/>
    <w:rsid w:val="00BB6AF6"/>
    <w:rsid w:val="00BB70BB"/>
    <w:rsid w:val="00BB7327"/>
    <w:rsid w:val="00BB79B7"/>
    <w:rsid w:val="00BC04DF"/>
    <w:rsid w:val="00BC0F09"/>
    <w:rsid w:val="00BC1211"/>
    <w:rsid w:val="00BC2B4E"/>
    <w:rsid w:val="00BC3A9B"/>
    <w:rsid w:val="00BC3EE5"/>
    <w:rsid w:val="00BC645A"/>
    <w:rsid w:val="00BD11FA"/>
    <w:rsid w:val="00BD6220"/>
    <w:rsid w:val="00BD7B03"/>
    <w:rsid w:val="00BE218C"/>
    <w:rsid w:val="00BE2DB4"/>
    <w:rsid w:val="00BE33E2"/>
    <w:rsid w:val="00BE4B57"/>
    <w:rsid w:val="00BF2A87"/>
    <w:rsid w:val="00BF3885"/>
    <w:rsid w:val="00C027EF"/>
    <w:rsid w:val="00C0477E"/>
    <w:rsid w:val="00C074D6"/>
    <w:rsid w:val="00C1343B"/>
    <w:rsid w:val="00C146C9"/>
    <w:rsid w:val="00C160A2"/>
    <w:rsid w:val="00C22FF1"/>
    <w:rsid w:val="00C238CF"/>
    <w:rsid w:val="00C23EDF"/>
    <w:rsid w:val="00C264A0"/>
    <w:rsid w:val="00C3065F"/>
    <w:rsid w:val="00C31CDE"/>
    <w:rsid w:val="00C32B6C"/>
    <w:rsid w:val="00C353D6"/>
    <w:rsid w:val="00C35CEC"/>
    <w:rsid w:val="00C36ACF"/>
    <w:rsid w:val="00C36F82"/>
    <w:rsid w:val="00C415F0"/>
    <w:rsid w:val="00C4234B"/>
    <w:rsid w:val="00C45A0F"/>
    <w:rsid w:val="00C5094B"/>
    <w:rsid w:val="00C54227"/>
    <w:rsid w:val="00C5583E"/>
    <w:rsid w:val="00C571EC"/>
    <w:rsid w:val="00C57C9B"/>
    <w:rsid w:val="00C643DD"/>
    <w:rsid w:val="00C660DF"/>
    <w:rsid w:val="00C70526"/>
    <w:rsid w:val="00C708F5"/>
    <w:rsid w:val="00C70AFD"/>
    <w:rsid w:val="00C70FB1"/>
    <w:rsid w:val="00C72F27"/>
    <w:rsid w:val="00C739E0"/>
    <w:rsid w:val="00C74C3F"/>
    <w:rsid w:val="00C74EB6"/>
    <w:rsid w:val="00C80906"/>
    <w:rsid w:val="00C85C57"/>
    <w:rsid w:val="00C909E7"/>
    <w:rsid w:val="00C931C4"/>
    <w:rsid w:val="00C97730"/>
    <w:rsid w:val="00C97954"/>
    <w:rsid w:val="00CA6C80"/>
    <w:rsid w:val="00CA7095"/>
    <w:rsid w:val="00CB0803"/>
    <w:rsid w:val="00CB5076"/>
    <w:rsid w:val="00CB6E7D"/>
    <w:rsid w:val="00CB6FE1"/>
    <w:rsid w:val="00CC2598"/>
    <w:rsid w:val="00CC3F50"/>
    <w:rsid w:val="00CC42F6"/>
    <w:rsid w:val="00CC726A"/>
    <w:rsid w:val="00CC7E7E"/>
    <w:rsid w:val="00CD11DC"/>
    <w:rsid w:val="00CD5887"/>
    <w:rsid w:val="00CE2AD4"/>
    <w:rsid w:val="00CE488B"/>
    <w:rsid w:val="00D00DD9"/>
    <w:rsid w:val="00D04628"/>
    <w:rsid w:val="00D05787"/>
    <w:rsid w:val="00D0706F"/>
    <w:rsid w:val="00D071C6"/>
    <w:rsid w:val="00D13466"/>
    <w:rsid w:val="00D14423"/>
    <w:rsid w:val="00D1557A"/>
    <w:rsid w:val="00D175F7"/>
    <w:rsid w:val="00D17F7C"/>
    <w:rsid w:val="00D228EC"/>
    <w:rsid w:val="00D2773B"/>
    <w:rsid w:val="00D3125D"/>
    <w:rsid w:val="00D31677"/>
    <w:rsid w:val="00D32923"/>
    <w:rsid w:val="00D34A70"/>
    <w:rsid w:val="00D45794"/>
    <w:rsid w:val="00D5275C"/>
    <w:rsid w:val="00D550EB"/>
    <w:rsid w:val="00D55BEE"/>
    <w:rsid w:val="00D55E48"/>
    <w:rsid w:val="00D676F9"/>
    <w:rsid w:val="00D7046C"/>
    <w:rsid w:val="00D711FE"/>
    <w:rsid w:val="00D7366D"/>
    <w:rsid w:val="00D73C9B"/>
    <w:rsid w:val="00D82DC5"/>
    <w:rsid w:val="00D83FB6"/>
    <w:rsid w:val="00D909CF"/>
    <w:rsid w:val="00D94CE5"/>
    <w:rsid w:val="00D94F8C"/>
    <w:rsid w:val="00D970EE"/>
    <w:rsid w:val="00D97E7F"/>
    <w:rsid w:val="00DA3A75"/>
    <w:rsid w:val="00DA4040"/>
    <w:rsid w:val="00DA4D40"/>
    <w:rsid w:val="00DA4FD0"/>
    <w:rsid w:val="00DA57E6"/>
    <w:rsid w:val="00DB0A7B"/>
    <w:rsid w:val="00DB492A"/>
    <w:rsid w:val="00DB703B"/>
    <w:rsid w:val="00DB7CBE"/>
    <w:rsid w:val="00DC185E"/>
    <w:rsid w:val="00DC3C85"/>
    <w:rsid w:val="00DD16E0"/>
    <w:rsid w:val="00DD6ACD"/>
    <w:rsid w:val="00DE2C01"/>
    <w:rsid w:val="00DE4270"/>
    <w:rsid w:val="00DF441F"/>
    <w:rsid w:val="00DF4833"/>
    <w:rsid w:val="00DF4A38"/>
    <w:rsid w:val="00DF510D"/>
    <w:rsid w:val="00DF641B"/>
    <w:rsid w:val="00E010B0"/>
    <w:rsid w:val="00E077F2"/>
    <w:rsid w:val="00E15526"/>
    <w:rsid w:val="00E206DC"/>
    <w:rsid w:val="00E33736"/>
    <w:rsid w:val="00E33FE9"/>
    <w:rsid w:val="00E34704"/>
    <w:rsid w:val="00E34D1D"/>
    <w:rsid w:val="00E35538"/>
    <w:rsid w:val="00E441FE"/>
    <w:rsid w:val="00E44FB2"/>
    <w:rsid w:val="00E4507F"/>
    <w:rsid w:val="00E45CFF"/>
    <w:rsid w:val="00E50643"/>
    <w:rsid w:val="00E5147A"/>
    <w:rsid w:val="00E53570"/>
    <w:rsid w:val="00E54E11"/>
    <w:rsid w:val="00E5561F"/>
    <w:rsid w:val="00E578BE"/>
    <w:rsid w:val="00E60877"/>
    <w:rsid w:val="00E64EEE"/>
    <w:rsid w:val="00E65FAD"/>
    <w:rsid w:val="00E67ED1"/>
    <w:rsid w:val="00E67FA7"/>
    <w:rsid w:val="00E71305"/>
    <w:rsid w:val="00E74470"/>
    <w:rsid w:val="00E778A0"/>
    <w:rsid w:val="00E77908"/>
    <w:rsid w:val="00E86634"/>
    <w:rsid w:val="00E86ACF"/>
    <w:rsid w:val="00E97567"/>
    <w:rsid w:val="00E975FB"/>
    <w:rsid w:val="00E977AD"/>
    <w:rsid w:val="00E97DDF"/>
    <w:rsid w:val="00EB5EB2"/>
    <w:rsid w:val="00EC0502"/>
    <w:rsid w:val="00EC2908"/>
    <w:rsid w:val="00EC5649"/>
    <w:rsid w:val="00ED178C"/>
    <w:rsid w:val="00ED4754"/>
    <w:rsid w:val="00ED7D6B"/>
    <w:rsid w:val="00EE01F8"/>
    <w:rsid w:val="00EE137C"/>
    <w:rsid w:val="00EE7601"/>
    <w:rsid w:val="00EF08E5"/>
    <w:rsid w:val="00EF2A27"/>
    <w:rsid w:val="00EF6DD5"/>
    <w:rsid w:val="00F018A1"/>
    <w:rsid w:val="00F027B4"/>
    <w:rsid w:val="00F03384"/>
    <w:rsid w:val="00F06605"/>
    <w:rsid w:val="00F07892"/>
    <w:rsid w:val="00F11E31"/>
    <w:rsid w:val="00F11FC3"/>
    <w:rsid w:val="00F2084F"/>
    <w:rsid w:val="00F27F8F"/>
    <w:rsid w:val="00F30739"/>
    <w:rsid w:val="00F32D49"/>
    <w:rsid w:val="00F3414D"/>
    <w:rsid w:val="00F3514D"/>
    <w:rsid w:val="00F41349"/>
    <w:rsid w:val="00F45AD4"/>
    <w:rsid w:val="00F50CB6"/>
    <w:rsid w:val="00F520A0"/>
    <w:rsid w:val="00F525FC"/>
    <w:rsid w:val="00F52DA0"/>
    <w:rsid w:val="00F531D5"/>
    <w:rsid w:val="00F5746E"/>
    <w:rsid w:val="00F61B73"/>
    <w:rsid w:val="00F66F78"/>
    <w:rsid w:val="00F6782D"/>
    <w:rsid w:val="00F67D8B"/>
    <w:rsid w:val="00F7555A"/>
    <w:rsid w:val="00F77219"/>
    <w:rsid w:val="00F84682"/>
    <w:rsid w:val="00F853B8"/>
    <w:rsid w:val="00F85BC1"/>
    <w:rsid w:val="00F87F85"/>
    <w:rsid w:val="00F905ED"/>
    <w:rsid w:val="00F92FC0"/>
    <w:rsid w:val="00FA511C"/>
    <w:rsid w:val="00FA5D75"/>
    <w:rsid w:val="00FA7DAB"/>
    <w:rsid w:val="00FB259A"/>
    <w:rsid w:val="00FB6D72"/>
    <w:rsid w:val="00FC0B89"/>
    <w:rsid w:val="00FC0C4C"/>
    <w:rsid w:val="00FC16EB"/>
    <w:rsid w:val="00FC1B7F"/>
    <w:rsid w:val="00FC3FB7"/>
    <w:rsid w:val="00FC50B5"/>
    <w:rsid w:val="00FC5E7D"/>
    <w:rsid w:val="00FD059D"/>
    <w:rsid w:val="00FD3A84"/>
    <w:rsid w:val="00FD43A9"/>
    <w:rsid w:val="00FD669E"/>
    <w:rsid w:val="00FE2070"/>
    <w:rsid w:val="00FE3DFD"/>
    <w:rsid w:val="00FE3EDE"/>
    <w:rsid w:val="00FE40B2"/>
    <w:rsid w:val="00FE4EE5"/>
    <w:rsid w:val="00FE60E5"/>
    <w:rsid w:val="00FE7455"/>
    <w:rsid w:val="00FE7AC3"/>
    <w:rsid w:val="00FF1A56"/>
    <w:rsid w:val="00FF3233"/>
    <w:rsid w:val="00FF4938"/>
    <w:rsid w:val="00FF7D8D"/>
  </w:rsids>
  <m:mathPr>
    <m:mathFont m:val="Cambria Math"/>
    <m:brkBin m:val="before"/>
    <m:brkBinSub m:val="--"/>
    <m:smallFrac/>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PA" w:eastAsia="es-P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609"/>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333E"/>
    <w:pPr>
      <w:ind w:left="720"/>
      <w:contextualSpacing/>
    </w:pPr>
  </w:style>
  <w:style w:type="paragraph" w:styleId="Textodeglobo">
    <w:name w:val="Balloon Text"/>
    <w:basedOn w:val="Normal"/>
    <w:link w:val="TextodegloboCar"/>
    <w:uiPriority w:val="99"/>
    <w:semiHidden/>
    <w:unhideWhenUsed/>
    <w:rsid w:val="00E15526"/>
    <w:pPr>
      <w:spacing w:after="0" w:line="240" w:lineRule="auto"/>
    </w:pPr>
    <w:rPr>
      <w:rFonts w:ascii="Tahoma" w:hAnsi="Tahoma"/>
      <w:sz w:val="16"/>
      <w:szCs w:val="16"/>
      <w:lang/>
    </w:rPr>
  </w:style>
  <w:style w:type="character" w:customStyle="1" w:styleId="TextodegloboCar">
    <w:name w:val="Texto de globo Car"/>
    <w:link w:val="Textodeglobo"/>
    <w:uiPriority w:val="99"/>
    <w:semiHidden/>
    <w:rsid w:val="00E15526"/>
    <w:rPr>
      <w:rFonts w:ascii="Tahoma" w:hAnsi="Tahoma" w:cs="Tahoma"/>
      <w:sz w:val="16"/>
      <w:szCs w:val="16"/>
      <w:lang w:eastAsia="en-US"/>
    </w:rPr>
  </w:style>
  <w:style w:type="paragraph" w:styleId="Encabezado">
    <w:name w:val="header"/>
    <w:basedOn w:val="Normal"/>
    <w:link w:val="EncabezadoCar"/>
    <w:uiPriority w:val="99"/>
    <w:unhideWhenUsed/>
    <w:rsid w:val="00E15526"/>
    <w:pPr>
      <w:tabs>
        <w:tab w:val="center" w:pos="4419"/>
        <w:tab w:val="right" w:pos="8838"/>
      </w:tabs>
    </w:pPr>
    <w:rPr>
      <w:lang/>
    </w:rPr>
  </w:style>
  <w:style w:type="character" w:customStyle="1" w:styleId="EncabezadoCar">
    <w:name w:val="Encabezado Car"/>
    <w:link w:val="Encabezado"/>
    <w:uiPriority w:val="99"/>
    <w:rsid w:val="00E15526"/>
    <w:rPr>
      <w:sz w:val="22"/>
      <w:szCs w:val="22"/>
      <w:lang w:eastAsia="en-US"/>
    </w:rPr>
  </w:style>
  <w:style w:type="paragraph" w:styleId="Piedepgina">
    <w:name w:val="footer"/>
    <w:basedOn w:val="Normal"/>
    <w:link w:val="PiedepginaCar"/>
    <w:uiPriority w:val="99"/>
    <w:unhideWhenUsed/>
    <w:rsid w:val="00E15526"/>
    <w:pPr>
      <w:tabs>
        <w:tab w:val="center" w:pos="4419"/>
        <w:tab w:val="right" w:pos="8838"/>
      </w:tabs>
    </w:pPr>
    <w:rPr>
      <w:lang/>
    </w:rPr>
  </w:style>
  <w:style w:type="character" w:customStyle="1" w:styleId="PiedepginaCar">
    <w:name w:val="Pie de página Car"/>
    <w:link w:val="Piedepgina"/>
    <w:uiPriority w:val="99"/>
    <w:rsid w:val="00E15526"/>
    <w:rPr>
      <w:sz w:val="22"/>
      <w:szCs w:val="22"/>
      <w:lang w:eastAsia="en-US"/>
    </w:rPr>
  </w:style>
  <w:style w:type="paragraph" w:styleId="Sinespaciado">
    <w:name w:val="No Spacing"/>
    <w:uiPriority w:val="1"/>
    <w:qFormat/>
    <w:rsid w:val="00C32B6C"/>
    <w:rPr>
      <w:sz w:val="22"/>
      <w:szCs w:val="22"/>
      <w:lang w:eastAsia="en-US"/>
    </w:rPr>
  </w:style>
  <w:style w:type="paragraph" w:styleId="Textoindependiente">
    <w:name w:val="Body Text"/>
    <w:basedOn w:val="Normal"/>
    <w:link w:val="TextoindependienteCar"/>
    <w:semiHidden/>
    <w:rsid w:val="00AD53C4"/>
    <w:pPr>
      <w:suppressAutoHyphens/>
      <w:spacing w:after="120" w:line="240" w:lineRule="auto"/>
    </w:pPr>
    <w:rPr>
      <w:rFonts w:ascii="Arial" w:eastAsia="Times New Roman" w:hAnsi="Arial"/>
      <w:sz w:val="24"/>
      <w:szCs w:val="24"/>
      <w:lang w:eastAsia="ar-SA"/>
    </w:rPr>
  </w:style>
  <w:style w:type="character" w:customStyle="1" w:styleId="TextoindependienteCar">
    <w:name w:val="Texto independiente Car"/>
    <w:link w:val="Textoindependiente"/>
    <w:semiHidden/>
    <w:rsid w:val="00AD53C4"/>
    <w:rPr>
      <w:rFonts w:ascii="Arial" w:eastAsia="Times New Roman" w:hAnsi="Arial"/>
      <w:sz w:val="24"/>
      <w:szCs w:val="24"/>
      <w:lang w:eastAsia="ar-SA"/>
    </w:rPr>
  </w:style>
  <w:style w:type="character" w:styleId="Refdecomentario">
    <w:name w:val="annotation reference"/>
    <w:uiPriority w:val="99"/>
    <w:semiHidden/>
    <w:unhideWhenUsed/>
    <w:rsid w:val="00AD53C4"/>
    <w:rPr>
      <w:sz w:val="16"/>
      <w:szCs w:val="16"/>
    </w:rPr>
  </w:style>
  <w:style w:type="paragraph" w:customStyle="1" w:styleId="Mapadeldocumento1">
    <w:name w:val="Mapa del documento1"/>
    <w:basedOn w:val="Normal"/>
    <w:rsid w:val="008A0766"/>
    <w:pPr>
      <w:suppressAutoHyphens/>
      <w:spacing w:after="0" w:line="240" w:lineRule="auto"/>
    </w:pPr>
    <w:rPr>
      <w:rFonts w:ascii="Tahoma" w:eastAsia="Times New Roman" w:hAnsi="Tahoma" w:cs="Tahoma"/>
      <w:sz w:val="16"/>
      <w:szCs w:val="16"/>
      <w:lang w:val="es-ES" w:eastAsia="ar-SA"/>
    </w:rPr>
  </w:style>
  <w:style w:type="paragraph" w:customStyle="1" w:styleId="Textoindependiente21">
    <w:name w:val="Texto independiente 21"/>
    <w:basedOn w:val="Normal"/>
    <w:rsid w:val="00062776"/>
    <w:pPr>
      <w:suppressAutoHyphens/>
      <w:spacing w:after="0" w:line="480" w:lineRule="auto"/>
      <w:jc w:val="center"/>
    </w:pPr>
    <w:rPr>
      <w:rFonts w:ascii="Arial" w:eastAsia="Times New Roman" w:hAnsi="Arial" w:cs="Arial"/>
      <w:sz w:val="24"/>
      <w:szCs w:val="24"/>
      <w:lang w:val="es-ES" w:eastAsia="ar-SA"/>
    </w:rPr>
  </w:style>
</w:styles>
</file>

<file path=word/webSettings.xml><?xml version="1.0" encoding="utf-8"?>
<w:webSettings xmlns:r="http://schemas.openxmlformats.org/officeDocument/2006/relationships" xmlns:w="http://schemas.openxmlformats.org/wordprocessingml/2006/main">
  <w:divs>
    <w:div w:id="74327711">
      <w:bodyDiv w:val="1"/>
      <w:marLeft w:val="0"/>
      <w:marRight w:val="0"/>
      <w:marTop w:val="0"/>
      <w:marBottom w:val="0"/>
      <w:divBdr>
        <w:top w:val="none" w:sz="0" w:space="0" w:color="auto"/>
        <w:left w:val="none" w:sz="0" w:space="0" w:color="auto"/>
        <w:bottom w:val="none" w:sz="0" w:space="0" w:color="auto"/>
        <w:right w:val="none" w:sz="0" w:space="0" w:color="auto"/>
      </w:divBdr>
    </w:div>
    <w:div w:id="100998462">
      <w:bodyDiv w:val="1"/>
      <w:marLeft w:val="0"/>
      <w:marRight w:val="0"/>
      <w:marTop w:val="0"/>
      <w:marBottom w:val="0"/>
      <w:divBdr>
        <w:top w:val="none" w:sz="0" w:space="0" w:color="auto"/>
        <w:left w:val="none" w:sz="0" w:space="0" w:color="auto"/>
        <w:bottom w:val="none" w:sz="0" w:space="0" w:color="auto"/>
        <w:right w:val="none" w:sz="0" w:space="0" w:color="auto"/>
      </w:divBdr>
    </w:div>
    <w:div w:id="142896633">
      <w:bodyDiv w:val="1"/>
      <w:marLeft w:val="0"/>
      <w:marRight w:val="0"/>
      <w:marTop w:val="0"/>
      <w:marBottom w:val="0"/>
      <w:divBdr>
        <w:top w:val="none" w:sz="0" w:space="0" w:color="auto"/>
        <w:left w:val="none" w:sz="0" w:space="0" w:color="auto"/>
        <w:bottom w:val="none" w:sz="0" w:space="0" w:color="auto"/>
        <w:right w:val="none" w:sz="0" w:space="0" w:color="auto"/>
      </w:divBdr>
    </w:div>
    <w:div w:id="243806720">
      <w:bodyDiv w:val="1"/>
      <w:marLeft w:val="0"/>
      <w:marRight w:val="0"/>
      <w:marTop w:val="0"/>
      <w:marBottom w:val="0"/>
      <w:divBdr>
        <w:top w:val="none" w:sz="0" w:space="0" w:color="auto"/>
        <w:left w:val="none" w:sz="0" w:space="0" w:color="auto"/>
        <w:bottom w:val="none" w:sz="0" w:space="0" w:color="auto"/>
        <w:right w:val="none" w:sz="0" w:space="0" w:color="auto"/>
      </w:divBdr>
    </w:div>
    <w:div w:id="279801405">
      <w:bodyDiv w:val="1"/>
      <w:marLeft w:val="0"/>
      <w:marRight w:val="0"/>
      <w:marTop w:val="0"/>
      <w:marBottom w:val="0"/>
      <w:divBdr>
        <w:top w:val="none" w:sz="0" w:space="0" w:color="auto"/>
        <w:left w:val="none" w:sz="0" w:space="0" w:color="auto"/>
        <w:bottom w:val="none" w:sz="0" w:space="0" w:color="auto"/>
        <w:right w:val="none" w:sz="0" w:space="0" w:color="auto"/>
      </w:divBdr>
    </w:div>
    <w:div w:id="347563924">
      <w:bodyDiv w:val="1"/>
      <w:marLeft w:val="0"/>
      <w:marRight w:val="0"/>
      <w:marTop w:val="0"/>
      <w:marBottom w:val="0"/>
      <w:divBdr>
        <w:top w:val="none" w:sz="0" w:space="0" w:color="auto"/>
        <w:left w:val="none" w:sz="0" w:space="0" w:color="auto"/>
        <w:bottom w:val="none" w:sz="0" w:space="0" w:color="auto"/>
        <w:right w:val="none" w:sz="0" w:space="0" w:color="auto"/>
      </w:divBdr>
    </w:div>
    <w:div w:id="354354642">
      <w:bodyDiv w:val="1"/>
      <w:marLeft w:val="0"/>
      <w:marRight w:val="0"/>
      <w:marTop w:val="0"/>
      <w:marBottom w:val="0"/>
      <w:divBdr>
        <w:top w:val="none" w:sz="0" w:space="0" w:color="auto"/>
        <w:left w:val="none" w:sz="0" w:space="0" w:color="auto"/>
        <w:bottom w:val="none" w:sz="0" w:space="0" w:color="auto"/>
        <w:right w:val="none" w:sz="0" w:space="0" w:color="auto"/>
      </w:divBdr>
    </w:div>
    <w:div w:id="363604833">
      <w:bodyDiv w:val="1"/>
      <w:marLeft w:val="0"/>
      <w:marRight w:val="0"/>
      <w:marTop w:val="0"/>
      <w:marBottom w:val="0"/>
      <w:divBdr>
        <w:top w:val="none" w:sz="0" w:space="0" w:color="auto"/>
        <w:left w:val="none" w:sz="0" w:space="0" w:color="auto"/>
        <w:bottom w:val="none" w:sz="0" w:space="0" w:color="auto"/>
        <w:right w:val="none" w:sz="0" w:space="0" w:color="auto"/>
      </w:divBdr>
    </w:div>
    <w:div w:id="392848723">
      <w:bodyDiv w:val="1"/>
      <w:marLeft w:val="0"/>
      <w:marRight w:val="0"/>
      <w:marTop w:val="0"/>
      <w:marBottom w:val="0"/>
      <w:divBdr>
        <w:top w:val="none" w:sz="0" w:space="0" w:color="auto"/>
        <w:left w:val="none" w:sz="0" w:space="0" w:color="auto"/>
        <w:bottom w:val="none" w:sz="0" w:space="0" w:color="auto"/>
        <w:right w:val="none" w:sz="0" w:space="0" w:color="auto"/>
      </w:divBdr>
    </w:div>
    <w:div w:id="418411793">
      <w:bodyDiv w:val="1"/>
      <w:marLeft w:val="0"/>
      <w:marRight w:val="0"/>
      <w:marTop w:val="0"/>
      <w:marBottom w:val="0"/>
      <w:divBdr>
        <w:top w:val="none" w:sz="0" w:space="0" w:color="auto"/>
        <w:left w:val="none" w:sz="0" w:space="0" w:color="auto"/>
        <w:bottom w:val="none" w:sz="0" w:space="0" w:color="auto"/>
        <w:right w:val="none" w:sz="0" w:space="0" w:color="auto"/>
      </w:divBdr>
    </w:div>
    <w:div w:id="458108800">
      <w:bodyDiv w:val="1"/>
      <w:marLeft w:val="0"/>
      <w:marRight w:val="0"/>
      <w:marTop w:val="0"/>
      <w:marBottom w:val="0"/>
      <w:divBdr>
        <w:top w:val="none" w:sz="0" w:space="0" w:color="auto"/>
        <w:left w:val="none" w:sz="0" w:space="0" w:color="auto"/>
        <w:bottom w:val="none" w:sz="0" w:space="0" w:color="auto"/>
        <w:right w:val="none" w:sz="0" w:space="0" w:color="auto"/>
      </w:divBdr>
    </w:div>
    <w:div w:id="458188289">
      <w:bodyDiv w:val="1"/>
      <w:marLeft w:val="0"/>
      <w:marRight w:val="0"/>
      <w:marTop w:val="0"/>
      <w:marBottom w:val="0"/>
      <w:divBdr>
        <w:top w:val="none" w:sz="0" w:space="0" w:color="auto"/>
        <w:left w:val="none" w:sz="0" w:space="0" w:color="auto"/>
        <w:bottom w:val="none" w:sz="0" w:space="0" w:color="auto"/>
        <w:right w:val="none" w:sz="0" w:space="0" w:color="auto"/>
      </w:divBdr>
    </w:div>
    <w:div w:id="503251631">
      <w:bodyDiv w:val="1"/>
      <w:marLeft w:val="0"/>
      <w:marRight w:val="0"/>
      <w:marTop w:val="0"/>
      <w:marBottom w:val="0"/>
      <w:divBdr>
        <w:top w:val="none" w:sz="0" w:space="0" w:color="auto"/>
        <w:left w:val="none" w:sz="0" w:space="0" w:color="auto"/>
        <w:bottom w:val="none" w:sz="0" w:space="0" w:color="auto"/>
        <w:right w:val="none" w:sz="0" w:space="0" w:color="auto"/>
      </w:divBdr>
    </w:div>
    <w:div w:id="570892069">
      <w:bodyDiv w:val="1"/>
      <w:marLeft w:val="0"/>
      <w:marRight w:val="0"/>
      <w:marTop w:val="0"/>
      <w:marBottom w:val="0"/>
      <w:divBdr>
        <w:top w:val="none" w:sz="0" w:space="0" w:color="auto"/>
        <w:left w:val="none" w:sz="0" w:space="0" w:color="auto"/>
        <w:bottom w:val="none" w:sz="0" w:space="0" w:color="auto"/>
        <w:right w:val="none" w:sz="0" w:space="0" w:color="auto"/>
      </w:divBdr>
    </w:div>
    <w:div w:id="600839697">
      <w:bodyDiv w:val="1"/>
      <w:marLeft w:val="0"/>
      <w:marRight w:val="0"/>
      <w:marTop w:val="0"/>
      <w:marBottom w:val="0"/>
      <w:divBdr>
        <w:top w:val="none" w:sz="0" w:space="0" w:color="auto"/>
        <w:left w:val="none" w:sz="0" w:space="0" w:color="auto"/>
        <w:bottom w:val="none" w:sz="0" w:space="0" w:color="auto"/>
        <w:right w:val="none" w:sz="0" w:space="0" w:color="auto"/>
      </w:divBdr>
    </w:div>
    <w:div w:id="695665126">
      <w:bodyDiv w:val="1"/>
      <w:marLeft w:val="0"/>
      <w:marRight w:val="0"/>
      <w:marTop w:val="0"/>
      <w:marBottom w:val="0"/>
      <w:divBdr>
        <w:top w:val="none" w:sz="0" w:space="0" w:color="auto"/>
        <w:left w:val="none" w:sz="0" w:space="0" w:color="auto"/>
        <w:bottom w:val="none" w:sz="0" w:space="0" w:color="auto"/>
        <w:right w:val="none" w:sz="0" w:space="0" w:color="auto"/>
      </w:divBdr>
    </w:div>
    <w:div w:id="731004213">
      <w:bodyDiv w:val="1"/>
      <w:marLeft w:val="0"/>
      <w:marRight w:val="0"/>
      <w:marTop w:val="0"/>
      <w:marBottom w:val="0"/>
      <w:divBdr>
        <w:top w:val="none" w:sz="0" w:space="0" w:color="auto"/>
        <w:left w:val="none" w:sz="0" w:space="0" w:color="auto"/>
        <w:bottom w:val="none" w:sz="0" w:space="0" w:color="auto"/>
        <w:right w:val="none" w:sz="0" w:space="0" w:color="auto"/>
      </w:divBdr>
    </w:div>
    <w:div w:id="751658202">
      <w:bodyDiv w:val="1"/>
      <w:marLeft w:val="0"/>
      <w:marRight w:val="0"/>
      <w:marTop w:val="0"/>
      <w:marBottom w:val="0"/>
      <w:divBdr>
        <w:top w:val="none" w:sz="0" w:space="0" w:color="auto"/>
        <w:left w:val="none" w:sz="0" w:space="0" w:color="auto"/>
        <w:bottom w:val="none" w:sz="0" w:space="0" w:color="auto"/>
        <w:right w:val="none" w:sz="0" w:space="0" w:color="auto"/>
      </w:divBdr>
    </w:div>
    <w:div w:id="776212823">
      <w:bodyDiv w:val="1"/>
      <w:marLeft w:val="0"/>
      <w:marRight w:val="0"/>
      <w:marTop w:val="0"/>
      <w:marBottom w:val="0"/>
      <w:divBdr>
        <w:top w:val="none" w:sz="0" w:space="0" w:color="auto"/>
        <w:left w:val="none" w:sz="0" w:space="0" w:color="auto"/>
        <w:bottom w:val="none" w:sz="0" w:space="0" w:color="auto"/>
        <w:right w:val="none" w:sz="0" w:space="0" w:color="auto"/>
      </w:divBdr>
    </w:div>
    <w:div w:id="834564910">
      <w:bodyDiv w:val="1"/>
      <w:marLeft w:val="0"/>
      <w:marRight w:val="0"/>
      <w:marTop w:val="0"/>
      <w:marBottom w:val="0"/>
      <w:divBdr>
        <w:top w:val="none" w:sz="0" w:space="0" w:color="auto"/>
        <w:left w:val="none" w:sz="0" w:space="0" w:color="auto"/>
        <w:bottom w:val="none" w:sz="0" w:space="0" w:color="auto"/>
        <w:right w:val="none" w:sz="0" w:space="0" w:color="auto"/>
      </w:divBdr>
    </w:div>
    <w:div w:id="911816767">
      <w:bodyDiv w:val="1"/>
      <w:marLeft w:val="0"/>
      <w:marRight w:val="0"/>
      <w:marTop w:val="0"/>
      <w:marBottom w:val="0"/>
      <w:divBdr>
        <w:top w:val="none" w:sz="0" w:space="0" w:color="auto"/>
        <w:left w:val="none" w:sz="0" w:space="0" w:color="auto"/>
        <w:bottom w:val="none" w:sz="0" w:space="0" w:color="auto"/>
        <w:right w:val="none" w:sz="0" w:space="0" w:color="auto"/>
      </w:divBdr>
    </w:div>
    <w:div w:id="917709114">
      <w:bodyDiv w:val="1"/>
      <w:marLeft w:val="0"/>
      <w:marRight w:val="0"/>
      <w:marTop w:val="0"/>
      <w:marBottom w:val="0"/>
      <w:divBdr>
        <w:top w:val="none" w:sz="0" w:space="0" w:color="auto"/>
        <w:left w:val="none" w:sz="0" w:space="0" w:color="auto"/>
        <w:bottom w:val="none" w:sz="0" w:space="0" w:color="auto"/>
        <w:right w:val="none" w:sz="0" w:space="0" w:color="auto"/>
      </w:divBdr>
    </w:div>
    <w:div w:id="955335088">
      <w:bodyDiv w:val="1"/>
      <w:marLeft w:val="0"/>
      <w:marRight w:val="0"/>
      <w:marTop w:val="0"/>
      <w:marBottom w:val="0"/>
      <w:divBdr>
        <w:top w:val="none" w:sz="0" w:space="0" w:color="auto"/>
        <w:left w:val="none" w:sz="0" w:space="0" w:color="auto"/>
        <w:bottom w:val="none" w:sz="0" w:space="0" w:color="auto"/>
        <w:right w:val="none" w:sz="0" w:space="0" w:color="auto"/>
      </w:divBdr>
    </w:div>
    <w:div w:id="1044014513">
      <w:bodyDiv w:val="1"/>
      <w:marLeft w:val="0"/>
      <w:marRight w:val="0"/>
      <w:marTop w:val="0"/>
      <w:marBottom w:val="0"/>
      <w:divBdr>
        <w:top w:val="none" w:sz="0" w:space="0" w:color="auto"/>
        <w:left w:val="none" w:sz="0" w:space="0" w:color="auto"/>
        <w:bottom w:val="none" w:sz="0" w:space="0" w:color="auto"/>
        <w:right w:val="none" w:sz="0" w:space="0" w:color="auto"/>
      </w:divBdr>
    </w:div>
    <w:div w:id="1062293798">
      <w:bodyDiv w:val="1"/>
      <w:marLeft w:val="0"/>
      <w:marRight w:val="0"/>
      <w:marTop w:val="0"/>
      <w:marBottom w:val="0"/>
      <w:divBdr>
        <w:top w:val="none" w:sz="0" w:space="0" w:color="auto"/>
        <w:left w:val="none" w:sz="0" w:space="0" w:color="auto"/>
        <w:bottom w:val="none" w:sz="0" w:space="0" w:color="auto"/>
        <w:right w:val="none" w:sz="0" w:space="0" w:color="auto"/>
      </w:divBdr>
    </w:div>
    <w:div w:id="1062369041">
      <w:bodyDiv w:val="1"/>
      <w:marLeft w:val="0"/>
      <w:marRight w:val="0"/>
      <w:marTop w:val="0"/>
      <w:marBottom w:val="0"/>
      <w:divBdr>
        <w:top w:val="none" w:sz="0" w:space="0" w:color="auto"/>
        <w:left w:val="none" w:sz="0" w:space="0" w:color="auto"/>
        <w:bottom w:val="none" w:sz="0" w:space="0" w:color="auto"/>
        <w:right w:val="none" w:sz="0" w:space="0" w:color="auto"/>
      </w:divBdr>
    </w:div>
    <w:div w:id="1078748239">
      <w:bodyDiv w:val="1"/>
      <w:marLeft w:val="0"/>
      <w:marRight w:val="0"/>
      <w:marTop w:val="0"/>
      <w:marBottom w:val="0"/>
      <w:divBdr>
        <w:top w:val="none" w:sz="0" w:space="0" w:color="auto"/>
        <w:left w:val="none" w:sz="0" w:space="0" w:color="auto"/>
        <w:bottom w:val="none" w:sz="0" w:space="0" w:color="auto"/>
        <w:right w:val="none" w:sz="0" w:space="0" w:color="auto"/>
      </w:divBdr>
    </w:div>
    <w:div w:id="1078865886">
      <w:bodyDiv w:val="1"/>
      <w:marLeft w:val="0"/>
      <w:marRight w:val="0"/>
      <w:marTop w:val="0"/>
      <w:marBottom w:val="0"/>
      <w:divBdr>
        <w:top w:val="none" w:sz="0" w:space="0" w:color="auto"/>
        <w:left w:val="none" w:sz="0" w:space="0" w:color="auto"/>
        <w:bottom w:val="none" w:sz="0" w:space="0" w:color="auto"/>
        <w:right w:val="none" w:sz="0" w:space="0" w:color="auto"/>
      </w:divBdr>
    </w:div>
    <w:div w:id="1112092187">
      <w:bodyDiv w:val="1"/>
      <w:marLeft w:val="0"/>
      <w:marRight w:val="0"/>
      <w:marTop w:val="0"/>
      <w:marBottom w:val="0"/>
      <w:divBdr>
        <w:top w:val="none" w:sz="0" w:space="0" w:color="auto"/>
        <w:left w:val="none" w:sz="0" w:space="0" w:color="auto"/>
        <w:bottom w:val="none" w:sz="0" w:space="0" w:color="auto"/>
        <w:right w:val="none" w:sz="0" w:space="0" w:color="auto"/>
      </w:divBdr>
    </w:div>
    <w:div w:id="1114903192">
      <w:bodyDiv w:val="1"/>
      <w:marLeft w:val="0"/>
      <w:marRight w:val="0"/>
      <w:marTop w:val="0"/>
      <w:marBottom w:val="0"/>
      <w:divBdr>
        <w:top w:val="none" w:sz="0" w:space="0" w:color="auto"/>
        <w:left w:val="none" w:sz="0" w:space="0" w:color="auto"/>
        <w:bottom w:val="none" w:sz="0" w:space="0" w:color="auto"/>
        <w:right w:val="none" w:sz="0" w:space="0" w:color="auto"/>
      </w:divBdr>
    </w:div>
    <w:div w:id="1136338752">
      <w:bodyDiv w:val="1"/>
      <w:marLeft w:val="0"/>
      <w:marRight w:val="0"/>
      <w:marTop w:val="0"/>
      <w:marBottom w:val="0"/>
      <w:divBdr>
        <w:top w:val="none" w:sz="0" w:space="0" w:color="auto"/>
        <w:left w:val="none" w:sz="0" w:space="0" w:color="auto"/>
        <w:bottom w:val="none" w:sz="0" w:space="0" w:color="auto"/>
        <w:right w:val="none" w:sz="0" w:space="0" w:color="auto"/>
      </w:divBdr>
    </w:div>
    <w:div w:id="1153057670">
      <w:bodyDiv w:val="1"/>
      <w:marLeft w:val="0"/>
      <w:marRight w:val="0"/>
      <w:marTop w:val="0"/>
      <w:marBottom w:val="0"/>
      <w:divBdr>
        <w:top w:val="none" w:sz="0" w:space="0" w:color="auto"/>
        <w:left w:val="none" w:sz="0" w:space="0" w:color="auto"/>
        <w:bottom w:val="none" w:sz="0" w:space="0" w:color="auto"/>
        <w:right w:val="none" w:sz="0" w:space="0" w:color="auto"/>
      </w:divBdr>
    </w:div>
    <w:div w:id="1234703802">
      <w:bodyDiv w:val="1"/>
      <w:marLeft w:val="0"/>
      <w:marRight w:val="0"/>
      <w:marTop w:val="0"/>
      <w:marBottom w:val="0"/>
      <w:divBdr>
        <w:top w:val="none" w:sz="0" w:space="0" w:color="auto"/>
        <w:left w:val="none" w:sz="0" w:space="0" w:color="auto"/>
        <w:bottom w:val="none" w:sz="0" w:space="0" w:color="auto"/>
        <w:right w:val="none" w:sz="0" w:space="0" w:color="auto"/>
      </w:divBdr>
    </w:div>
    <w:div w:id="1269657351">
      <w:bodyDiv w:val="1"/>
      <w:marLeft w:val="0"/>
      <w:marRight w:val="0"/>
      <w:marTop w:val="0"/>
      <w:marBottom w:val="0"/>
      <w:divBdr>
        <w:top w:val="none" w:sz="0" w:space="0" w:color="auto"/>
        <w:left w:val="none" w:sz="0" w:space="0" w:color="auto"/>
        <w:bottom w:val="none" w:sz="0" w:space="0" w:color="auto"/>
        <w:right w:val="none" w:sz="0" w:space="0" w:color="auto"/>
      </w:divBdr>
    </w:div>
    <w:div w:id="1306931139">
      <w:bodyDiv w:val="1"/>
      <w:marLeft w:val="0"/>
      <w:marRight w:val="0"/>
      <w:marTop w:val="0"/>
      <w:marBottom w:val="0"/>
      <w:divBdr>
        <w:top w:val="none" w:sz="0" w:space="0" w:color="auto"/>
        <w:left w:val="none" w:sz="0" w:space="0" w:color="auto"/>
        <w:bottom w:val="none" w:sz="0" w:space="0" w:color="auto"/>
        <w:right w:val="none" w:sz="0" w:space="0" w:color="auto"/>
      </w:divBdr>
    </w:div>
    <w:div w:id="1326515662">
      <w:bodyDiv w:val="1"/>
      <w:marLeft w:val="0"/>
      <w:marRight w:val="0"/>
      <w:marTop w:val="0"/>
      <w:marBottom w:val="0"/>
      <w:divBdr>
        <w:top w:val="none" w:sz="0" w:space="0" w:color="auto"/>
        <w:left w:val="none" w:sz="0" w:space="0" w:color="auto"/>
        <w:bottom w:val="none" w:sz="0" w:space="0" w:color="auto"/>
        <w:right w:val="none" w:sz="0" w:space="0" w:color="auto"/>
      </w:divBdr>
    </w:div>
    <w:div w:id="1364787807">
      <w:bodyDiv w:val="1"/>
      <w:marLeft w:val="0"/>
      <w:marRight w:val="0"/>
      <w:marTop w:val="0"/>
      <w:marBottom w:val="0"/>
      <w:divBdr>
        <w:top w:val="none" w:sz="0" w:space="0" w:color="auto"/>
        <w:left w:val="none" w:sz="0" w:space="0" w:color="auto"/>
        <w:bottom w:val="none" w:sz="0" w:space="0" w:color="auto"/>
        <w:right w:val="none" w:sz="0" w:space="0" w:color="auto"/>
      </w:divBdr>
    </w:div>
    <w:div w:id="1375495314">
      <w:bodyDiv w:val="1"/>
      <w:marLeft w:val="0"/>
      <w:marRight w:val="0"/>
      <w:marTop w:val="0"/>
      <w:marBottom w:val="0"/>
      <w:divBdr>
        <w:top w:val="none" w:sz="0" w:space="0" w:color="auto"/>
        <w:left w:val="none" w:sz="0" w:space="0" w:color="auto"/>
        <w:bottom w:val="none" w:sz="0" w:space="0" w:color="auto"/>
        <w:right w:val="none" w:sz="0" w:space="0" w:color="auto"/>
      </w:divBdr>
    </w:div>
    <w:div w:id="1393307496">
      <w:bodyDiv w:val="1"/>
      <w:marLeft w:val="0"/>
      <w:marRight w:val="0"/>
      <w:marTop w:val="0"/>
      <w:marBottom w:val="0"/>
      <w:divBdr>
        <w:top w:val="none" w:sz="0" w:space="0" w:color="auto"/>
        <w:left w:val="none" w:sz="0" w:space="0" w:color="auto"/>
        <w:bottom w:val="none" w:sz="0" w:space="0" w:color="auto"/>
        <w:right w:val="none" w:sz="0" w:space="0" w:color="auto"/>
      </w:divBdr>
    </w:div>
    <w:div w:id="1453206823">
      <w:bodyDiv w:val="1"/>
      <w:marLeft w:val="0"/>
      <w:marRight w:val="0"/>
      <w:marTop w:val="0"/>
      <w:marBottom w:val="0"/>
      <w:divBdr>
        <w:top w:val="none" w:sz="0" w:space="0" w:color="auto"/>
        <w:left w:val="none" w:sz="0" w:space="0" w:color="auto"/>
        <w:bottom w:val="none" w:sz="0" w:space="0" w:color="auto"/>
        <w:right w:val="none" w:sz="0" w:space="0" w:color="auto"/>
      </w:divBdr>
    </w:div>
    <w:div w:id="1498569275">
      <w:bodyDiv w:val="1"/>
      <w:marLeft w:val="0"/>
      <w:marRight w:val="0"/>
      <w:marTop w:val="0"/>
      <w:marBottom w:val="0"/>
      <w:divBdr>
        <w:top w:val="none" w:sz="0" w:space="0" w:color="auto"/>
        <w:left w:val="none" w:sz="0" w:space="0" w:color="auto"/>
        <w:bottom w:val="none" w:sz="0" w:space="0" w:color="auto"/>
        <w:right w:val="none" w:sz="0" w:space="0" w:color="auto"/>
      </w:divBdr>
    </w:div>
    <w:div w:id="1499495034">
      <w:bodyDiv w:val="1"/>
      <w:marLeft w:val="0"/>
      <w:marRight w:val="0"/>
      <w:marTop w:val="0"/>
      <w:marBottom w:val="0"/>
      <w:divBdr>
        <w:top w:val="none" w:sz="0" w:space="0" w:color="auto"/>
        <w:left w:val="none" w:sz="0" w:space="0" w:color="auto"/>
        <w:bottom w:val="none" w:sz="0" w:space="0" w:color="auto"/>
        <w:right w:val="none" w:sz="0" w:space="0" w:color="auto"/>
      </w:divBdr>
    </w:div>
    <w:div w:id="1502814429">
      <w:bodyDiv w:val="1"/>
      <w:marLeft w:val="0"/>
      <w:marRight w:val="0"/>
      <w:marTop w:val="0"/>
      <w:marBottom w:val="0"/>
      <w:divBdr>
        <w:top w:val="none" w:sz="0" w:space="0" w:color="auto"/>
        <w:left w:val="none" w:sz="0" w:space="0" w:color="auto"/>
        <w:bottom w:val="none" w:sz="0" w:space="0" w:color="auto"/>
        <w:right w:val="none" w:sz="0" w:space="0" w:color="auto"/>
      </w:divBdr>
    </w:div>
    <w:div w:id="1513568211">
      <w:bodyDiv w:val="1"/>
      <w:marLeft w:val="0"/>
      <w:marRight w:val="0"/>
      <w:marTop w:val="0"/>
      <w:marBottom w:val="0"/>
      <w:divBdr>
        <w:top w:val="none" w:sz="0" w:space="0" w:color="auto"/>
        <w:left w:val="none" w:sz="0" w:space="0" w:color="auto"/>
        <w:bottom w:val="none" w:sz="0" w:space="0" w:color="auto"/>
        <w:right w:val="none" w:sz="0" w:space="0" w:color="auto"/>
      </w:divBdr>
    </w:div>
    <w:div w:id="1560945301">
      <w:bodyDiv w:val="1"/>
      <w:marLeft w:val="0"/>
      <w:marRight w:val="0"/>
      <w:marTop w:val="0"/>
      <w:marBottom w:val="0"/>
      <w:divBdr>
        <w:top w:val="none" w:sz="0" w:space="0" w:color="auto"/>
        <w:left w:val="none" w:sz="0" w:space="0" w:color="auto"/>
        <w:bottom w:val="none" w:sz="0" w:space="0" w:color="auto"/>
        <w:right w:val="none" w:sz="0" w:space="0" w:color="auto"/>
      </w:divBdr>
    </w:div>
    <w:div w:id="1562595657">
      <w:bodyDiv w:val="1"/>
      <w:marLeft w:val="0"/>
      <w:marRight w:val="0"/>
      <w:marTop w:val="0"/>
      <w:marBottom w:val="0"/>
      <w:divBdr>
        <w:top w:val="none" w:sz="0" w:space="0" w:color="auto"/>
        <w:left w:val="none" w:sz="0" w:space="0" w:color="auto"/>
        <w:bottom w:val="none" w:sz="0" w:space="0" w:color="auto"/>
        <w:right w:val="none" w:sz="0" w:space="0" w:color="auto"/>
      </w:divBdr>
    </w:div>
    <w:div w:id="1684091157">
      <w:bodyDiv w:val="1"/>
      <w:marLeft w:val="0"/>
      <w:marRight w:val="0"/>
      <w:marTop w:val="0"/>
      <w:marBottom w:val="0"/>
      <w:divBdr>
        <w:top w:val="none" w:sz="0" w:space="0" w:color="auto"/>
        <w:left w:val="none" w:sz="0" w:space="0" w:color="auto"/>
        <w:bottom w:val="none" w:sz="0" w:space="0" w:color="auto"/>
        <w:right w:val="none" w:sz="0" w:space="0" w:color="auto"/>
      </w:divBdr>
    </w:div>
    <w:div w:id="1741362912">
      <w:bodyDiv w:val="1"/>
      <w:marLeft w:val="0"/>
      <w:marRight w:val="0"/>
      <w:marTop w:val="0"/>
      <w:marBottom w:val="0"/>
      <w:divBdr>
        <w:top w:val="none" w:sz="0" w:space="0" w:color="auto"/>
        <w:left w:val="none" w:sz="0" w:space="0" w:color="auto"/>
        <w:bottom w:val="none" w:sz="0" w:space="0" w:color="auto"/>
        <w:right w:val="none" w:sz="0" w:space="0" w:color="auto"/>
      </w:divBdr>
    </w:div>
    <w:div w:id="1797524889">
      <w:bodyDiv w:val="1"/>
      <w:marLeft w:val="0"/>
      <w:marRight w:val="0"/>
      <w:marTop w:val="0"/>
      <w:marBottom w:val="0"/>
      <w:divBdr>
        <w:top w:val="none" w:sz="0" w:space="0" w:color="auto"/>
        <w:left w:val="none" w:sz="0" w:space="0" w:color="auto"/>
        <w:bottom w:val="none" w:sz="0" w:space="0" w:color="auto"/>
        <w:right w:val="none" w:sz="0" w:space="0" w:color="auto"/>
      </w:divBdr>
    </w:div>
    <w:div w:id="1806239001">
      <w:bodyDiv w:val="1"/>
      <w:marLeft w:val="0"/>
      <w:marRight w:val="0"/>
      <w:marTop w:val="0"/>
      <w:marBottom w:val="0"/>
      <w:divBdr>
        <w:top w:val="none" w:sz="0" w:space="0" w:color="auto"/>
        <w:left w:val="none" w:sz="0" w:space="0" w:color="auto"/>
        <w:bottom w:val="none" w:sz="0" w:space="0" w:color="auto"/>
        <w:right w:val="none" w:sz="0" w:space="0" w:color="auto"/>
      </w:divBdr>
    </w:div>
    <w:div w:id="1839539464">
      <w:bodyDiv w:val="1"/>
      <w:marLeft w:val="0"/>
      <w:marRight w:val="0"/>
      <w:marTop w:val="0"/>
      <w:marBottom w:val="0"/>
      <w:divBdr>
        <w:top w:val="none" w:sz="0" w:space="0" w:color="auto"/>
        <w:left w:val="none" w:sz="0" w:space="0" w:color="auto"/>
        <w:bottom w:val="none" w:sz="0" w:space="0" w:color="auto"/>
        <w:right w:val="none" w:sz="0" w:space="0" w:color="auto"/>
      </w:divBdr>
    </w:div>
    <w:div w:id="1846553681">
      <w:bodyDiv w:val="1"/>
      <w:marLeft w:val="0"/>
      <w:marRight w:val="0"/>
      <w:marTop w:val="0"/>
      <w:marBottom w:val="0"/>
      <w:divBdr>
        <w:top w:val="none" w:sz="0" w:space="0" w:color="auto"/>
        <w:left w:val="none" w:sz="0" w:space="0" w:color="auto"/>
        <w:bottom w:val="none" w:sz="0" w:space="0" w:color="auto"/>
        <w:right w:val="none" w:sz="0" w:space="0" w:color="auto"/>
      </w:divBdr>
    </w:div>
    <w:div w:id="1956332144">
      <w:bodyDiv w:val="1"/>
      <w:marLeft w:val="0"/>
      <w:marRight w:val="0"/>
      <w:marTop w:val="0"/>
      <w:marBottom w:val="0"/>
      <w:divBdr>
        <w:top w:val="none" w:sz="0" w:space="0" w:color="auto"/>
        <w:left w:val="none" w:sz="0" w:space="0" w:color="auto"/>
        <w:bottom w:val="none" w:sz="0" w:space="0" w:color="auto"/>
        <w:right w:val="none" w:sz="0" w:space="0" w:color="auto"/>
      </w:divBdr>
    </w:div>
    <w:div w:id="1969237927">
      <w:bodyDiv w:val="1"/>
      <w:marLeft w:val="0"/>
      <w:marRight w:val="0"/>
      <w:marTop w:val="0"/>
      <w:marBottom w:val="0"/>
      <w:divBdr>
        <w:top w:val="none" w:sz="0" w:space="0" w:color="auto"/>
        <w:left w:val="none" w:sz="0" w:space="0" w:color="auto"/>
        <w:bottom w:val="none" w:sz="0" w:space="0" w:color="auto"/>
        <w:right w:val="none" w:sz="0" w:space="0" w:color="auto"/>
      </w:divBdr>
    </w:div>
    <w:div w:id="1979721431">
      <w:bodyDiv w:val="1"/>
      <w:marLeft w:val="0"/>
      <w:marRight w:val="0"/>
      <w:marTop w:val="0"/>
      <w:marBottom w:val="0"/>
      <w:divBdr>
        <w:top w:val="none" w:sz="0" w:space="0" w:color="auto"/>
        <w:left w:val="none" w:sz="0" w:space="0" w:color="auto"/>
        <w:bottom w:val="none" w:sz="0" w:space="0" w:color="auto"/>
        <w:right w:val="none" w:sz="0" w:space="0" w:color="auto"/>
      </w:divBdr>
    </w:div>
    <w:div w:id="1981185779">
      <w:bodyDiv w:val="1"/>
      <w:marLeft w:val="0"/>
      <w:marRight w:val="0"/>
      <w:marTop w:val="0"/>
      <w:marBottom w:val="0"/>
      <w:divBdr>
        <w:top w:val="none" w:sz="0" w:space="0" w:color="auto"/>
        <w:left w:val="none" w:sz="0" w:space="0" w:color="auto"/>
        <w:bottom w:val="none" w:sz="0" w:space="0" w:color="auto"/>
        <w:right w:val="none" w:sz="0" w:space="0" w:color="auto"/>
      </w:divBdr>
    </w:div>
    <w:div w:id="1985347697">
      <w:bodyDiv w:val="1"/>
      <w:marLeft w:val="0"/>
      <w:marRight w:val="0"/>
      <w:marTop w:val="0"/>
      <w:marBottom w:val="0"/>
      <w:divBdr>
        <w:top w:val="none" w:sz="0" w:space="0" w:color="auto"/>
        <w:left w:val="none" w:sz="0" w:space="0" w:color="auto"/>
        <w:bottom w:val="none" w:sz="0" w:space="0" w:color="auto"/>
        <w:right w:val="none" w:sz="0" w:space="0" w:color="auto"/>
      </w:divBdr>
    </w:div>
    <w:div w:id="2018068498">
      <w:bodyDiv w:val="1"/>
      <w:marLeft w:val="0"/>
      <w:marRight w:val="0"/>
      <w:marTop w:val="0"/>
      <w:marBottom w:val="0"/>
      <w:divBdr>
        <w:top w:val="none" w:sz="0" w:space="0" w:color="auto"/>
        <w:left w:val="none" w:sz="0" w:space="0" w:color="auto"/>
        <w:bottom w:val="none" w:sz="0" w:space="0" w:color="auto"/>
        <w:right w:val="none" w:sz="0" w:space="0" w:color="auto"/>
      </w:divBdr>
    </w:div>
    <w:div w:id="2029476671">
      <w:bodyDiv w:val="1"/>
      <w:marLeft w:val="0"/>
      <w:marRight w:val="0"/>
      <w:marTop w:val="0"/>
      <w:marBottom w:val="0"/>
      <w:divBdr>
        <w:top w:val="none" w:sz="0" w:space="0" w:color="auto"/>
        <w:left w:val="none" w:sz="0" w:space="0" w:color="auto"/>
        <w:bottom w:val="none" w:sz="0" w:space="0" w:color="auto"/>
        <w:right w:val="none" w:sz="0" w:space="0" w:color="auto"/>
      </w:divBdr>
    </w:div>
    <w:div w:id="2046445820">
      <w:bodyDiv w:val="1"/>
      <w:marLeft w:val="0"/>
      <w:marRight w:val="0"/>
      <w:marTop w:val="0"/>
      <w:marBottom w:val="0"/>
      <w:divBdr>
        <w:top w:val="none" w:sz="0" w:space="0" w:color="auto"/>
        <w:left w:val="none" w:sz="0" w:space="0" w:color="auto"/>
        <w:bottom w:val="none" w:sz="0" w:space="0" w:color="auto"/>
        <w:right w:val="none" w:sz="0" w:space="0" w:color="auto"/>
      </w:divBdr>
    </w:div>
    <w:div w:id="209859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68148-701C-434E-9162-337F5ECE9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28</Pages>
  <Words>11435</Words>
  <Characters>62893</Characters>
  <Application>Microsoft Office Word</Application>
  <DocSecurity>0</DocSecurity>
  <Lines>524</Lines>
  <Paragraphs>148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Superintendencia de Bancos de Panamá</Company>
  <LinksUpToDate>false</LinksUpToDate>
  <CharactersWithSpaces>74180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CESPEDES, ALDALINA DE</dc:creator>
  <cp:lastModifiedBy>ADMIN</cp:lastModifiedBy>
  <cp:revision>2</cp:revision>
  <cp:lastPrinted>2013-09-23T21:46:00Z</cp:lastPrinted>
  <dcterms:created xsi:type="dcterms:W3CDTF">2013-10-01T00:20:00Z</dcterms:created>
  <dcterms:modified xsi:type="dcterms:W3CDTF">2013-10-01T00:20:00Z</dcterms:modified>
</cp:coreProperties>
</file>